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D038" w14:textId="77777777" w:rsidR="00F87A06" w:rsidRDefault="002C0412" w:rsidP="002C0412">
      <w:pPr>
        <w:jc w:val="center"/>
        <w:rPr>
          <w:b/>
          <w:sz w:val="28"/>
          <w:szCs w:val="28"/>
        </w:rPr>
      </w:pPr>
      <w:r w:rsidRPr="002C0412">
        <w:rPr>
          <w:b/>
          <w:sz w:val="28"/>
          <w:szCs w:val="28"/>
        </w:rPr>
        <w:t>BlueJ Tips Guide</w:t>
      </w:r>
    </w:p>
    <w:p w14:paraId="45C3CC4E" w14:textId="18C3B2F7" w:rsidR="00086C31" w:rsidRDefault="00086C31" w:rsidP="00086C31">
      <w:pPr>
        <w:spacing w:after="0"/>
      </w:pPr>
      <w:r>
        <w:t xml:space="preserve">Note: these notes apply to the running of </w:t>
      </w:r>
      <w:proofErr w:type="spellStart"/>
      <w:r>
        <w:t>BlueJ</w:t>
      </w:r>
      <w:proofErr w:type="spellEnd"/>
      <w:r>
        <w:t xml:space="preserve"> on Windows. When running on a Mac</w:t>
      </w:r>
      <w:r w:rsidR="00970BCE">
        <w:t>:</w:t>
      </w:r>
    </w:p>
    <w:p w14:paraId="4454E316" w14:textId="088EB107" w:rsidR="002C0412" w:rsidRDefault="00086C31" w:rsidP="00086C31">
      <w:pPr>
        <w:pStyle w:val="ListParagraph"/>
        <w:numPr>
          <w:ilvl w:val="0"/>
          <w:numId w:val="2"/>
        </w:numPr>
      </w:pPr>
      <w:r>
        <w:t xml:space="preserve">the </w:t>
      </w:r>
      <w:r w:rsidRPr="00CE0F65">
        <w:rPr>
          <w:u w:val="single"/>
        </w:rPr>
        <w:t>command</w:t>
      </w:r>
      <w:r>
        <w:t xml:space="preserve"> key is used instead of the </w:t>
      </w:r>
      <w:r w:rsidRPr="00CE0F65">
        <w:rPr>
          <w:u w:val="single"/>
        </w:rPr>
        <w:t>Ctrl</w:t>
      </w:r>
      <w:r>
        <w:t xml:space="preserve"> key</w:t>
      </w:r>
    </w:p>
    <w:p w14:paraId="3DA00204" w14:textId="6B9E6BB7" w:rsidR="00086C31" w:rsidRDefault="00086C31" w:rsidP="00086C31">
      <w:pPr>
        <w:pStyle w:val="ListParagraph"/>
        <w:numPr>
          <w:ilvl w:val="0"/>
          <w:numId w:val="2"/>
        </w:numPr>
        <w:spacing w:after="0"/>
      </w:pPr>
      <w:r>
        <w:t xml:space="preserve">the </w:t>
      </w:r>
      <w:proofErr w:type="spellStart"/>
      <w:r w:rsidRPr="00CE0F65">
        <w:rPr>
          <w:u w:val="single"/>
        </w:rPr>
        <w:t>fn</w:t>
      </w:r>
      <w:proofErr w:type="spellEnd"/>
      <w:r>
        <w:t xml:space="preserve"> key must be pressed when typing a function key, such as </w:t>
      </w:r>
      <w:r w:rsidRPr="00CE0F65">
        <w:rPr>
          <w:u w:val="single"/>
        </w:rPr>
        <w:t>F7</w:t>
      </w:r>
      <w:r>
        <w:t xml:space="preserve"> or </w:t>
      </w:r>
      <w:r w:rsidRPr="00CE0F65">
        <w:rPr>
          <w:u w:val="single"/>
        </w:rPr>
        <w:t>F8</w:t>
      </w:r>
    </w:p>
    <w:p w14:paraId="4981B5D1" w14:textId="77777777" w:rsidR="00086C31" w:rsidRDefault="00086C31" w:rsidP="00086C31">
      <w:pPr>
        <w:spacing w:after="0"/>
      </w:pPr>
    </w:p>
    <w:p w14:paraId="0798AEAB" w14:textId="77777777" w:rsidR="002C0412" w:rsidRDefault="002C0412" w:rsidP="00086C31">
      <w:pPr>
        <w:pStyle w:val="ListParagraph"/>
        <w:numPr>
          <w:ilvl w:val="0"/>
          <w:numId w:val="1"/>
        </w:numPr>
        <w:spacing w:before="160"/>
        <w:ind w:left="360"/>
      </w:pPr>
      <w:r>
        <w:t xml:space="preserve">Use the Auto-layout feature (often) to automatically align (indent or un-indent) your code properly. </w:t>
      </w:r>
      <w:r w:rsidR="00035921">
        <w:br/>
      </w:r>
    </w:p>
    <w:p w14:paraId="07718A46" w14:textId="77777777" w:rsidR="002C0412" w:rsidRDefault="00A24F1B" w:rsidP="002C0412">
      <w:pPr>
        <w:pStyle w:val="ListParagraph"/>
        <w:ind w:left="360"/>
      </w:pPr>
      <w:r>
        <w:rPr>
          <w:noProof/>
        </w:rPr>
        <w:drawing>
          <wp:inline distT="0" distB="0" distL="0" distR="0" wp14:anchorId="0E37E25D" wp14:editId="10F3BC84">
            <wp:extent cx="4242816" cy="24663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6524" cy="2468519"/>
                    </a:xfrm>
                    <a:prstGeom prst="rect">
                      <a:avLst/>
                    </a:prstGeom>
                  </pic:spPr>
                </pic:pic>
              </a:graphicData>
            </a:graphic>
          </wp:inline>
        </w:drawing>
      </w:r>
    </w:p>
    <w:p w14:paraId="29D26317" w14:textId="77777777" w:rsidR="00035921" w:rsidRDefault="00035921" w:rsidP="002C0412">
      <w:pPr>
        <w:pStyle w:val="ListParagraph"/>
        <w:ind w:left="360"/>
      </w:pPr>
    </w:p>
    <w:p w14:paraId="07304406" w14:textId="77777777" w:rsidR="00A24F1B" w:rsidRDefault="00387B5E" w:rsidP="00035921">
      <w:pPr>
        <w:pStyle w:val="ListParagraph"/>
        <w:numPr>
          <w:ilvl w:val="0"/>
          <w:numId w:val="1"/>
        </w:numPr>
        <w:ind w:left="360"/>
      </w:pPr>
      <w:r>
        <w:t xml:space="preserve">You can highlight several lines of code and then </w:t>
      </w:r>
      <w:r w:rsidR="00BA6AB2">
        <w:t xml:space="preserve">select Comment or Uncomment from the Edit menu, or use the shortcuts F8 or F7, respectively. </w:t>
      </w:r>
      <w:r w:rsidR="00A24F1B">
        <w:br/>
      </w:r>
      <w:r w:rsidR="00BA6AB2">
        <w:br/>
      </w:r>
      <w:r w:rsidR="00BA6AB2">
        <w:rPr>
          <w:noProof/>
        </w:rPr>
        <w:drawing>
          <wp:inline distT="0" distB="0" distL="0" distR="0" wp14:anchorId="7193C64D" wp14:editId="4D2B7A92">
            <wp:extent cx="4308653" cy="3678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058" cy="3691618"/>
                    </a:xfrm>
                    <a:prstGeom prst="rect">
                      <a:avLst/>
                    </a:prstGeom>
                  </pic:spPr>
                </pic:pic>
              </a:graphicData>
            </a:graphic>
          </wp:inline>
        </w:drawing>
      </w:r>
      <w:r w:rsidR="00BA6AB2">
        <w:br/>
      </w:r>
    </w:p>
    <w:p w14:paraId="61AE4569" w14:textId="77777777" w:rsidR="00181078" w:rsidRDefault="00DA0D44" w:rsidP="00035921">
      <w:pPr>
        <w:pStyle w:val="ListParagraph"/>
        <w:numPr>
          <w:ilvl w:val="0"/>
          <w:numId w:val="1"/>
        </w:numPr>
        <w:ind w:left="360"/>
      </w:pPr>
      <w:r>
        <w:t xml:space="preserve">Enable line numbers under Options &gt; Preferences &gt; Display line numbers. </w:t>
      </w:r>
    </w:p>
    <w:p w14:paraId="75A9C5ED" w14:textId="77777777" w:rsidR="00DA0D44" w:rsidRDefault="00DA0D44" w:rsidP="00DA0D44">
      <w:pPr>
        <w:pStyle w:val="ListParagraph"/>
        <w:ind w:left="360"/>
      </w:pPr>
      <w:r>
        <w:rPr>
          <w:noProof/>
        </w:rPr>
        <mc:AlternateContent>
          <mc:Choice Requires="wps">
            <w:drawing>
              <wp:anchor distT="0" distB="0" distL="114300" distR="114300" simplePos="0" relativeHeight="251659264" behindDoc="0" locked="0" layoutInCell="1" allowOverlap="1" wp14:anchorId="180A23F5" wp14:editId="58123D94">
                <wp:simplePos x="0" y="0"/>
                <wp:positionH relativeFrom="column">
                  <wp:posOffset>833933</wp:posOffset>
                </wp:positionH>
                <wp:positionV relativeFrom="paragraph">
                  <wp:posOffset>1608074</wp:posOffset>
                </wp:positionV>
                <wp:extent cx="1221638" cy="285293"/>
                <wp:effectExtent l="0" t="0" r="17145" b="19685"/>
                <wp:wrapNone/>
                <wp:docPr id="5" name="Rectangle 5"/>
                <wp:cNvGraphicFramePr/>
                <a:graphic xmlns:a="http://schemas.openxmlformats.org/drawingml/2006/main">
                  <a:graphicData uri="http://schemas.microsoft.com/office/word/2010/wordprocessingShape">
                    <wps:wsp>
                      <wps:cNvSpPr/>
                      <wps:spPr>
                        <a:xfrm>
                          <a:off x="0" y="0"/>
                          <a:ext cx="1221638" cy="2852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60776" id="Rectangle 5" o:spid="_x0000_s1026" style="position:absolute;margin-left:65.65pt;margin-top:126.6pt;width:96.2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" filled="f" strokecolor="red" strokeweight="1pt"/>
            </w:pict>
          </mc:Fallback>
        </mc:AlternateContent>
      </w:r>
      <w:r>
        <w:br/>
      </w:r>
      <w:r>
        <w:rPr>
          <w:noProof/>
        </w:rPr>
        <w:drawing>
          <wp:inline distT="0" distB="0" distL="0" distR="0" wp14:anchorId="4ED12CDC" wp14:editId="49B2C272">
            <wp:extent cx="4052621" cy="189680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4941" cy="1902575"/>
                    </a:xfrm>
                    <a:prstGeom prst="rect">
                      <a:avLst/>
                    </a:prstGeom>
                  </pic:spPr>
                </pic:pic>
              </a:graphicData>
            </a:graphic>
          </wp:inline>
        </w:drawing>
      </w:r>
      <w:r>
        <w:br/>
      </w:r>
    </w:p>
    <w:p w14:paraId="0D1B0DD0" w14:textId="77777777" w:rsidR="00802580" w:rsidRDefault="004020FD" w:rsidP="00035921">
      <w:pPr>
        <w:pStyle w:val="ListParagraph"/>
        <w:numPr>
          <w:ilvl w:val="0"/>
          <w:numId w:val="1"/>
        </w:numPr>
        <w:ind w:left="360"/>
      </w:pPr>
      <w:r>
        <w:t xml:space="preserve">In the output window, make sure Unlimited buffering is checked. This will make sure that all of your output is visible. If this is not checked and you have a program with a lot of output, the upper portion of your output might not be visible. </w:t>
      </w:r>
    </w:p>
    <w:p w14:paraId="61ED89A6" w14:textId="77777777" w:rsidR="004020FD" w:rsidRDefault="004020FD" w:rsidP="004020FD">
      <w:pPr>
        <w:pStyle w:val="ListParagraph"/>
        <w:ind w:left="360"/>
      </w:pPr>
      <w:r>
        <w:br/>
      </w:r>
      <w:r>
        <w:rPr>
          <w:noProof/>
        </w:rPr>
        <w:drawing>
          <wp:inline distT="0" distB="0" distL="0" distR="0" wp14:anchorId="69DA770A" wp14:editId="7D159C7C">
            <wp:extent cx="2955341" cy="245529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045" cy="2460863"/>
                    </a:xfrm>
                    <a:prstGeom prst="rect">
                      <a:avLst/>
                    </a:prstGeom>
                  </pic:spPr>
                </pic:pic>
              </a:graphicData>
            </a:graphic>
          </wp:inline>
        </w:drawing>
      </w:r>
      <w:r>
        <w:br/>
      </w:r>
    </w:p>
    <w:p w14:paraId="70C6A222" w14:textId="77777777" w:rsidR="00252A4B" w:rsidRDefault="003D782D" w:rsidP="00252A4B">
      <w:pPr>
        <w:pStyle w:val="ListParagraph"/>
        <w:numPr>
          <w:ilvl w:val="0"/>
          <w:numId w:val="1"/>
        </w:numPr>
        <w:ind w:left="360"/>
      </w:pPr>
      <w:r>
        <w:t xml:space="preserve">Clear your output window as needed while you’re working. Ctrl + K is the shortcut. </w:t>
      </w:r>
      <w:r>
        <w:br/>
      </w:r>
      <w:r>
        <w:br/>
      </w:r>
      <w:r>
        <w:rPr>
          <w:noProof/>
        </w:rPr>
        <w:drawing>
          <wp:inline distT="0" distB="0" distL="0" distR="0" wp14:anchorId="412149CB" wp14:editId="3518B741">
            <wp:extent cx="1865376" cy="2055075"/>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7573" cy="2068513"/>
                    </a:xfrm>
                    <a:prstGeom prst="rect">
                      <a:avLst/>
                    </a:prstGeom>
                  </pic:spPr>
                </pic:pic>
              </a:graphicData>
            </a:graphic>
          </wp:inline>
        </w:drawing>
      </w:r>
      <w:r w:rsidR="004E1C3E">
        <w:br/>
      </w:r>
    </w:p>
    <w:p w14:paraId="0F46E3B9" w14:textId="77777777" w:rsidR="004E1C3E" w:rsidRDefault="004E1C3E" w:rsidP="00252A4B">
      <w:pPr>
        <w:pStyle w:val="ListParagraph"/>
        <w:numPr>
          <w:ilvl w:val="0"/>
          <w:numId w:val="1"/>
        </w:numPr>
        <w:ind w:left="360"/>
      </w:pPr>
      <w:r>
        <w:t xml:space="preserve">If you have multiple </w:t>
      </w:r>
      <w:r w:rsidR="006D6687">
        <w:t xml:space="preserve">classes open in the editor, you can move one or more of them to separate windows, in case you want to see them side by side. </w:t>
      </w:r>
    </w:p>
    <w:p w14:paraId="2D9ADCF1" w14:textId="77777777" w:rsidR="006D6687" w:rsidRDefault="006D6687" w:rsidP="006D6687">
      <w:pPr>
        <w:pStyle w:val="ListParagraph"/>
        <w:ind w:left="360"/>
      </w:pPr>
      <w:r>
        <w:br/>
      </w:r>
      <w:r>
        <w:rPr>
          <w:noProof/>
        </w:rPr>
        <w:drawing>
          <wp:inline distT="0" distB="0" distL="0" distR="0" wp14:anchorId="103B0F89" wp14:editId="44CFA2DB">
            <wp:extent cx="2896819" cy="14809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103" cy="1494395"/>
                    </a:xfrm>
                    <a:prstGeom prst="rect">
                      <a:avLst/>
                    </a:prstGeom>
                  </pic:spPr>
                </pic:pic>
              </a:graphicData>
            </a:graphic>
          </wp:inline>
        </w:drawing>
      </w:r>
    </w:p>
    <w:p w14:paraId="291ACDE3" w14:textId="77777777" w:rsidR="00252A4B" w:rsidRDefault="00252A4B" w:rsidP="004020FD">
      <w:pPr>
        <w:pStyle w:val="ListParagraph"/>
        <w:ind w:left="360"/>
      </w:pPr>
    </w:p>
    <w:p w14:paraId="04594A1F" w14:textId="77777777" w:rsidR="00496138" w:rsidRDefault="00496138" w:rsidP="00035921">
      <w:pPr>
        <w:pStyle w:val="ListParagraph"/>
        <w:numPr>
          <w:ilvl w:val="0"/>
          <w:numId w:val="1"/>
        </w:numPr>
        <w:ind w:left="360"/>
      </w:pPr>
      <w:r>
        <w:rPr>
          <w:noProof/>
        </w:rPr>
        <mc:AlternateContent>
          <mc:Choice Requires="wps">
            <w:drawing>
              <wp:anchor distT="0" distB="0" distL="114300" distR="114300" simplePos="0" relativeHeight="251661312" behindDoc="0" locked="0" layoutInCell="1" allowOverlap="1" wp14:anchorId="6CA78C37" wp14:editId="72BAFFF5">
                <wp:simplePos x="0" y="0"/>
                <wp:positionH relativeFrom="column">
                  <wp:posOffset>2420925</wp:posOffset>
                </wp:positionH>
                <wp:positionV relativeFrom="paragraph">
                  <wp:posOffset>2509494</wp:posOffset>
                </wp:positionV>
                <wp:extent cx="270662" cy="184531"/>
                <wp:effectExtent l="0" t="0" r="15240" b="25400"/>
                <wp:wrapNone/>
                <wp:docPr id="10" name="Rectangle 10"/>
                <wp:cNvGraphicFramePr/>
                <a:graphic xmlns:a="http://schemas.openxmlformats.org/drawingml/2006/main">
                  <a:graphicData uri="http://schemas.microsoft.com/office/word/2010/wordprocessingShape">
                    <wps:wsp>
                      <wps:cNvSpPr/>
                      <wps:spPr>
                        <a:xfrm>
                          <a:off x="0" y="0"/>
                          <a:ext cx="270662" cy="1845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1CF1" id="Rectangle 10" o:spid="_x0000_s1026" style="position:absolute;margin-left:190.6pt;margin-top:197.6pt;width:21.3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" filled="f" strokecolor="red" strokeweight="1pt"/>
            </w:pict>
          </mc:Fallback>
        </mc:AlternateContent>
      </w:r>
      <w:r>
        <w:t xml:space="preserve">If you need to terminate your program, click the backwards arrow highlighted by the red outline in the picture below.  </w:t>
      </w:r>
      <w:r>
        <w:br/>
      </w:r>
      <w:r>
        <w:br/>
      </w:r>
      <w:r>
        <w:rPr>
          <w:noProof/>
        </w:rPr>
        <w:drawing>
          <wp:inline distT="0" distB="0" distL="0" distR="0" wp14:anchorId="0AFA3C17" wp14:editId="3CDFE8FD">
            <wp:extent cx="2465223" cy="215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424" cy="2166259"/>
                    </a:xfrm>
                    <a:prstGeom prst="rect">
                      <a:avLst/>
                    </a:prstGeom>
                  </pic:spPr>
                </pic:pic>
              </a:graphicData>
            </a:graphic>
          </wp:inline>
        </w:drawing>
      </w:r>
      <w:r>
        <w:br/>
      </w:r>
    </w:p>
    <w:p w14:paraId="707D33C4" w14:textId="70D10F98" w:rsidR="00035921" w:rsidRDefault="00035921" w:rsidP="00035921">
      <w:pPr>
        <w:pStyle w:val="ListParagraph"/>
        <w:numPr>
          <w:ilvl w:val="0"/>
          <w:numId w:val="1"/>
        </w:numPr>
        <w:ind w:left="360"/>
      </w:pPr>
      <w:r>
        <w:t xml:space="preserve">Use Toggle Documentation View to switch between the </w:t>
      </w:r>
      <w:proofErr w:type="spellStart"/>
      <w:r w:rsidR="00A24F1B">
        <w:t>Javadocs</w:t>
      </w:r>
      <w:proofErr w:type="spellEnd"/>
      <w:r w:rsidR="00A24F1B">
        <w:t xml:space="preserve"> documentation view and the code view. </w:t>
      </w:r>
      <w:r w:rsidR="00A24F1B">
        <w:br/>
      </w:r>
      <w:r w:rsidR="00A24F1B">
        <w:br/>
      </w:r>
      <w:r w:rsidR="00A24F1B">
        <w:rPr>
          <w:noProof/>
        </w:rPr>
        <w:drawing>
          <wp:inline distT="0" distB="0" distL="0" distR="0" wp14:anchorId="74FA194F" wp14:editId="39A9DF04">
            <wp:extent cx="4323283" cy="19838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099" cy="1989695"/>
                    </a:xfrm>
                    <a:prstGeom prst="rect">
                      <a:avLst/>
                    </a:prstGeom>
                  </pic:spPr>
                </pic:pic>
              </a:graphicData>
            </a:graphic>
          </wp:inline>
        </w:drawing>
      </w:r>
    </w:p>
    <w:p w14:paraId="1F502691" w14:textId="7C8E19AC" w:rsidR="00162963" w:rsidRDefault="00162963" w:rsidP="00162963"/>
    <w:p w14:paraId="727BCBF4" w14:textId="69DBEF8E" w:rsidR="00162963" w:rsidRDefault="00162963" w:rsidP="00162963">
      <w:pPr>
        <w:pStyle w:val="ListParagraph"/>
        <w:numPr>
          <w:ilvl w:val="0"/>
          <w:numId w:val="1"/>
        </w:numPr>
        <w:ind w:left="360"/>
      </w:pPr>
      <w:r>
        <w:t xml:space="preserve">Occasionally you’ll open a BlueJ project and try to edit a class, but it looks like the window won’t open. If you hover over BlueJ in your Windows taskbar (I’ve only seen this issue on Windows), you’ll see the editor window open, but it doesn’t show up when you select it. To fix the issue, right-click on the editor in the taskbar and choose Maximize. </w:t>
      </w:r>
    </w:p>
    <w:p w14:paraId="2F0A8222" w14:textId="77777777" w:rsidR="00DC3B3F" w:rsidRDefault="00DC3B3F" w:rsidP="00DC3B3F">
      <w:pPr>
        <w:pStyle w:val="ListParagraph"/>
      </w:pPr>
    </w:p>
    <w:p w14:paraId="624292E7" w14:textId="63A24227" w:rsidR="00DC3B3F" w:rsidRPr="002C0412" w:rsidRDefault="00DC3B3F" w:rsidP="00162963">
      <w:pPr>
        <w:pStyle w:val="ListParagraph"/>
        <w:numPr>
          <w:ilvl w:val="0"/>
          <w:numId w:val="1"/>
        </w:numPr>
        <w:ind w:left="360"/>
      </w:pPr>
      <w:r>
        <w:t xml:space="preserve">When the terminal window becomes minimized (or hidden behind other windows), it does not always automatically display itself when the program produces output. The Ctrl + T command can be used to </w:t>
      </w:r>
      <w:r w:rsidR="003A15F0">
        <w:t>cause</w:t>
      </w:r>
      <w:r>
        <w:t xml:space="preserve"> the terminal window</w:t>
      </w:r>
      <w:r w:rsidR="00A33D04">
        <w:t xml:space="preserve"> to</w:t>
      </w:r>
      <w:r>
        <w:t xml:space="preserve"> </w:t>
      </w:r>
      <w:r w:rsidR="003A15F0">
        <w:t>become visible</w:t>
      </w:r>
      <w:r>
        <w:t>. (You may have to press it twice.)</w:t>
      </w:r>
    </w:p>
    <w:sectPr w:rsidR="00DC3B3F" w:rsidRPr="002C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4876"/>
    <w:multiLevelType w:val="hybridMultilevel"/>
    <w:tmpl w:val="16EC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05D20"/>
    <w:multiLevelType w:val="hybridMultilevel"/>
    <w:tmpl w:val="4DB6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437095">
    <w:abstractNumId w:val="1"/>
  </w:num>
  <w:num w:numId="2" w16cid:durableId="158167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2"/>
    <w:rsid w:val="00035921"/>
    <w:rsid w:val="00086C31"/>
    <w:rsid w:val="00162963"/>
    <w:rsid w:val="00181078"/>
    <w:rsid w:val="00252A4B"/>
    <w:rsid w:val="002C0412"/>
    <w:rsid w:val="00387B5E"/>
    <w:rsid w:val="003A15F0"/>
    <w:rsid w:val="003D782D"/>
    <w:rsid w:val="004020FD"/>
    <w:rsid w:val="00496138"/>
    <w:rsid w:val="004E1C3E"/>
    <w:rsid w:val="006743A9"/>
    <w:rsid w:val="006D6687"/>
    <w:rsid w:val="007D2F42"/>
    <w:rsid w:val="00802580"/>
    <w:rsid w:val="00970BCE"/>
    <w:rsid w:val="00A24F1B"/>
    <w:rsid w:val="00A33D04"/>
    <w:rsid w:val="00BA6AB2"/>
    <w:rsid w:val="00C225BC"/>
    <w:rsid w:val="00CE0F65"/>
    <w:rsid w:val="00DA0D44"/>
    <w:rsid w:val="00DC3B3F"/>
    <w:rsid w:val="00F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0AEB"/>
  <w15:chartTrackingRefBased/>
  <w15:docId w15:val="{8A2E6045-2268-4007-B164-8B25CF8C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2"/>
    <w:pPr>
      <w:ind w:left="720"/>
      <w:contextualSpacing/>
    </w:pPr>
  </w:style>
  <w:style w:type="paragraph" w:styleId="BalloonText">
    <w:name w:val="Balloon Text"/>
    <w:basedOn w:val="Normal"/>
    <w:link w:val="BalloonTextChar"/>
    <w:uiPriority w:val="99"/>
    <w:semiHidden/>
    <w:unhideWhenUsed/>
    <w:rsid w:val="002C0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 Oberoi</dc:creator>
  <cp:keywords/>
  <dc:description/>
  <cp:lastModifiedBy>Vegdahl, Steve</cp:lastModifiedBy>
  <cp:revision>15</cp:revision>
  <dcterms:created xsi:type="dcterms:W3CDTF">2019-09-04T02:55:00Z</dcterms:created>
  <dcterms:modified xsi:type="dcterms:W3CDTF">2025-07-31T22:03:00Z</dcterms:modified>
</cp:coreProperties>
</file>