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File Structure</w:t>
      </w:r>
    </w:p>
    <w:p>
      <w:r>
        <w:drawing>
          <wp:inline distT="0" distB="0" distL="114300" distR="114300">
            <wp:extent cx="5272405" cy="21520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Figure 1.1 Project structure</w:t>
      </w:r>
    </w:p>
    <w:p>
      <w:pPr>
        <w:ind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The project structure is shown as the Figure 1.1</w:t>
      </w:r>
      <w:r>
        <w:rPr>
          <w:rFonts w:hint="eastAsia"/>
          <w:sz w:val="22"/>
          <w:szCs w:val="22"/>
          <w:lang w:val="en-US" w:eastAsia="zh-CN"/>
        </w:rPr>
        <w:t xml:space="preserve">. Fundamentally it is a MPS project( with .mps ) directory, so it can be directly imported by Jetbrains MPS IDE, as Figure 2.1 shows. The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jars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directory contains necessary external jar files,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output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directory records all log files output of each simulation,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RepastProject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is an embedded Repast Simphony project demo for replacing files and executing simulations( they are automatically done by the project ).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languages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and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solutions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directories are MPS project directories containing languages and solutions of the project separately.</w:t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Configurations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Please download and configure Jetbrains MPS IDS from </w:t>
      </w:r>
      <w:r>
        <w:rPr>
          <w:rFonts w:hint="eastAsia"/>
          <w:color w:val="5B9BD5" w:themeColor="accent1"/>
          <w:sz w:val="22"/>
          <w:szCs w:val="22"/>
          <w:u w:val="single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/>
          <w:color w:val="5B9BD5" w:themeColor="accent1"/>
          <w:sz w:val="22"/>
          <w:szCs w:val="22"/>
          <w:u w:val="single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"https://www.jetbrains.com/mps/" </w:instrText>
      </w:r>
      <w:r>
        <w:rPr>
          <w:rFonts w:hint="eastAsia"/>
          <w:color w:val="5B9BD5" w:themeColor="accent1"/>
          <w:sz w:val="22"/>
          <w:szCs w:val="22"/>
          <w:u w:val="single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hint="eastAsia"/>
          <w:color w:val="5B9BD5" w:themeColor="accent1"/>
          <w:sz w:val="22"/>
          <w:szCs w:val="22"/>
          <w:u w:val="single"/>
          <w:lang w:val="en-US" w:eastAsia="zh-CN"/>
          <w14:textFill>
            <w14:solidFill>
              <w14:schemeClr w14:val="accent1"/>
            </w14:solidFill>
          </w14:textFill>
        </w:rPr>
        <w:t>https://www.jetbrains.com/mps/</w:t>
      </w:r>
      <w:r>
        <w:rPr>
          <w:rFonts w:hint="eastAsia"/>
          <w:color w:val="5B9BD5" w:themeColor="accent1"/>
          <w:sz w:val="22"/>
          <w:szCs w:val="22"/>
          <w:u w:val="single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/>
          <w:sz w:val="22"/>
          <w:szCs w:val="22"/>
          <w:lang w:val="en-US" w:eastAsia="zh-CN"/>
        </w:rPr>
        <w:t xml:space="preserve"> before executing.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HelloAgent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folder is a MPS project folder and can be imported as Figure 2.1 </w:t>
      </w:r>
      <w:r>
        <w:rPr>
          <w:rFonts w:hint="eastAsia"/>
          <w:sz w:val="22"/>
          <w:szCs w:val="22"/>
          <w:lang w:val="en-US" w:eastAsia="zh-CN"/>
        </w:rPr>
        <w:t>shows.</w:t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ind w:firstLine="430"/>
      </w:pPr>
      <w:r>
        <w:drawing>
          <wp:inline distT="0" distB="0" distL="114300" distR="114300">
            <wp:extent cx="1600835" cy="2665730"/>
            <wp:effectExtent l="0" t="0" r="184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216785" cy="2051050"/>
            <wp:effectExtent l="0" t="0" r="1206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Figure 2.1 MPS import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The project structure should look like Figure 2.2 now. Before executing, please configure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RepastMainProvider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Solution in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dependencies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solutions(because only absolute path can be used in MPS Solution configurations), to make dependencies reference correct jar files.</w:t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jc w:val="center"/>
        <w:rPr>
          <w:rFonts w:hint="eastAsia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3924300" cy="2352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Figure 2.2 MPS interface</w:t>
      </w:r>
    </w:p>
    <w:p>
      <w:pPr>
        <w:ind w:firstLine="440" w:firstLineChars="200"/>
        <w:rPr>
          <w:rFonts w:hint="eastAsia"/>
          <w:sz w:val="22"/>
          <w:szCs w:val="22"/>
          <w:lang w:val="en-US" w:eastAsia="zh-CN"/>
        </w:rPr>
      </w:pPr>
    </w:p>
    <w:p>
      <w:pPr>
        <w:ind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Select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RepastMainProvider_EDLog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solution and press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Alt + Enter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, or right click and choose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Module Properties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, to open a configuration interface as Figure 2.3 shows.</w:t>
      </w:r>
    </w:p>
    <w:p>
      <w:pPr>
        <w:jc w:val="both"/>
        <w:rPr>
          <w:rFonts w:hint="default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172075" cy="2811780"/>
            <wp:effectExtent l="0" t="0" r="952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 2.3 Configuration interface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Press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Add Model Root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and select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Java Classes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, then find and select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jars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directory of project path, click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OK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.</w:t>
      </w:r>
    </w:p>
    <w:p>
      <w:pPr>
        <w:jc w:val="center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1458595" cy="1554480"/>
            <wp:effectExtent l="0" t="0" r="825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3754120" cy="3275330"/>
            <wp:effectExtent l="0" t="0" r="1778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Select added Model Root, select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bin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and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lib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directories, click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Sources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button, until the two directories become blue.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5255260" cy="2896235"/>
            <wp:effectExtent l="0" t="0" r="2540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ind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Add java Libraries from this interface. Click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+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and find directory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..\HelloAgent\jars/plugins\repast.simphony.runtime_2.7.0\bin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, select the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bin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directory, click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OK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.</w:t>
      </w:r>
    </w:p>
    <w:p>
      <w:r>
        <w:drawing>
          <wp:inline distT="0" distB="0" distL="114300" distR="114300">
            <wp:extent cx="5264785" cy="2861945"/>
            <wp:effectExtent l="0" t="0" r="12065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Click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+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again, select all jar files under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lib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directory( unlike previous step, select the jar files NOT the lib directory ), click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OK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.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5039360" cy="4360545"/>
            <wp:effectExtent l="0" t="0" r="889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Configuration of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RepastMainProvider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solution should look like this:</w:t>
      </w:r>
    </w:p>
    <w:p>
      <w:r>
        <w:drawing>
          <wp:inline distT="0" distB="0" distL="114300" distR="114300">
            <wp:extent cx="5270500" cy="2899410"/>
            <wp:effectExtent l="0" t="0" r="6350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/>
        <w:rPr>
          <w:rFonts w:hint="eastAsia"/>
          <w:sz w:val="22"/>
          <w:szCs w:val="22"/>
          <w:lang w:val="en-US" w:eastAsia="zh-CN"/>
        </w:rPr>
      </w:pPr>
    </w:p>
    <w:p>
      <w:pPr>
        <w:ind w:firstLine="44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Then click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Apply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and rebuild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RunnerLanguage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, it should work now.</w:t>
      </w:r>
    </w:p>
    <w:p>
      <w:pPr>
        <w:ind w:firstLine="440"/>
      </w:pPr>
      <w:r>
        <w:drawing>
          <wp:inline distT="0" distB="0" distL="114300" distR="114300">
            <wp:extent cx="4695825" cy="27051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/>
        <w:rPr>
          <w:rFonts w:hint="eastAsia"/>
          <w:sz w:val="22"/>
          <w:szCs w:val="22"/>
          <w:lang w:val="en-US" w:eastAsia="zh-CN"/>
        </w:rPr>
      </w:pPr>
    </w:p>
    <w:p>
      <w:pPr>
        <w:ind w:firstLine="44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If anything went wrong, please configure the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Model Root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and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java Libraries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of the other 3 runtime solutions in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dependencies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pack in a same way, following the correspond relationships below.</w:t>
      </w:r>
    </w:p>
    <w:p>
      <w:pPr>
        <w:ind w:firstLine="440"/>
        <w:rPr>
          <w:rFonts w:hint="eastAsia"/>
          <w:sz w:val="22"/>
          <w:szCs w:val="22"/>
          <w:lang w:val="en-US" w:eastAsia="zh-CN"/>
        </w:rPr>
      </w:pPr>
    </w:p>
    <w:p>
      <w:r>
        <w:drawing>
          <wp:inline distT="0" distB="0" distL="114300" distR="114300">
            <wp:extent cx="5648960" cy="2576195"/>
            <wp:effectExtent l="0" t="0" r="889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37530" cy="2446655"/>
            <wp:effectExtent l="0" t="0" r="1270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33060" cy="2367280"/>
            <wp:effectExtent l="0" t="0" r="1524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/>
        <w:rPr>
          <w:rFonts w:hint="eastAsia"/>
          <w:sz w:val="22"/>
          <w:szCs w:val="22"/>
          <w:lang w:val="en-US" w:eastAsia="zh-CN"/>
        </w:rPr>
      </w:pPr>
    </w:p>
    <w:p>
      <w:pPr>
        <w:ind w:firstLine="44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Then rebuild the two Languages.</w:t>
      </w:r>
    </w:p>
    <w:p>
      <w:pPr>
        <w:ind w:firstLine="440"/>
        <w:rPr>
          <w:rFonts w:hint="eastAsia"/>
          <w:sz w:val="22"/>
          <w:szCs w:val="22"/>
          <w:lang w:val="en-US" w:eastAsia="zh-CN"/>
        </w:rPr>
      </w:pPr>
    </w:p>
    <w:p>
      <w:pPr>
        <w:ind w:firstLine="440"/>
        <w:rPr>
          <w:rFonts w:hint="eastAsia"/>
          <w:sz w:val="22"/>
          <w:szCs w:val="22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How To Use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Model designing and simulating is done in the two Solutions in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runtime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pack. The design is done in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EDLanguage.sandbox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solution, the invocation of simulation is done in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EDLanguage.Runner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solution, as specified in the report. </w:t>
      </w:r>
    </w:p>
    <w:p>
      <w:pPr>
        <w:jc w:val="center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2952750" cy="397510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After editing the model, Rebuild the sandbox solution:</w:t>
      </w:r>
    </w:p>
    <w:p>
      <w:pPr>
        <w:jc w:val="center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3449955" cy="3413125"/>
            <wp:effectExtent l="0" t="0" r="17145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Click Runner node in Runner solution and configure the project path, which correspond to path in Figure 1.1:</w:t>
      </w:r>
    </w:p>
    <w:p>
      <w:r>
        <w:drawing>
          <wp:inline distT="0" distB="0" distL="114300" distR="114300">
            <wp:extent cx="5831840" cy="1351280"/>
            <wp:effectExtent l="0" t="0" r="1651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Rebuild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Runner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solution, right click on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Runner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node, select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Run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instruction: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3540760" cy="424497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</w:pPr>
    </w:p>
    <w:p>
      <w:pPr>
        <w:ind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Simulation interface representing the ED model should be seen now.</w:t>
      </w:r>
    </w:p>
    <w:p>
      <w:pPr>
        <w:ind w:firstLine="420" w:firstLineChars="200"/>
        <w:jc w:val="both"/>
      </w:pPr>
      <w:r>
        <w:drawing>
          <wp:inline distT="0" distB="0" distL="114300" distR="114300">
            <wp:extent cx="4088765" cy="3082290"/>
            <wp:effectExtent l="0" t="0" r="698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 w:firstLineChars="200"/>
        <w:rPr>
          <w:rFonts w:hint="eastAsia"/>
          <w:sz w:val="22"/>
          <w:szCs w:val="22"/>
          <w:lang w:val="en-US" w:eastAsia="zh-CN"/>
        </w:rPr>
      </w:pPr>
    </w:p>
    <w:p>
      <w:pPr>
        <w:ind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Please rebuild the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sandbox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solution if ED model is modified, and rebuild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Runner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 solution if project path configuration in Runner node is modified, before Running simulation.</w:t>
      </w:r>
    </w:p>
    <w:p>
      <w:pPr>
        <w:ind w:firstLine="440" w:firstLineChars="200"/>
        <w:rPr>
          <w:rFonts w:hint="default"/>
          <w:sz w:val="22"/>
          <w:szCs w:val="22"/>
          <w:lang w:val="en-GB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The uploaded project only contains my part of work, </w:t>
      </w:r>
      <w:r>
        <w:rPr>
          <w:rFonts w:hint="default"/>
          <w:sz w:val="22"/>
          <w:szCs w:val="22"/>
          <w:lang w:val="en-GB" w:eastAsia="zh-CN"/>
        </w:rPr>
        <w:t xml:space="preserve">so </w:t>
      </w:r>
      <w:r>
        <w:rPr>
          <w:rFonts w:hint="eastAsia"/>
          <w:sz w:val="22"/>
          <w:szCs w:val="22"/>
          <w:lang w:val="en-US" w:eastAsia="zh-CN"/>
        </w:rPr>
        <w:t>the move action of agents is still naive and constant places are concretely defined, only to demonstrate the work of agent workflow design.</w:t>
      </w:r>
      <w:r>
        <w:rPr>
          <w:rFonts w:hint="default"/>
          <w:sz w:val="22"/>
          <w:szCs w:val="22"/>
          <w:lang w:val="en-GB" w:eastAsia="zh-CN"/>
        </w:rPr>
        <w:t xml:space="preserve"> The constant places here are only for demonstrating and cannot be modified, they correspond to purple squares in ED map in the way graphs below shows.</w:t>
      </w:r>
    </w:p>
    <w:p>
      <w:pPr>
        <w:ind w:firstLine="420" w:firstLineChars="200"/>
        <w:jc w:val="center"/>
        <w:rPr>
          <w:rFonts w:hint="default"/>
          <w:sz w:val="22"/>
          <w:szCs w:val="22"/>
          <w:lang w:val="en-GB" w:eastAsia="zh-CN"/>
        </w:rPr>
      </w:pPr>
      <w:r>
        <w:drawing>
          <wp:inline distT="0" distB="0" distL="114300" distR="114300">
            <wp:extent cx="3735070" cy="1712595"/>
            <wp:effectExtent l="0" t="0" r="1778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default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2385060" cy="2433320"/>
            <wp:effectExtent l="0" t="0" r="152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460A4"/>
    <w:rsid w:val="04297DBF"/>
    <w:rsid w:val="049E1FD5"/>
    <w:rsid w:val="05E50F3E"/>
    <w:rsid w:val="077A0076"/>
    <w:rsid w:val="07A172E2"/>
    <w:rsid w:val="08086ACE"/>
    <w:rsid w:val="08557D2E"/>
    <w:rsid w:val="09764FA4"/>
    <w:rsid w:val="0ADC61FA"/>
    <w:rsid w:val="0CBB6B25"/>
    <w:rsid w:val="12F136B3"/>
    <w:rsid w:val="14263C45"/>
    <w:rsid w:val="15F322D6"/>
    <w:rsid w:val="1BFF35D8"/>
    <w:rsid w:val="1FC57106"/>
    <w:rsid w:val="239761A6"/>
    <w:rsid w:val="27947C52"/>
    <w:rsid w:val="286875B5"/>
    <w:rsid w:val="2BF617C0"/>
    <w:rsid w:val="2D96587A"/>
    <w:rsid w:val="2DB14851"/>
    <w:rsid w:val="2E1733DF"/>
    <w:rsid w:val="308D7A5A"/>
    <w:rsid w:val="348909E8"/>
    <w:rsid w:val="3A1F69F9"/>
    <w:rsid w:val="3AD50559"/>
    <w:rsid w:val="3FF30C58"/>
    <w:rsid w:val="405B50AF"/>
    <w:rsid w:val="41100C1E"/>
    <w:rsid w:val="4248579A"/>
    <w:rsid w:val="489B1FF1"/>
    <w:rsid w:val="4A2539CB"/>
    <w:rsid w:val="4F32519A"/>
    <w:rsid w:val="4F334541"/>
    <w:rsid w:val="4FCB3D8E"/>
    <w:rsid w:val="526A6A25"/>
    <w:rsid w:val="52BC75EC"/>
    <w:rsid w:val="53662188"/>
    <w:rsid w:val="53713FFC"/>
    <w:rsid w:val="54A23589"/>
    <w:rsid w:val="55BD787F"/>
    <w:rsid w:val="5BF91A81"/>
    <w:rsid w:val="6C1A3A1B"/>
    <w:rsid w:val="73A6685C"/>
    <w:rsid w:val="778C6958"/>
    <w:rsid w:val="7BD2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2020-08-20T05:27:36Z</dcterms:created>
  <dc:creator>22014</dc:creator>
  <cp:lastModifiedBy>22014</cp:lastModifiedBy>
  <dcterms:modified xsi:type="dcterms:W3CDTF">2020-08-20T06:45:17Z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