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states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png"/>
                    <pic:cNvPicPr/>
                  </pic:nvPicPr>
                  <pic:blipFill>
                    <a:blip r:embed="rId9"/>
                    <a:stretch>
                      <a:fillRect/>
                    </a:stretch>
                  </pic:blipFill>
                  <pic:spPr>
                    <a:xfrm>
                      <a:off x="0" y="0"/>
                      <a:ext cx="2857500" cy="2857500"/>
                    </a:xfrm>
                    <a:prstGeom prst="rect"/>
                  </pic:spPr>
                </pic:pic>
              </a:graphicData>
            </a:graphic>
          </wp:inline>
        </w:drawing>
      </w:r>
    </w:p>
    <w:p>
      <w:r>
        <w:t>https://webserver.myhhgttg.com/AES/?q=x4VHcQRFBOjjycStU8Iec/BzA/TNTGC2xL5neLRyG9k%3D</w:t>
      </w:r>
    </w:p>
    <w:p>
      <w:r>
        <w:t>The key for this cyphertext is: united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