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6515" w14:textId="38BC08E4" w:rsidR="00FF5611" w:rsidRDefault="00FF5611" w:rsidP="00557147">
      <w:pPr>
        <w:pStyle w:val="Heading1"/>
      </w:pPr>
      <w:r>
        <w:t>Management of Citizen Science Data</w:t>
      </w:r>
    </w:p>
    <w:p w14:paraId="7D2D8B00" w14:textId="77777777" w:rsidR="001637F5" w:rsidRDefault="00557147">
      <w:r>
        <w:rPr>
          <w:b/>
          <w:bCs/>
        </w:rPr>
        <w:t>I</w:t>
      </w:r>
      <w:r>
        <w:rPr>
          <w:b/>
          <w:bCs/>
        </w:rPr>
        <w:t>n the following parts of the guide, we address subjects that will aid create FAIR data, but with an emphasis on challenges particular for citizen science.</w:t>
      </w:r>
    </w:p>
    <w:p w14:paraId="573A7DED" w14:textId="77777777" w:rsidR="001637F5" w:rsidRDefault="00557147">
      <w:r>
        <w:t xml:space="preserve">Findability is addressed in </w:t>
      </w:r>
      <w:r>
        <w:rPr>
          <w:b/>
          <w:bCs/>
        </w:rPr>
        <w:t xml:space="preserve">Section 2 </w:t>
      </w:r>
      <w:r>
        <w:t xml:space="preserve">of the guide about infrastructures. </w:t>
      </w:r>
      <w:r>
        <w:rPr>
          <w:b/>
          <w:bCs/>
        </w:rPr>
        <w:t xml:space="preserve">Use of Data Policies in Citizen Science Projects </w:t>
      </w:r>
      <w:r>
        <w:t xml:space="preserve">describes obligations related to Access and Reuse. You will learn about issues related to creating Interoperable data in </w:t>
      </w:r>
      <w:r>
        <w:rPr>
          <w:b/>
          <w:bCs/>
        </w:rPr>
        <w:t>Citizen Scie</w:t>
      </w:r>
      <w:r>
        <w:rPr>
          <w:b/>
          <w:bCs/>
        </w:rPr>
        <w:t>nce Data and Standards</w:t>
      </w:r>
      <w:r>
        <w:t xml:space="preserve">. The </w:t>
      </w:r>
      <w:r>
        <w:rPr>
          <w:b/>
          <w:bCs/>
        </w:rPr>
        <w:t xml:space="preserve">Acknowledgment of Citizen Scientists on Research Outputs </w:t>
      </w:r>
      <w:r>
        <w:t xml:space="preserve">is very important for Reuse conditions. Lastly, you will find more resources and links in </w:t>
      </w:r>
      <w:r>
        <w:rPr>
          <w:b/>
          <w:bCs/>
        </w:rPr>
        <w:t>Planning and Securing Resources — The Data Management Plan</w:t>
      </w:r>
      <w:r>
        <w:t>.</w:t>
      </w:r>
    </w:p>
    <w:p w14:paraId="79FDE1E8" w14:textId="20ADDCDC" w:rsidR="00586296" w:rsidRDefault="00586296" w:rsidP="00586296">
      <w:pPr>
        <w:pStyle w:val="Heading2"/>
      </w:pPr>
    </w:p>
    <w:p w14:paraId="1BD0884E" w14:textId="77777777" w:rsidR="001637F5" w:rsidRDefault="00557147">
      <w:pPr>
        <w:pStyle w:val="References"/>
      </w:pPr>
      <w:r>
        <w:t xml:space="preserve"> </w:t>
      </w:r>
    </w:p>
    <w:sectPr w:rsidR="0016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11"/>
    <w:rsid w:val="001637F5"/>
    <w:rsid w:val="00172C3A"/>
    <w:rsid w:val="001B782A"/>
    <w:rsid w:val="004D7A36"/>
    <w:rsid w:val="004E3AC3"/>
    <w:rsid w:val="00557147"/>
    <w:rsid w:val="00586296"/>
    <w:rsid w:val="00846708"/>
    <w:rsid w:val="009805F8"/>
    <w:rsid w:val="00C437E8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B42706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  <w:style w:type="paragraph" w:customStyle="1" w:styleId="References">
    <w:name w:val="References"/>
    <w:basedOn w:val="Normal"/>
    <w:qFormat/>
    <w:rsid w:val="0058629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of Citizen Science Data</dc:title>
  <dc:subject/>
  <dc:creator>Unknown</dc:creator>
  <cp:keywords/>
  <dc:description/>
  <cp:lastModifiedBy>Simon Worthington</cp:lastModifiedBy>
  <cp:revision>10</cp:revision>
  <dcterms:created xsi:type="dcterms:W3CDTF">2021-11-25T11:05:00Z</dcterms:created>
  <dcterms:modified xsi:type="dcterms:W3CDTF">2021-11-25T11:30:00Z</dcterms:modified>
</cp:coreProperties>
</file>