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AFAC" w14:textId="5B7D8BD3" w:rsidR="00957D7E" w:rsidRDefault="00957D7E" w:rsidP="00957D7E">
      <w:pPr>
        <w:jc w:val="center"/>
        <w:rPr>
          <w:b/>
          <w:bCs/>
        </w:rPr>
      </w:pPr>
      <w:proofErr w:type="spellStart"/>
      <w:r>
        <w:rPr>
          <w:b/>
          <w:bCs/>
        </w:rPr>
        <w:t>DeepSARFlood</w:t>
      </w:r>
      <w:proofErr w:type="spellEnd"/>
      <w:r>
        <w:rPr>
          <w:b/>
          <w:bCs/>
        </w:rPr>
        <w:t xml:space="preserve"> Project</w:t>
      </w:r>
    </w:p>
    <w:p w14:paraId="4C7C4029" w14:textId="5A9D2B0E" w:rsidR="00957D7E" w:rsidRPr="00957D7E" w:rsidRDefault="00957D7E" w:rsidP="00957D7E">
      <w:r>
        <w:rPr>
          <w:b/>
          <w:bCs/>
        </w:rPr>
        <w:br/>
        <w:t xml:space="preserve">GitHub Repo: </w:t>
      </w:r>
      <w:hyperlink r:id="rId5" w:history="1">
        <w:r w:rsidRPr="00957D7E">
          <w:rPr>
            <w:rStyle w:val="Hyperlink"/>
          </w:rPr>
          <w:t>https://github.com/hydrosenselab/DeepSARFlood?utm_source=chatgpt.com</w:t>
        </w:r>
      </w:hyperlink>
      <w:r>
        <w:rPr>
          <w:b/>
          <w:bCs/>
        </w:rPr>
        <w:t xml:space="preserve"> </w:t>
      </w:r>
    </w:p>
    <w:p w14:paraId="77FB84F6" w14:textId="6B4EE38B" w:rsidR="00957D7E" w:rsidRPr="00957D7E" w:rsidRDefault="00957D7E" w:rsidP="00957D7E">
      <w:pPr>
        <w:rPr>
          <w:b/>
          <w:bCs/>
        </w:rPr>
      </w:pPr>
      <w:r w:rsidRPr="00957D7E">
        <w:rPr>
          <w:b/>
          <w:bCs/>
        </w:rPr>
        <w:t xml:space="preserve">Key findings from </w:t>
      </w:r>
      <w:proofErr w:type="spellStart"/>
      <w:r w:rsidRPr="00957D7E">
        <w:rPr>
          <w:b/>
          <w:bCs/>
        </w:rPr>
        <w:t>hydrosenselab</w:t>
      </w:r>
      <w:proofErr w:type="spellEnd"/>
      <w:r w:rsidRPr="00957D7E">
        <w:rPr>
          <w:b/>
          <w:bCs/>
        </w:rPr>
        <w:t>/</w:t>
      </w:r>
      <w:proofErr w:type="spellStart"/>
      <w:r w:rsidRPr="00957D7E">
        <w:rPr>
          <w:b/>
          <w:bCs/>
        </w:rPr>
        <w:t>DeepSARFlood</w:t>
      </w:r>
      <w:proofErr w:type="spellEnd"/>
    </w:p>
    <w:p w14:paraId="0728B7B9" w14:textId="77777777" w:rsidR="00957D7E" w:rsidRPr="00957D7E" w:rsidRDefault="00957D7E" w:rsidP="00957D7E">
      <w:r w:rsidRPr="00957D7E">
        <w:rPr>
          <w:b/>
          <w:bCs/>
        </w:rPr>
        <w:t>The core result:</w:t>
      </w:r>
      <w:r w:rsidRPr="00957D7E">
        <w:t xml:space="preserve"> using Vision Transformer-based deep ensembles, the authors reached </w:t>
      </w:r>
      <w:r w:rsidRPr="00957D7E">
        <w:rPr>
          <w:b/>
          <w:bCs/>
        </w:rPr>
        <w:t xml:space="preserve">0.72 </w:t>
      </w:r>
      <w:proofErr w:type="spellStart"/>
      <w:r w:rsidRPr="00957D7E">
        <w:rPr>
          <w:b/>
          <w:bCs/>
        </w:rPr>
        <w:t>IoU</w:t>
      </w:r>
      <w:proofErr w:type="spellEnd"/>
      <w:r w:rsidRPr="00957D7E">
        <w:rPr>
          <w:b/>
          <w:bCs/>
        </w:rPr>
        <w:t xml:space="preserve"> on Sen1Floods11</w:t>
      </w:r>
      <w:r w:rsidRPr="00957D7E">
        <w:t xml:space="preserve"> — the best reported number on that benchmark, beating both the original CNN baseline and prior attention-augmented U-Nets (for reference, RituYadav92's Attentive U-Net got 0.67, ~3% above the original baseline; </w:t>
      </w:r>
      <w:proofErr w:type="spellStart"/>
      <w:r w:rsidRPr="00957D7E">
        <w:t>DeepSARFlood</w:t>
      </w:r>
      <w:proofErr w:type="spellEnd"/>
      <w:r w:rsidRPr="00957D7E">
        <w:t xml:space="preserve"> beats that too).</w:t>
      </w:r>
    </w:p>
    <w:p w14:paraId="401CEC7A" w14:textId="77777777" w:rsidR="00957D7E" w:rsidRPr="00957D7E" w:rsidRDefault="00957D7E" w:rsidP="00957D7E">
      <w:r w:rsidRPr="00957D7E">
        <w:rPr>
          <w:b/>
          <w:bCs/>
        </w:rPr>
        <w:t>How they got there — three separate technical contributions, not just a bigger model:</w:t>
      </w:r>
    </w:p>
    <w:p w14:paraId="30A8EDF8" w14:textId="77777777" w:rsidR="00957D7E" w:rsidRPr="00957D7E" w:rsidRDefault="00957D7E" w:rsidP="00957D7E">
      <w:pPr>
        <w:numPr>
          <w:ilvl w:val="0"/>
          <w:numId w:val="1"/>
        </w:numPr>
      </w:pPr>
      <w:r w:rsidRPr="00957D7E">
        <w:rPr>
          <w:b/>
          <w:bCs/>
        </w:rPr>
        <w:t>Weak labels from optical imagery.</w:t>
      </w:r>
      <w:r w:rsidRPr="00957D7E">
        <w:t xml:space="preserve"> Sen1Floods11's biggest bottleneck is that hand-</w:t>
      </w:r>
      <w:proofErr w:type="spellStart"/>
      <w:r w:rsidRPr="00957D7E">
        <w:t>labeled</w:t>
      </w:r>
      <w:proofErr w:type="spellEnd"/>
      <w:r w:rsidRPr="00957D7E">
        <w:t xml:space="preserve"> SAR tiles are scarce. </w:t>
      </w:r>
      <w:proofErr w:type="spellStart"/>
      <w:r w:rsidRPr="00957D7E">
        <w:t>DeepSARFlood</w:t>
      </w:r>
      <w:proofErr w:type="spellEnd"/>
      <w:r w:rsidRPr="00957D7E">
        <w:t xml:space="preserve"> pulls in temporally coincident Sentinel-2 optical imagery to generate additional weak/automated labels (</w:t>
      </w:r>
      <w:proofErr w:type="spellStart"/>
      <w:r w:rsidRPr="00957D7E">
        <w:t>automated_</w:t>
      </w:r>
      <w:proofErr w:type="gramStart"/>
      <w:r w:rsidRPr="00957D7E">
        <w:t>labels.ipynb</w:t>
      </w:r>
      <w:proofErr w:type="spellEnd"/>
      <w:proofErr w:type="gramEnd"/>
      <w:r w:rsidRPr="00957D7E">
        <w:t>), expanding the effective training set beyond the small hand-</w:t>
      </w:r>
      <w:proofErr w:type="spellStart"/>
      <w:r w:rsidRPr="00957D7E">
        <w:t>labeled</w:t>
      </w:r>
      <w:proofErr w:type="spellEnd"/>
      <w:r w:rsidRPr="00957D7E">
        <w:t xml:space="preserve"> core, then refines with the CNN/</w:t>
      </w:r>
      <w:proofErr w:type="spellStart"/>
      <w:r w:rsidRPr="00957D7E">
        <w:t>ViT</w:t>
      </w:r>
      <w:proofErr w:type="spellEnd"/>
      <w:r w:rsidRPr="00957D7E">
        <w:t xml:space="preserve"> models. This is a transfer-learning trick to "bypass the challenges of manual </w:t>
      </w:r>
      <w:proofErr w:type="spellStart"/>
      <w:r w:rsidRPr="00957D7E">
        <w:t>labeling</w:t>
      </w:r>
      <w:proofErr w:type="spellEnd"/>
      <w:r w:rsidRPr="00957D7E">
        <w:t>."</w:t>
      </w:r>
    </w:p>
    <w:p w14:paraId="5BBE2147" w14:textId="77777777" w:rsidR="00957D7E" w:rsidRPr="00957D7E" w:rsidRDefault="00957D7E" w:rsidP="00957D7E">
      <w:pPr>
        <w:numPr>
          <w:ilvl w:val="0"/>
          <w:numId w:val="1"/>
        </w:numPr>
      </w:pPr>
      <w:r w:rsidRPr="00957D7E">
        <w:rPr>
          <w:b/>
          <w:bCs/>
        </w:rPr>
        <w:t>Architecture comparison, not a single model.</w:t>
      </w:r>
      <w:r w:rsidRPr="00957D7E">
        <w:t xml:space="preserve"> The repo ships three separate architectures — ResNet-50 (CNN), a Swin Transformer, and a custom "</w:t>
      </w:r>
      <w:proofErr w:type="spellStart"/>
      <w:r w:rsidRPr="00957D7E">
        <w:t>MaxViT</w:t>
      </w:r>
      <w:proofErr w:type="spellEnd"/>
      <w:r w:rsidRPr="00957D7E">
        <w:t xml:space="preserve">"-style Vision Transformer — trained and compared head-to-head, with the finding that </w:t>
      </w:r>
      <w:proofErr w:type="spellStart"/>
      <w:r w:rsidRPr="00957D7E">
        <w:rPr>
          <w:b/>
          <w:bCs/>
        </w:rPr>
        <w:t>ViT</w:t>
      </w:r>
      <w:proofErr w:type="spellEnd"/>
      <w:r w:rsidRPr="00957D7E">
        <w:rPr>
          <w:b/>
          <w:bCs/>
        </w:rPr>
        <w:t>-based and CNN-</w:t>
      </w:r>
      <w:proofErr w:type="spellStart"/>
      <w:r w:rsidRPr="00957D7E">
        <w:rPr>
          <w:b/>
          <w:bCs/>
        </w:rPr>
        <w:t>ViT</w:t>
      </w:r>
      <w:proofErr w:type="spellEnd"/>
      <w:r w:rsidRPr="00957D7E">
        <w:rPr>
          <w:b/>
          <w:bCs/>
        </w:rPr>
        <w:t xml:space="preserve"> hybrid models outperform traditional CNNs</w:t>
      </w:r>
      <w:r w:rsidRPr="00957D7E">
        <w:t xml:space="preserve"> on this task.</w:t>
      </w:r>
    </w:p>
    <w:p w14:paraId="280F86FF" w14:textId="77777777" w:rsidR="00957D7E" w:rsidRPr="00957D7E" w:rsidRDefault="00957D7E" w:rsidP="00957D7E">
      <w:pPr>
        <w:numPr>
          <w:ilvl w:val="0"/>
          <w:numId w:val="1"/>
        </w:numPr>
      </w:pPr>
      <w:r w:rsidRPr="00957D7E">
        <w:rPr>
          <w:b/>
          <w:bCs/>
        </w:rPr>
        <w:t>Model soups + a "gain algorithm" for ensemble diversity, plus uncertainty quantification.</w:t>
      </w:r>
      <w:r w:rsidRPr="00957D7E">
        <w:t xml:space="preserve"> Rather than a single trained model, they use multitask learning and weight-averaging ("model soups") across checkpoints, with a custom algorithm to maximize ensemble diversity, and the output includes </w:t>
      </w:r>
      <w:r w:rsidRPr="00957D7E">
        <w:rPr>
          <w:b/>
          <w:bCs/>
        </w:rPr>
        <w:t>per-pixel uncertainty estimates</w:t>
      </w:r>
      <w:r w:rsidRPr="00957D7E">
        <w:t>, not just a binary flood mask.</w:t>
      </w:r>
    </w:p>
    <w:p w14:paraId="76BAB52E" w14:textId="77777777" w:rsidR="00957D7E" w:rsidRPr="00957D7E" w:rsidRDefault="00957D7E" w:rsidP="00957D7E">
      <w:r w:rsidRPr="00957D7E">
        <w:rPr>
          <w:b/>
          <w:bCs/>
        </w:rPr>
        <w:t>Summary of the project:</w:t>
      </w:r>
      <w:r w:rsidRPr="00957D7E">
        <w:t xml:space="preserve"> it's a research-grade (published, Sci. Remote Sens. 2025) tool from IIT Delhi's </w:t>
      </w:r>
      <w:proofErr w:type="spellStart"/>
      <w:r w:rsidRPr="00957D7E">
        <w:t>HydroSense</w:t>
      </w:r>
      <w:proofErr w:type="spellEnd"/>
      <w:r w:rsidRPr="00957D7E">
        <w:t xml:space="preserve"> Lab that treats flood mapping as "given scarce hand labels, how far can we push accuracy and reliability using better labels, better architectures, and ensemble uncertainty" — and answers it with a new SOTA number, code, and pretrained weights, all on the exact dataset your Step 1 baseline depends on.</w:t>
      </w:r>
    </w:p>
    <w:p w14:paraId="73C5B007" w14:textId="77777777" w:rsidR="00957D7E" w:rsidRPr="00957D7E" w:rsidRDefault="00957D7E" w:rsidP="00957D7E">
      <w:pPr>
        <w:rPr>
          <w:b/>
          <w:bCs/>
        </w:rPr>
      </w:pPr>
      <w:r w:rsidRPr="00957D7E">
        <w:rPr>
          <w:b/>
          <w:bCs/>
        </w:rPr>
        <w:t>Relevance to your project</w:t>
      </w:r>
    </w:p>
    <w:p w14:paraId="01FEE260" w14:textId="77777777" w:rsidR="00957D7E" w:rsidRPr="00957D7E" w:rsidRDefault="00957D7E" w:rsidP="00957D7E">
      <w:r w:rsidRPr="00957D7E">
        <w:t>This maps onto your guide almost point-for-point in three places:</w:t>
      </w:r>
    </w:p>
    <w:p w14:paraId="2A3F2AA8" w14:textId="77777777" w:rsidR="00957D7E" w:rsidRPr="00957D7E" w:rsidRDefault="00957D7E" w:rsidP="00957D7E">
      <w:pPr>
        <w:numPr>
          <w:ilvl w:val="0"/>
          <w:numId w:val="2"/>
        </w:numPr>
      </w:pPr>
      <w:r w:rsidRPr="00957D7E">
        <w:rPr>
          <w:b/>
          <w:bCs/>
        </w:rPr>
        <w:t>Your Section 6, Step 1 ("build the baseline"):</w:t>
      </w:r>
      <w:r w:rsidRPr="00957D7E">
        <w:t xml:space="preserve"> </w:t>
      </w:r>
      <w:proofErr w:type="spellStart"/>
      <w:r w:rsidRPr="00957D7E">
        <w:t>DeepSARFlood</w:t>
      </w:r>
      <w:proofErr w:type="spellEnd"/>
      <w:r w:rsidRPr="00957D7E">
        <w:t xml:space="preserve"> gives you a state-of-the-art ceiling to compare against, and — if you want to skip training a </w:t>
      </w:r>
      <w:proofErr w:type="spellStart"/>
      <w:r w:rsidRPr="00957D7E">
        <w:t>ViT</w:t>
      </w:r>
      <w:proofErr w:type="spellEnd"/>
      <w:r w:rsidRPr="00957D7E">
        <w:t xml:space="preserve"> from scratch — a set of </w:t>
      </w:r>
      <w:r w:rsidRPr="00957D7E">
        <w:rPr>
          <w:b/>
          <w:bCs/>
        </w:rPr>
        <w:t>pretrained weights you can load directly</w:t>
      </w:r>
      <w:r w:rsidRPr="00957D7E">
        <w:t xml:space="preserve"> rather than spending compute/time training one yourself.</w:t>
      </w:r>
    </w:p>
    <w:p w14:paraId="54544833" w14:textId="77777777" w:rsidR="00957D7E" w:rsidRPr="00957D7E" w:rsidRDefault="00957D7E" w:rsidP="00957D7E">
      <w:pPr>
        <w:numPr>
          <w:ilvl w:val="0"/>
          <w:numId w:val="2"/>
        </w:numPr>
      </w:pPr>
      <w:r w:rsidRPr="00957D7E">
        <w:rPr>
          <w:b/>
          <w:bCs/>
        </w:rPr>
        <w:t>Your Section 7 ("silver labels")</w:t>
      </w:r>
      <w:r w:rsidRPr="00957D7E">
        <w:t xml:space="preserve">, where you note comparing dates gives "silver" labels that are useful for training but not scoring: </w:t>
      </w:r>
      <w:proofErr w:type="spellStart"/>
      <w:r w:rsidRPr="00957D7E">
        <w:t>automated_</w:t>
      </w:r>
      <w:proofErr w:type="gramStart"/>
      <w:r w:rsidRPr="00957D7E">
        <w:t>labels.ipynb</w:t>
      </w:r>
      <w:proofErr w:type="spellEnd"/>
      <w:proofErr w:type="gramEnd"/>
      <w:r w:rsidRPr="00957D7E">
        <w:t xml:space="preserve"> is a working implementation of exactly this idea (weak-label generation from a second data source), just using optical S2 imagery instead of your bi-temporal SAR comparison. Worth reading even if you don't reuse the code directly.</w:t>
      </w:r>
    </w:p>
    <w:p w14:paraId="40629CDA" w14:textId="77777777" w:rsidR="00957D7E" w:rsidRPr="00957D7E" w:rsidRDefault="00957D7E" w:rsidP="00957D7E">
      <w:pPr>
        <w:numPr>
          <w:ilvl w:val="0"/>
          <w:numId w:val="2"/>
        </w:numPr>
      </w:pPr>
      <w:r w:rsidRPr="00957D7E">
        <w:rPr>
          <w:b/>
          <w:bCs/>
        </w:rPr>
        <w:lastRenderedPageBreak/>
        <w:t xml:space="preserve">Your </w:t>
      </w:r>
      <w:proofErr w:type="spellStart"/>
      <w:r w:rsidRPr="00957D7E">
        <w:rPr>
          <w:b/>
          <w:bCs/>
        </w:rPr>
        <w:t>ViT</w:t>
      </w:r>
      <w:proofErr w:type="spellEnd"/>
      <w:r w:rsidRPr="00957D7E">
        <w:rPr>
          <w:b/>
          <w:bCs/>
        </w:rPr>
        <w:t xml:space="preserve"> commitment:</w:t>
      </w:r>
      <w:r w:rsidRPr="00957D7E">
        <w:t xml:space="preserve"> it's the only repo in your whole list that's a real, benchmarked, SAR-native Vision Transformer — not a CNN with attention bolted on, and not an optical-band foundation model like Prithvi that doesn't fit your sensor.</w:t>
      </w:r>
    </w:p>
    <w:p w14:paraId="2228263F" w14:textId="77777777" w:rsidR="00957D7E" w:rsidRPr="00957D7E" w:rsidRDefault="00957D7E" w:rsidP="00957D7E">
      <w:pPr>
        <w:rPr>
          <w:b/>
          <w:bCs/>
        </w:rPr>
      </w:pPr>
      <w:r w:rsidRPr="00957D7E">
        <w:rPr>
          <w:b/>
          <w:bCs/>
        </w:rPr>
        <w:t>How you could actually use it</w:t>
      </w:r>
    </w:p>
    <w:p w14:paraId="79500A90" w14:textId="77777777" w:rsidR="00957D7E" w:rsidRPr="00957D7E" w:rsidRDefault="00957D7E" w:rsidP="00957D7E">
      <w:pPr>
        <w:numPr>
          <w:ilvl w:val="0"/>
          <w:numId w:val="3"/>
        </w:numPr>
      </w:pPr>
      <w:r w:rsidRPr="00957D7E">
        <w:rPr>
          <w:b/>
          <w:bCs/>
        </w:rPr>
        <w:t xml:space="preserve">As your </w:t>
      </w:r>
      <w:proofErr w:type="spellStart"/>
      <w:r w:rsidRPr="00957D7E">
        <w:rPr>
          <w:b/>
          <w:bCs/>
        </w:rPr>
        <w:t>ViT</w:t>
      </w:r>
      <w:proofErr w:type="spellEnd"/>
      <w:r w:rsidRPr="00957D7E">
        <w:rPr>
          <w:b/>
          <w:bCs/>
        </w:rPr>
        <w:t xml:space="preserve"> baseline for Step 1</w:t>
      </w:r>
      <w:r w:rsidRPr="00957D7E">
        <w:t xml:space="preserve">, two ways depending on time budget: </w:t>
      </w:r>
    </w:p>
    <w:p w14:paraId="0EB221B0" w14:textId="77777777" w:rsidR="00957D7E" w:rsidRPr="00957D7E" w:rsidRDefault="00957D7E" w:rsidP="00957D7E">
      <w:pPr>
        <w:numPr>
          <w:ilvl w:val="1"/>
          <w:numId w:val="3"/>
        </w:numPr>
      </w:pPr>
      <w:r w:rsidRPr="00957D7E">
        <w:rPr>
          <w:b/>
          <w:bCs/>
        </w:rPr>
        <w:t>Fast path:</w:t>
      </w:r>
      <w:r w:rsidRPr="00957D7E">
        <w:t xml:space="preserve"> load their pretrained weights, run inference on your Sentinel-1 Amazon tiles to sanity-check they generalize past the original Sen1Floods11 geography, and use that as your </w:t>
      </w:r>
      <w:proofErr w:type="spellStart"/>
      <w:r w:rsidRPr="00957D7E">
        <w:t>ViT</w:t>
      </w:r>
      <w:proofErr w:type="spellEnd"/>
      <w:r w:rsidRPr="00957D7E">
        <w:t xml:space="preserve"> baseline score — skipping training entirely.</w:t>
      </w:r>
    </w:p>
    <w:p w14:paraId="62C31BA7" w14:textId="77777777" w:rsidR="00957D7E" w:rsidRPr="00957D7E" w:rsidRDefault="00957D7E" w:rsidP="00957D7E">
      <w:pPr>
        <w:numPr>
          <w:ilvl w:val="1"/>
          <w:numId w:val="3"/>
        </w:numPr>
      </w:pPr>
      <w:r w:rsidRPr="00957D7E">
        <w:rPr>
          <w:b/>
          <w:bCs/>
        </w:rPr>
        <w:t>Rigorous path:</w:t>
      </w:r>
      <w:r w:rsidRPr="00957D7E">
        <w:t xml:space="preserve"> retrain their architecture (model_max_vision_transformer.py or model_swin_transformer.py) on Sen1Floods11 yourself, so you have full control and can be sure the exact training conditions match your U-Net baseline for a fair comparison.</w:t>
      </w:r>
    </w:p>
    <w:p w14:paraId="7208B0C7" w14:textId="77777777" w:rsidR="00957D7E" w:rsidRPr="00957D7E" w:rsidRDefault="00957D7E" w:rsidP="00957D7E">
      <w:pPr>
        <w:numPr>
          <w:ilvl w:val="0"/>
          <w:numId w:val="3"/>
        </w:numPr>
      </w:pPr>
      <w:r w:rsidRPr="00957D7E">
        <w:rPr>
          <w:b/>
          <w:bCs/>
        </w:rPr>
        <w:t xml:space="preserve">As the number you report your own </w:t>
      </w:r>
      <w:proofErr w:type="spellStart"/>
      <w:r w:rsidRPr="00957D7E">
        <w:rPr>
          <w:b/>
          <w:bCs/>
        </w:rPr>
        <w:t>ViT</w:t>
      </w:r>
      <w:proofErr w:type="spellEnd"/>
      <w:r w:rsidRPr="00957D7E">
        <w:rPr>
          <w:b/>
          <w:bCs/>
        </w:rPr>
        <w:t xml:space="preserve"> against.</w:t>
      </w:r>
      <w:r w:rsidRPr="00957D7E">
        <w:t xml:space="preserve"> Even if your retrained version doesn't hit 0.72, citing </w:t>
      </w:r>
      <w:proofErr w:type="spellStart"/>
      <w:r w:rsidRPr="00957D7E">
        <w:t>DeepSARFlood's</w:t>
      </w:r>
      <w:proofErr w:type="spellEnd"/>
      <w:r w:rsidRPr="00957D7E">
        <w:t xml:space="preserve"> published result gives your report a credible external benchmark ("our </w:t>
      </w:r>
      <w:proofErr w:type="spellStart"/>
      <w:r w:rsidRPr="00957D7E">
        <w:t>ViT</w:t>
      </w:r>
      <w:proofErr w:type="spellEnd"/>
      <w:r w:rsidRPr="00957D7E">
        <w:t xml:space="preserve"> baseline reached X </w:t>
      </w:r>
      <w:proofErr w:type="spellStart"/>
      <w:r w:rsidRPr="00957D7E">
        <w:t>IoU</w:t>
      </w:r>
      <w:proofErr w:type="spellEnd"/>
      <w:r w:rsidRPr="00957D7E">
        <w:t xml:space="preserve"> on Sen1Floods11, versus the published SOTA of 0.72 from Sharma &amp; </w:t>
      </w:r>
      <w:proofErr w:type="spellStart"/>
      <w:r w:rsidRPr="00957D7E">
        <w:t>Saharia</w:t>
      </w:r>
      <w:proofErr w:type="spellEnd"/>
      <w:r w:rsidRPr="00957D7E">
        <w:t xml:space="preserve"> 2025").</w:t>
      </w:r>
    </w:p>
    <w:p w14:paraId="5272BDB3" w14:textId="77777777" w:rsidR="00957D7E" w:rsidRPr="00957D7E" w:rsidRDefault="00957D7E" w:rsidP="00957D7E">
      <w:pPr>
        <w:numPr>
          <w:ilvl w:val="0"/>
          <w:numId w:val="3"/>
        </w:numPr>
      </w:pPr>
      <w:r w:rsidRPr="00957D7E">
        <w:rPr>
          <w:b/>
          <w:bCs/>
        </w:rPr>
        <w:t>For Step 2 (zero-shot on NISAR), the most interesting reuse:</w:t>
      </w:r>
      <w:r w:rsidRPr="00957D7E">
        <w:t xml:space="preserve"> run </w:t>
      </w:r>
      <w:r w:rsidRPr="00957D7E">
        <w:rPr>
          <w:i/>
          <w:iCs/>
        </w:rPr>
        <w:t>both</w:t>
      </w:r>
      <w:r w:rsidRPr="00957D7E">
        <w:t xml:space="preserve"> their pretrained </w:t>
      </w:r>
      <w:proofErr w:type="spellStart"/>
      <w:r w:rsidRPr="00957D7E">
        <w:t>ViT</w:t>
      </w:r>
      <w:proofErr w:type="spellEnd"/>
      <w:r w:rsidRPr="00957D7E">
        <w:t xml:space="preserve"> and your own U-Net zero-shot on NISAR, and compare which architecture degrades less. This turns your domain-gap question into a two-axis experiment — sensor domain gap </w:t>
      </w:r>
      <w:r w:rsidRPr="00957D7E">
        <w:rPr>
          <w:b/>
          <w:bCs/>
        </w:rPr>
        <w:t>and</w:t>
      </w:r>
      <w:r w:rsidRPr="00957D7E">
        <w:t xml:space="preserve"> architecture robustness — which is a stronger, more publishable result than testing one architecture alone. It directly extends your guide's Step 2 question ("does it still find open water fine but fail on flooded forest?") to ask "does that failure pattern differ between CNN and </w:t>
      </w:r>
      <w:proofErr w:type="spellStart"/>
      <w:r w:rsidRPr="00957D7E">
        <w:t>ViT</w:t>
      </w:r>
      <w:proofErr w:type="spellEnd"/>
      <w:r w:rsidRPr="00957D7E">
        <w:t>?"</w:t>
      </w:r>
    </w:p>
    <w:p w14:paraId="16E45C2A" w14:textId="77777777" w:rsidR="00957D7E" w:rsidRPr="00957D7E" w:rsidRDefault="00957D7E" w:rsidP="00957D7E">
      <w:pPr>
        <w:numPr>
          <w:ilvl w:val="0"/>
          <w:numId w:val="3"/>
        </w:numPr>
      </w:pPr>
      <w:r w:rsidRPr="00957D7E">
        <w:rPr>
          <w:b/>
          <w:bCs/>
        </w:rPr>
        <w:t xml:space="preserve">Skip the </w:t>
      </w:r>
      <w:proofErr w:type="spellStart"/>
      <w:r w:rsidRPr="00957D7E">
        <w:rPr>
          <w:b/>
          <w:bCs/>
        </w:rPr>
        <w:t>ensembling</w:t>
      </w:r>
      <w:proofErr w:type="spellEnd"/>
      <w:r w:rsidRPr="00957D7E">
        <w:rPr>
          <w:b/>
          <w:bCs/>
        </w:rPr>
        <w:t>/uncertainty machinery for your first pass.</w:t>
      </w:r>
      <w:r w:rsidRPr="00957D7E">
        <w:t xml:space="preserve"> Model soups and their gain algorithm add real engineering overhead for a benefit (calibrated uncertainty maps) that's not central to your hypothesis. Use their single best checkpoint first; revisit </w:t>
      </w:r>
      <w:proofErr w:type="spellStart"/>
      <w:r w:rsidRPr="00957D7E">
        <w:t>ensembling</w:t>
      </w:r>
      <w:proofErr w:type="spellEnd"/>
      <w:r w:rsidRPr="00957D7E">
        <w:t xml:space="preserve"> only if you have time left after Steps 1–3 </w:t>
      </w:r>
      <w:proofErr w:type="gramStart"/>
      <w:r w:rsidRPr="00957D7E">
        <w:t>are</w:t>
      </w:r>
      <w:proofErr w:type="gramEnd"/>
      <w:r w:rsidRPr="00957D7E">
        <w:t xml:space="preserve"> done.</w:t>
      </w:r>
    </w:p>
    <w:p w14:paraId="51B06C75" w14:textId="77777777" w:rsidR="00957D7E" w:rsidRPr="00957D7E" w:rsidRDefault="00957D7E" w:rsidP="00957D7E">
      <w:r w:rsidRPr="00957D7E">
        <w:t>One caution: their weak-label and pretrained-weight generalization was demonstrated on Sen1Floods11's original geography and flood events, not the Amazon specifically — so treat "does it generalize to our study region" as something to verify empirically, not assume, before leaning on it for Step 1 numbers you'll report.</w:t>
      </w:r>
    </w:p>
    <w:p w14:paraId="2E220419" w14:textId="77777777" w:rsidR="00222A0D" w:rsidRDefault="00222A0D"/>
    <w:sectPr w:rsidR="00222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905"/>
    <w:multiLevelType w:val="multilevel"/>
    <w:tmpl w:val="F57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6227"/>
    <w:multiLevelType w:val="multilevel"/>
    <w:tmpl w:val="6C9A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13F83"/>
    <w:multiLevelType w:val="multilevel"/>
    <w:tmpl w:val="A7F0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8259">
    <w:abstractNumId w:val="2"/>
  </w:num>
  <w:num w:numId="2" w16cid:durableId="529609444">
    <w:abstractNumId w:val="0"/>
  </w:num>
  <w:num w:numId="3" w16cid:durableId="130562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7E"/>
    <w:rsid w:val="00222A0D"/>
    <w:rsid w:val="003E56A0"/>
    <w:rsid w:val="008643CB"/>
    <w:rsid w:val="008D508F"/>
    <w:rsid w:val="00957D7E"/>
    <w:rsid w:val="00A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A41F"/>
  <w15:chartTrackingRefBased/>
  <w15:docId w15:val="{ABF534F0-7FC2-4668-89DF-FCBFB7D2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ydrosenselab/DeepSARFlood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Yashada Tembe</dc:creator>
  <cp:keywords/>
  <dc:description/>
  <cp:lastModifiedBy>Yashada Tembe</cp:lastModifiedBy>
  <cp:revision>1</cp:revision>
  <dcterms:created xsi:type="dcterms:W3CDTF">2026-09-22T21:08:00Z</dcterms:created>
  <dcterms:modified xsi:type="dcterms:W3CDTF">2026-09-22T21:11:00Z</dcterms:modified>
</cp:coreProperties>
</file>