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Learning Objective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be able to configure Apache Spark on a cluster with Yarn.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sz w:val="24"/>
          <w:rtl w:val="0"/>
        </w:rPr>
        <w:t xml:space="preserve">Ports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Some typical settings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Spark ports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spark.ui.port  </w:t>
      </w:r>
      <w:r w:rsidRPr="00000000" w:rsidR="00000000" w:rsidDel="00000000">
        <w:rPr>
          <w:color w:val="ff0000"/>
          <w:rtl w:val="0"/>
        </w:rPr>
        <w:t xml:space="preserve">4040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spark.history.provider </w:t>
      </w:r>
      <w:r w:rsidRPr="00000000" w:rsidR="00000000" w:rsidDel="00000000">
        <w:rPr>
          <w:color w:val="ff0000"/>
          <w:rtl w:val="0"/>
        </w:rPr>
        <w:t xml:space="preserve">18080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00ff"/>
          <w:rtl w:val="0"/>
        </w:rPr>
        <w:t xml:space="preserve">Yarn Ports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yarn.nodemanager </w:t>
      </w:r>
      <w:r w:rsidRPr="00000000" w:rsidR="00000000" w:rsidDel="00000000">
        <w:rPr>
          <w:color w:val="ff0000"/>
          <w:rtl w:val="0"/>
        </w:rPr>
        <w:t xml:space="preserve">8042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jobtracker </w:t>
      </w:r>
      <w:r w:rsidRPr="00000000" w:rsidR="00000000" w:rsidDel="00000000">
        <w:rPr>
          <w:color w:val="ff0000"/>
          <w:rtl w:val="0"/>
        </w:rPr>
        <w:t xml:space="preserve">19888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Spark Configuration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https://spark.apache.org/docs/1.1.1/configuration.html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YARN Configuration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http://www.alexjf.net/blog/distributed-systems/hadoop-yarn-installation-definitive-guide/#yarn-configuration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How you set them in the Hortonworks sandbox vm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Port Forwarding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720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72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Environment Variables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SPARK_HOME/conf/spark-defaults.conf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2f0ef"/>
          <w:rtl w:val="0"/>
        </w:rPr>
        <w:t xml:space="preserve">spark.driver.extraJavaOptions -Dhdp.version=2.2.0.0-2041</w:t>
        <w:br w:type="textWrapping"/>
        <w:t xml:space="preserve">spark.yarn.am.extraJavaOptions -Dhdp.version=2.2.0.0-2041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Yarn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export YARN_CONF_DIR=/etc/hadoop/conf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Set the host file on the physical box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Windows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C:\Windows\System32\drivers\etc\hosts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Linux  /etc/hosts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Ensure port forwarding (from host to guest) in the HDP Sandbox for ports 4040, 8042, 18080, and 19188.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/etc/hosts 127.0.0.1 localhost sandbox.hortonworks.com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2f0ef"/>
          <w:rtl w:val="0"/>
        </w:rPr>
        <w:t xml:space="preserve">export YARN_CONF_DIR=/etc/hadoop/conf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80" w:line="360"/>
        <w:ind w:left="720" w:hanging="359"/>
        <w:contextualSpacing w:val="1"/>
        <w:rPr>
          <w:color w:val="333333"/>
          <w:sz w:val="24"/>
          <w:highlight w:val="white"/>
        </w:rPr>
      </w:pPr>
      <w:r w:rsidRPr="00000000" w:rsidR="00000000" w:rsidDel="00000000">
        <w:rPr>
          <w:color w:val="333333"/>
          <w:sz w:val="24"/>
          <w:highlight w:val="white"/>
          <w:rtl w:val="0"/>
        </w:rPr>
        <w:t xml:space="preserve">Create a file SPARK_HOME/conf/spark-defaults.conf and add the following settings:</w:t>
      </w:r>
    </w:p>
    <w:p w:rsidP="00000000" w:rsidRPr="00000000" w:rsidR="00000000" w:rsidDel="00000000" w:rsidRDefault="00000000">
      <w:pPr>
        <w:spacing w:lineRule="auto" w:after="80" w:line="360"/>
        <w:ind w:left="72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2f0ef"/>
          <w:rtl w:val="0"/>
        </w:rPr>
        <w:t xml:space="preserve">spark.driver.extraJavaOptions -Dhdp.version=2.2.0.0-2041</w:t>
        <w:br w:type="textWrapping"/>
        <w:t xml:space="preserve">spark.yarn.am.extraJavaOptions -Dhdp.version=2.2.0.0-2041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alexjf.net/blog/distributed-systems/hadoop-yarn-installation-definitive-guide/#yarn-configuration" Type="http://schemas.openxmlformats.org/officeDocument/2006/relationships/hyperlink" TargetMode="External" Id="rId6"/><Relationship Target="https://spark.apache.org/docs/1.1.1/configuration.html" Type="http://schemas.openxmlformats.org/officeDocument/2006/relationships/hyperlink" TargetMode="External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Objective 2.docx</dc:title>
</cp:coreProperties>
</file>