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Learning Objective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be able to run Apache Spark on a cluster with Yarn.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1, Start  the vm and copy the examples directory to a development directory on your box.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3434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343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2, Create a java project with your favourite IDE you will need a build tool like maven or gradle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we will look at two options for the java code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maven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gradle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a,1 create empty maven project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copy code correctly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create build 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Build the sample source code into a ‘uber jar’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scala </w:t>
      </w:r>
      <w:r w:rsidRPr="00000000" w:rsidR="00000000" w:rsidDel="00000000">
        <w:rPr>
          <w:color w:val="ff0000"/>
          <w:rtl w:val="0"/>
        </w:rPr>
        <w:t xml:space="preserve">mvn scala:compile -DdisplayCmd=true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java </w:t>
      </w:r>
      <w:r w:rsidRPr="00000000" w:rsidR="00000000" w:rsidDel="00000000">
        <w:rPr>
          <w:color w:val="ff0000"/>
          <w:rtl w:val="0"/>
        </w:rPr>
        <w:t xml:space="preserve">mvn package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Build code on windows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running the source if you get hadoop or winutil errors at runtime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download the code from, no need to build this code, use as is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https://github.com/srccodes/hadoop-common-2.2.0-bin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set Environment Variable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HADOOP_HOME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C:\hadoop-common-2.2.0-bin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submit to yarn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1, build application to run in ‘yarn-cluster mode’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2, set up flags for spark submission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3, run on cluster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0"/>
          <w:rtl w:val="0"/>
        </w:rPr>
        <w:t xml:space="preserve">./bin/spark-submit --class </w:t>
      </w:r>
      <w:r w:rsidRPr="00000000" w:rsidR="00000000" w:rsidDel="00000000">
        <w:rPr>
          <w:b w:val="1"/>
          <w:color w:val="ff0000"/>
          <w:sz w:val="20"/>
          <w:shd w:val="clear" w:fill="e4e4ff"/>
          <w:rtl w:val="0"/>
        </w:rPr>
        <w:t xml:space="preserve">org</w:t>
      </w:r>
      <w:r w:rsidRPr="00000000" w:rsidR="00000000" w:rsidDel="00000000">
        <w:rPr>
          <w:b w:val="1"/>
          <w:color w:val="ff0000"/>
          <w:sz w:val="20"/>
          <w:highlight w:val="white"/>
          <w:rtl w:val="0"/>
        </w:rPr>
        <w:t xml:space="preserve">.apache.spark.examples.JavaSparkPi 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0"/>
          <w:rtl w:val="0"/>
        </w:rPr>
        <w:t xml:space="preserve"> --master yarn-cluster --num-executors 3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0"/>
          <w:rtl w:val="0"/>
        </w:rPr>
        <w:t xml:space="preserve"> --driver-memory 512m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0"/>
          <w:rtl w:val="0"/>
        </w:rPr>
        <w:t xml:space="preserve">--executor-memory 512m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0"/>
          <w:rtl w:val="0"/>
        </w:rPr>
        <w:t xml:space="preserve">--executor-cores 1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0"/>
          <w:rtl w:val="0"/>
        </w:rPr>
        <w:t xml:space="preserve">../eduonix_spark-deploy.jar 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srccodes/hadoop-common-2.2.0-bin" Type="http://schemas.openxmlformats.org/officeDocument/2006/relationships/hyperlink" TargetMode="External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Objective 3.docx</dc:title>
</cp:coreProperties>
</file>