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Unit Three Apache Spark Applications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Spark Application Types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Table 1 Application Domain and Context</w:t>
      </w:r>
    </w:p>
    <w:tbl>
      <w:tblPr>
        <w:tblStyle w:val="Table1"/>
        <w:bidiVisual w:val="0"/>
        <w:tblW w:w="8715.0" w:type="dxa"/>
        <w:jc w:val="left"/>
        <w:tblLayout w:type="fixed"/>
        <w:tblLook w:val="0600"/>
      </w:tblPr>
      <w:tblGrid>
        <w:gridCol w:w="2415"/>
        <w:gridCol w:w="1935"/>
        <w:gridCol w:w="2340"/>
        <w:gridCol w:w="2025"/>
        <w:tblGridChange w:id="0">
          <w:tblGrid>
            <w:gridCol w:w="2415"/>
            <w:gridCol w:w="1935"/>
            <w:gridCol w:w="2340"/>
            <w:gridCol w:w="202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Sample Application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ff0000"/>
                <w:sz w:val="24"/>
                <w:rtl w:val="0"/>
              </w:rPr>
              <w:t xml:space="preserve">Domain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color w:val="0000ff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Context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SimpleGraphX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ff0000"/>
                <w:rtl w:val="0"/>
              </w:rPr>
              <w:t xml:space="preserve">Visualisation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color w:val="0000ff"/>
                <w:sz w:val="20"/>
                <w:rtl w:val="0"/>
              </w:rPr>
              <w:t xml:space="preserve">GraphX</w:t>
            </w:r>
            <w:r w:rsidRPr="00000000" w:rsidR="00000000" w:rsidDel="00000000">
              <w:rPr>
                <w:sz w:val="20"/>
                <w:rtl w:val="0"/>
              </w:rPr>
              <w:t xml:space="preserve">, there is no Java API at this time, we will construct our own scala application</w:t>
            </w:r>
            <w:r w:rsidRPr="00000000" w:rsidR="00000000" w:rsidDel="00000000">
              <w:rPr>
                <w:sz w:val="20"/>
                <w:shd w:val="clear" w:fill="e4e4ff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analysis, and iterative graph computation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JavaKMeans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ff0000"/>
                <w:rtl w:val="0"/>
              </w:rPr>
              <w:t xml:space="preserve">Machine learning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color w:val="0000ff"/>
                <w:sz w:val="20"/>
                <w:rtl w:val="0"/>
              </w:rPr>
              <w:t xml:space="preserve">MLlib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Spark’s scalable library of machine  learning algorithms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TwitterStreamProcessor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ff0000"/>
                <w:rtl w:val="0"/>
              </w:rPr>
              <w:t xml:space="preserve">Processing Live  Data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color w:val="0000ff"/>
                <w:sz w:val="20"/>
                <w:rtl w:val="0"/>
              </w:rPr>
              <w:t xml:space="preserve">Streaming</w:t>
            </w:r>
            <w:r w:rsidRPr="00000000" w:rsidR="00000000" w:rsidDel="00000000">
              <w:rPr>
                <w:sz w:val="20"/>
                <w:rtl w:val="0"/>
              </w:rPr>
              <w:t xml:space="preserve">, we will construct our own simple Twitter Streaming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application</w:t>
            </w:r>
            <w:r w:rsidRPr="00000000" w:rsidR="00000000" w:rsidDel="00000000">
              <w:rPr>
                <w:sz w:val="20"/>
                <w:shd w:val="clear" w:fill="e4e4ff"/>
                <w:rtl w:val="0"/>
              </w:rPr>
              <w:t xml:space="preserve"> 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Spark’s scalable library for processing of live data streams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JavaSparkSQL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color w:val="ff0000"/>
                <w:rtl w:val="0"/>
              </w:rPr>
              <w:t xml:space="preserve">Relational Queries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Spark </w:t>
            </w:r>
            <w:r w:rsidRPr="00000000" w:rsidR="00000000" w:rsidDel="00000000">
              <w:rPr>
                <w:color w:val="0000ff"/>
                <w:sz w:val="20"/>
                <w:rtl w:val="0"/>
              </w:rPr>
              <w:t xml:space="preserve">SQL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Spark’s implementation of SQL.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Learning Objective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To be able to describe Apache Spark Applications in a given context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Learning Objective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To be able to configure Apache Spark Applications for a given context.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Learning Objective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To be able to test, package, deploy and run  Apache Spark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SimpleGraphX 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Construct a simple graph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 is from a disease epidemic,  Patient , days sick,  exposure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patient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days sick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4"/>
                <w:rtl w:val="0"/>
              </w:rPr>
              <w:t xml:space="preserve">exposure (id, days)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(4,1),(2,7)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(5,2),(3,4)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(5,8)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(2,2)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6"/>
                <w:rtl w:val="0"/>
              </w:rPr>
              <w:t xml:space="preserve">(5,3),(3,3)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Property Graph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Query is to track the source of the epidemic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390900" cx="5943600"/>
            <wp:effectExtent t="0" b="0" r="0" l="0"/>
            <wp:docPr id="3" name="image09.png" descr="graph.png"/>
            <a:graphic>
              <a:graphicData uri="http://schemas.openxmlformats.org/drawingml/2006/picture">
                <pic:pic>
                  <pic:nvPicPr>
                    <pic:cNvPr id="0" name="image09.png" descr="graph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90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72"/>
          <w:rtl w:val="0"/>
        </w:rPr>
        <w:t xml:space="preserve">Spark with Gradle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8"/>
          <w:rtl w:val="0"/>
        </w:rPr>
        <w:t xml:space="preserve">JavaKMeans  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48"/>
        </w:rPr>
      </w:pPr>
      <w:r w:rsidRPr="00000000" w:rsidR="00000000" w:rsidDel="00000000">
        <w:rPr>
          <w:sz w:val="48"/>
          <w:rtl w:val="0"/>
        </w:rPr>
        <w:t xml:space="preserve">Construct a gradle Spark Projet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48"/>
        </w:rPr>
      </w:pPr>
      <w:r w:rsidRPr="00000000" w:rsidR="00000000" w:rsidDel="00000000">
        <w:rPr>
          <w:sz w:val="48"/>
          <w:rtl w:val="0"/>
        </w:rPr>
        <w:t xml:space="preserve">Develop a Spark Mlib application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48"/>
        </w:rPr>
      </w:pPr>
      <w:r w:rsidRPr="00000000" w:rsidR="00000000" w:rsidDel="00000000">
        <w:rPr>
          <w:sz w:val="48"/>
          <w:rtl w:val="0"/>
        </w:rPr>
        <w:t xml:space="preserve">Cretae a uber jar with gradle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48"/>
        </w:rPr>
      </w:pPr>
      <w:r w:rsidRPr="00000000" w:rsidR="00000000" w:rsidDel="00000000">
        <w:rPr>
          <w:sz w:val="48"/>
          <w:rtl w:val="0"/>
        </w:rPr>
        <w:t xml:space="preserve">run on cluster</w:t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sz w:val="28"/>
          <w:rtl w:val="0"/>
        </w:rPr>
        <w:t xml:space="preserve">1</w:t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drawing>
          <wp:inline distR="114300" distT="114300" distB="114300" distL="114300">
            <wp:extent cy="2566988" cx="5972175"/>
            <wp:effectExtent t="0" b="0" r="0" l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66988" cx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drawing>
          <wp:inline distR="114300" distT="114300" distB="114300" distL="114300">
            <wp:extent cy="6053138" cx="6372225"/>
            <wp:effectExtent t="0" b="0" r="0" l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053138" cx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drawing>
          <wp:inline distR="114300" distT="114300" distB="114300" distL="114300">
            <wp:extent cy="5024438" cx="6057900"/>
            <wp:effectExtent t="0" b="0" r="0" l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024438" cx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Run on cluster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 environment just as before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160" w:line="491"/>
        <w:ind w:left="2160" w:hanging="359"/>
        <w:contextualSpacing w:val="1"/>
        <w:rPr>
          <w:color w:val="ff0000"/>
          <w:u w:val="none"/>
          <w:shd w:val="clear" w:fill="f5f5f5"/>
        </w:rPr>
      </w:pPr>
      <w:r w:rsidRPr="00000000" w:rsidR="00000000" w:rsidDel="00000000">
        <w:rPr>
          <w:color w:val="ff0000"/>
          <w:shd w:val="clear" w:fill="f5f5f5"/>
          <w:rtl w:val="0"/>
        </w:rPr>
        <w:t xml:space="preserve">export YARN_CONF_DIR=/etc/hadoop/conf</w:t>
      </w:r>
    </w:p>
    <w:p w:rsidP="00000000" w:rsidRPr="00000000" w:rsidR="00000000" w:rsidDel="00000000" w:rsidRDefault="00000000">
      <w:pPr>
        <w:spacing w:lineRule="auto" w:after="160" w:line="491"/>
        <w:ind w:left="720" w:firstLine="720"/>
        <w:contextualSpacing w:val="0"/>
      </w:pPr>
      <w:r w:rsidRPr="00000000" w:rsidR="00000000" w:rsidDel="00000000">
        <w:drawing>
          <wp:inline distR="114300" distT="114300" distB="114300" distL="114300">
            <wp:extent cy="2981325" cx="5591175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81325" cx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b) ensure you have enabled port forwarding for port 8042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c) set up hosts file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b w:val="1"/>
          <w:color w:val="0000ff"/>
          <w:sz w:val="20"/>
          <w:rtl w:val="0"/>
        </w:rPr>
        <w:t xml:space="preserve">127.0.0.1   </w:t>
        <w:tab/>
        <w:t xml:space="preserve">sandbox.hortonworks.com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d) if you have java 8 the ensure you are compiling at java 7 source level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build.gradle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b w:val="1"/>
          <w:color w:val="0000ff"/>
          <w:sz w:val="20"/>
          <w:rtl w:val="0"/>
        </w:rPr>
        <w:t xml:space="preserve">sourceCompatibility = 1.7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set your source level in wharver IDE you use as well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edit the </w:t>
      </w:r>
      <w:r w:rsidRPr="00000000" w:rsidR="00000000" w:rsidDel="00000000">
        <w:rPr>
          <w:rFonts w:cs="Courier New" w:hAnsi="Courier New" w:eastAsia="Courier New" w:ascii="Courier New"/>
          <w:b w:val="1"/>
          <w:color w:val="000080"/>
          <w:sz w:val="24"/>
          <w:highlight w:val="white"/>
          <w:rtl w:val="0"/>
        </w:rPr>
        <w:t xml:space="preserve">static boolean </w:t>
      </w:r>
      <w:r w:rsidRPr="00000000" w:rsidR="00000000" w:rsidDel="00000000">
        <w:rPr>
          <w:rFonts w:cs="Courier New" w:hAnsi="Courier New" w:eastAsia="Courier New" w:ascii="Courier New"/>
          <w:i w:val="1"/>
          <w:color w:val="660e7a"/>
          <w:sz w:val="24"/>
          <w:highlight w:val="white"/>
          <w:rtl w:val="0"/>
        </w:rPr>
        <w:t xml:space="preserve">runOnCluster </w:t>
      </w:r>
      <w:r w:rsidRPr="00000000" w:rsidR="00000000" w:rsidDel="00000000">
        <w:rPr>
          <w:rFonts w:cs="Courier New" w:hAnsi="Courier New" w:eastAsia="Courier New" w:ascii="Courier New"/>
          <w:sz w:val="24"/>
          <w:highlight w:val="white"/>
          <w:rtl w:val="0"/>
        </w:rPr>
        <w:t xml:space="preserve">= </w:t>
      </w:r>
      <w:r w:rsidRPr="00000000" w:rsidR="00000000" w:rsidDel="00000000">
        <w:rPr>
          <w:rFonts w:cs="Courier New" w:hAnsi="Courier New" w:eastAsia="Courier New" w:ascii="Courier New"/>
          <w:b w:val="1"/>
          <w:color w:val="000080"/>
          <w:sz w:val="24"/>
          <w:highlight w:val="white"/>
          <w:rtl w:val="0"/>
        </w:rPr>
        <w:t xml:space="preserve">true</w:t>
      </w:r>
      <w:r w:rsidRPr="00000000" w:rsidR="00000000" w:rsidDel="00000000">
        <w:rPr>
          <w:rFonts w:cs="Courier New" w:hAnsi="Courier New" w:eastAsia="Courier New" w:ascii="Courier New"/>
          <w:sz w:val="24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4"/>
          <w:highlight w:val="white"/>
          <w:rtl w:val="0"/>
        </w:rPr>
        <w:tab/>
      </w:r>
      <w:r w:rsidRPr="00000000" w:rsidR="00000000" w:rsidDel="00000000">
        <w:rPr>
          <w:rtl w:val="0"/>
        </w:rPr>
        <w:t xml:space="preserve">in the JavaKMeans main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e) delete the uber jar, build the project and run the fatjar plugin as before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2. create the directories and copy the input data into hdfs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color w:val="ff0000"/>
          <w:highlight w:val="white"/>
          <w:rtl w:val="0"/>
        </w:rPr>
        <w:t xml:space="preserve">hadoop fs -mkdir /tmp/data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color w:val="ff0000"/>
          <w:highlight w:val="white"/>
          <w:rtl w:val="0"/>
        </w:rPr>
        <w:t xml:space="preserve">hadoop fs ­-put </w:t>
      </w:r>
      <w:r w:rsidRPr="00000000" w:rsidR="00000000" w:rsidDel="00000000">
        <w:rPr>
          <w:highlight w:val="white"/>
          <w:rtl w:val="0"/>
        </w:rPr>
        <w:t xml:space="preserve">input_k_small.txt </w:t>
      </w:r>
      <w:r w:rsidRPr="00000000" w:rsidR="00000000" w:rsidDel="00000000">
        <w:rPr>
          <w:highlight w:val="white"/>
          <w:rtl w:val="0"/>
        </w:rPr>
        <w:t xml:space="preserve"> </w:t>
      </w:r>
      <w:r w:rsidRPr="00000000" w:rsidR="00000000" w:rsidDel="00000000">
        <w:rPr>
          <w:color w:val="ff0000"/>
          <w:highlight w:val="white"/>
          <w:rtl w:val="0"/>
        </w:rPr>
        <w:t xml:space="preserve">/tmp/data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color w:val="ff0000"/>
          <w:highlight w:val="white"/>
          <w:rtl w:val="0"/>
        </w:rPr>
        <w:t xml:space="preserve">hadoop fs ­-ls /tmp/data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./bin/spark-submit --class eduonix.spark.mllib.JavaKMeans --master yarn-cluster  --num-executors 3 --driver-memory 512m  --executor-memory 512m   --executor-cores 1   ../spark-gradle-0.1.0.jar hdfs://sandbox.hortonworks.com:8020/tmp/data/input_k_small.txt  10 10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JavaSparkSQL  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Develop </w:t>
      </w:r>
      <w:r w:rsidRPr="00000000" w:rsidR="00000000" w:rsidDel="00000000">
        <w:rPr>
          <w:sz w:val="36"/>
          <w:rtl w:val="0"/>
        </w:rPr>
        <w:t xml:space="preserve">a Spark SQL Java application in standalone mode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36"/>
        </w:rPr>
      </w:pPr>
      <w:r w:rsidRPr="00000000" w:rsidR="00000000" w:rsidDel="00000000">
        <w:rPr>
          <w:sz w:val="36"/>
          <w:rtl w:val="0"/>
        </w:rPr>
        <w:t xml:space="preserve">Run a Spark Hive User Defined Function (UDF) query from the Spark shell on Yarn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48"/>
          <w:rtl w:val="0"/>
        </w:rPr>
        <w:t xml:space="preserve">Code Review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1 Eduonix Spark source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sz w:val="24"/>
          <w:rtl w:val="0"/>
        </w:rPr>
        <w:t xml:space="preserve">JavaSparkPi  SimpleGraphX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44"/>
          <w:shd w:val="clear" w:fill="e4e4ff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881938" cx="5619750"/>
            <wp:effectExtent t="0" b="0" r="0" l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881938" cx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8"/>
          <w:rtl w:val="0"/>
        </w:rPr>
        <w:t xml:space="preserve">2. </w:t>
      </w:r>
      <w:r w:rsidRPr="00000000" w:rsidR="00000000" w:rsidDel="00000000">
        <w:rPr>
          <w:sz w:val="36"/>
          <w:rtl w:val="0"/>
        </w:rPr>
        <w:t xml:space="preserve">Spark-gradle source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sz w:val="28"/>
          <w:rtl w:val="0"/>
        </w:rPr>
        <w:t xml:space="preserve">JavaKMeans JavaSparkSQL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drawing>
          <wp:inline distR="114300" distT="114300" distB="114300" distL="114300">
            <wp:extent cy="3905250" cx="4457700"/>
            <wp:effectExtent t="0" b="0" r="0" l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05250" cx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r w:rsidRPr="00000000" w:rsidR="00000000" w:rsidDel="00000000">
        <w:rPr>
          <w:rFonts w:cs="Consolas" w:hAnsi="Consolas" w:eastAsia="Consolas" w:ascii="Consolas"/>
          <w:sz w:val="36"/>
          <w:shd w:val="clear" w:fill="f5f5f5"/>
          <w:rtl w:val="0"/>
        </w:rPr>
        <w:t xml:space="preserve">Summary Main points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491"/>
        <w:ind w:left="720" w:hanging="359"/>
        <w:contextualSpacing w:val="1"/>
        <w:rPr>
          <w:rFonts w:cs="Consolas" w:hAnsi="Consolas" w:eastAsia="Consolas" w:ascii="Consolas"/>
          <w:u w:val="none"/>
          <w:shd w:val="clear" w:fill="f5f5f5"/>
        </w:rPr>
      </w:pPr>
      <w:r w:rsidRPr="00000000" w:rsidR="00000000" w:rsidDel="00000000">
        <w:rPr>
          <w:rFonts w:cs="Consolas" w:hAnsi="Consolas" w:eastAsia="Consolas" w:ascii="Consolas"/>
          <w:shd w:val="clear" w:fill="f5f5f5"/>
          <w:rtl w:val="0"/>
        </w:rPr>
        <w:t xml:space="preserve">Create 2 contexts Spark Context and SparkSQL context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491"/>
        <w:ind w:left="720" w:hanging="359"/>
        <w:contextualSpacing w:val="1"/>
        <w:rPr>
          <w:rFonts w:cs="Consolas" w:hAnsi="Consolas" w:eastAsia="Consolas" w:ascii="Consolas"/>
          <w:u w:val="none"/>
          <w:shd w:val="clear" w:fill="f5f5f5"/>
        </w:rPr>
      </w:pPr>
      <w:r w:rsidRPr="00000000" w:rsidR="00000000" w:rsidDel="00000000">
        <w:rPr>
          <w:rFonts w:cs="Consolas" w:hAnsi="Consolas" w:eastAsia="Consolas" w:ascii="Consolas"/>
          <w:shd w:val="clear" w:fill="f5f5f5"/>
          <w:rtl w:val="0"/>
        </w:rPr>
        <w:t xml:space="preserve">Create initial RDD’s then transform to Schema RDD’s</w:t>
      </w:r>
    </w:p>
    <w:p w:rsidP="00000000" w:rsidRPr="00000000" w:rsidR="00000000" w:rsidDel="00000000" w:rsidRDefault="00000000">
      <w:pPr>
        <w:spacing w:lineRule="auto" w:after="160" w:line="491"/>
        <w:contextualSpacing w:val="0"/>
      </w:pPr>
      <w:r w:rsidRPr="00000000" w:rsidR="00000000" w:rsidDel="00000000">
        <w:rPr>
          <w:shd w:val="clear" w:fill="f5f5f5"/>
          <w:rtl w:val="0"/>
        </w:rPr>
        <w:t xml:space="preserve">     with the SparkSQL context</w:t>
      </w:r>
    </w:p>
    <w:p w:rsidP="00000000" w:rsidRPr="00000000" w:rsidR="00000000" w:rsidDel="00000000" w:rsidRDefault="00000000">
      <w:pPr>
        <w:spacing w:lineRule="auto" w:after="160" w:line="240"/>
        <w:ind w:firstLine="720"/>
        <w:contextualSpacing w:val="0"/>
      </w:pPr>
      <w:r w:rsidRPr="00000000" w:rsidR="00000000" w:rsidDel="00000000">
        <w:rPr>
          <w:color w:val="0000ff"/>
          <w:shd w:val="clear" w:fill="e4e4ff"/>
          <w:rtl w:val="0"/>
        </w:rPr>
        <w:t xml:space="preserve">JavaSchemaRDD</w:t>
      </w:r>
      <w:r w:rsidRPr="00000000" w:rsidR="00000000" w:rsidDel="00000000">
        <w:rPr>
          <w:color w:val="0000ff"/>
          <w:highlight w:val="white"/>
          <w:rtl w:val="0"/>
        </w:rPr>
        <w:t xml:space="preserve"> teenagers3 = sqlCtx.sql(</w:t>
      </w:r>
      <w:r w:rsidRPr="00000000" w:rsidR="00000000" w:rsidDel="00000000">
        <w:rPr>
          <w:b w:val="1"/>
          <w:color w:val="0000ff"/>
          <w:highlight w:val="white"/>
          <w:rtl w:val="0"/>
        </w:rPr>
        <w:t xml:space="preserve">"SELECT ……………….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color w:val="0000ff"/>
          <w:rtl w:val="0"/>
        </w:rPr>
        <w:t xml:space="preserve">JavaSchemaRDD peopleFromJsonRDD = sqlCtx.jsonRDD( …………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240"/>
        <w:ind w:left="720" w:hanging="359"/>
        <w:contextualSpacing w:val="1"/>
        <w:rPr>
          <w:rFonts w:cs="Consolas" w:hAnsi="Consolas" w:eastAsia="Consolas" w:ascii="Consolas"/>
          <w:u w:val="none"/>
          <w:shd w:val="clear" w:fill="f5f5f5"/>
        </w:rPr>
      </w:pPr>
      <w:r w:rsidRPr="00000000" w:rsidR="00000000" w:rsidDel="00000000">
        <w:rPr>
          <w:rFonts w:cs="Consolas" w:hAnsi="Consolas" w:eastAsia="Consolas" w:ascii="Consolas"/>
          <w:shd w:val="clear" w:fill="f5f5f5"/>
          <w:rtl w:val="0"/>
        </w:rPr>
        <w:t xml:space="preserve">For Schema RDD’s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40"/>
        <w:ind w:left="720" w:hanging="359"/>
        <w:contextualSpacing w:val="1"/>
        <w:rPr>
          <w:rFonts w:cs="Consolas" w:hAnsi="Consolas" w:eastAsia="Consolas" w:ascii="Consolas"/>
          <w:u w:val="none"/>
          <w:shd w:val="clear" w:fill="f5f5f5"/>
        </w:rPr>
      </w:pPr>
      <w:r w:rsidRPr="00000000" w:rsidR="00000000" w:rsidDel="00000000">
        <w:rPr>
          <w:rFonts w:cs="Consolas" w:hAnsi="Consolas" w:eastAsia="Consolas" w:ascii="Consolas"/>
          <w:shd w:val="clear" w:fill="f5f5f5"/>
          <w:rtl w:val="0"/>
        </w:rPr>
        <w:t xml:space="preserve">register as table for SQL operations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color w:val="0000ff"/>
          <w:rtl w:val="0"/>
        </w:rPr>
        <w:t xml:space="preserve">peopleFromJsonRDD.registerTempTable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40"/>
        <w:ind w:left="720" w:hanging="359"/>
        <w:contextualSpacing w:val="1"/>
        <w:rPr>
          <w:rFonts w:cs="Consolas" w:hAnsi="Consolas" w:eastAsia="Consolas" w:ascii="Consolas"/>
          <w:u w:val="none"/>
          <w:shd w:val="clear" w:fill="f5f5f5"/>
        </w:rPr>
      </w:pPr>
      <w:r w:rsidRPr="00000000" w:rsidR="00000000" w:rsidDel="00000000">
        <w:rPr>
          <w:rFonts w:cs="Consolas" w:hAnsi="Consolas" w:eastAsia="Consolas" w:ascii="Consolas"/>
          <w:shd w:val="clear" w:fill="f5f5f5"/>
          <w:rtl w:val="0"/>
        </w:rPr>
        <w:t xml:space="preserve">persist to file system as a Parquet file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color w:val="0000ff"/>
          <w:rtl w:val="0"/>
        </w:rPr>
        <w:t xml:space="preserve">JavaSchemaRDD parquetFile = sqlCtx.parquetFile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SparkSQL queries on Hive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hive-site.xml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0"/>
          <w:rtl w:val="0"/>
        </w:rPr>
        <w:t xml:space="preserve">&lt;configuration&gt;</w:t>
        <w:br w:type="textWrapping"/>
        <w:t xml:space="preserve">&lt;property&gt;</w:t>
        <w:br w:type="textWrapping"/>
        <w:t xml:space="preserve">  &lt;name&gt;hive.metastore.uris&lt;/name&gt;</w:t>
        <w:br w:type="textWrapping"/>
        <w:t xml:space="preserve">  &lt;value&gt;thrift://sandbox.hortonworks.com:9083&lt;/value&gt;</w:t>
        <w:br w:type="textWrapping"/>
        <w:t xml:space="preserve">  &lt;description&gt;URI for client to contact metastore server&lt;/description&gt;</w:t>
        <w:br w:type="textWrapping"/>
        <w:t xml:space="preserve">&lt;/property&gt;</w:t>
        <w:br w:type="textWrapping"/>
        <w:t xml:space="preserve">&lt;/configuration&gt;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Launch shell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./bin/spark-shell --num-executors 2 --executor-memory 512m --master yarn-client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Create Hive interface via a Hive-Spark context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18"/>
          <w:rtl w:val="0"/>
        </w:rPr>
        <w:t xml:space="preserve">val hiveContext = new org.apache.spark.sql.hive.HiveContext(sc)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18"/>
          <w:rtl w:val="0"/>
        </w:rPr>
        <w:t xml:space="preserve">hiveContext.hql("CREATE TABLE IF NOT EXISTS PEOPLE (name STRING, age INT)")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18"/>
          <w:rtl w:val="0"/>
        </w:rPr>
        <w:t xml:space="preserve">hiveContext.hql("LOAD DATA LOCAL INPATH 'examples/src/main/resources/people.txt' INTO TABLE PEOPLE 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18"/>
          <w:rtl w:val="0"/>
        </w:rPr>
        <w:t xml:space="preserve">hiveContext.hql("FROM PEOPLE SELECT *").collect().foreach(println)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10.png" Type="http://schemas.openxmlformats.org/officeDocument/2006/relationships/image" Id="rId10"/><Relationship Target="styles.xml" Type="http://schemas.openxmlformats.org/officeDocument/2006/relationships/styles" Id="rId4"/><Relationship Target="media/image13.png" Type="http://schemas.openxmlformats.org/officeDocument/2006/relationships/image" Id="rId11"/><Relationship Target="numbering.xml" Type="http://schemas.openxmlformats.org/officeDocument/2006/relationships/numbering" Id="rId3"/><Relationship Target="media/image07.png" Type="http://schemas.openxmlformats.org/officeDocument/2006/relationships/image" Id="rId9"/><Relationship Target="media/image11.png" Type="http://schemas.openxmlformats.org/officeDocument/2006/relationships/image" Id="rId6"/><Relationship Target="media/image09.png" Type="http://schemas.openxmlformats.org/officeDocument/2006/relationships/image" Id="rId5"/><Relationship Target="media/image12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 Spark Applications.docx</dc:title>
</cp:coreProperties>
</file>