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1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7"/>
        <w:gridCol w:w="3402"/>
        <w:gridCol w:w="2835"/>
        <w:gridCol w:w="9771"/>
      </w:tblGrid>
      <w:tr w:rsidR="00C46395" w14:paraId="12E497D3" w14:textId="77777777" w:rsidTr="00993B8E">
        <w:trPr>
          <w:trHeight w:val="567"/>
        </w:trPr>
        <w:tc>
          <w:tcPr>
            <w:tcW w:w="18145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419A" w14:textId="4F51E44F" w:rsidR="003C5C43" w:rsidRDefault="003C5C43" w:rsidP="00905C19">
            <w:r w:rsidRPr="003C5C43">
              <w:rPr>
                <w:b/>
              </w:rPr>
              <w:t>Government priority</w:t>
            </w:r>
            <w:r>
              <w:rPr>
                <w:b/>
              </w:rPr>
              <w:t xml:space="preserve">: </w:t>
            </w:r>
            <w:r>
              <w:t>To serve Canadians by securing the prosperous and sustainable use of aquatic ecosystems for future generations</w:t>
            </w:r>
          </w:p>
        </w:tc>
      </w:tr>
      <w:tr w:rsidR="00C46395" w14:paraId="528EE2AA" w14:textId="77777777" w:rsidTr="00993B8E">
        <w:trPr>
          <w:trHeight w:val="567"/>
        </w:trPr>
        <w:tc>
          <w:tcPr>
            <w:tcW w:w="18145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3C30" w14:textId="55BB8725" w:rsidR="003C5C43" w:rsidRDefault="003C5C43" w:rsidP="000B4AB5">
            <w:pPr>
              <w:rPr>
                <w:b/>
                <w:u w:val="single"/>
              </w:rPr>
            </w:pPr>
            <w:r w:rsidRPr="003C5C43">
              <w:rPr>
                <w:b/>
              </w:rPr>
              <w:t>Departmental priority</w:t>
            </w:r>
            <w:r>
              <w:t xml:space="preserve">: To support prosperous and sustainable commercial, </w:t>
            </w:r>
            <w:r w:rsidR="000B4AB5">
              <w:t>Indigenous</w:t>
            </w:r>
            <w:bookmarkStart w:id="0" w:name="_GoBack"/>
            <w:bookmarkEnd w:id="0"/>
            <w:r>
              <w:t xml:space="preserve"> and recreational fisheries, aquaculture and other oceans industries</w:t>
            </w:r>
          </w:p>
        </w:tc>
      </w:tr>
      <w:tr w:rsidR="005A2839" w14:paraId="17B2DE01" w14:textId="77777777" w:rsidTr="00993B8E">
        <w:trPr>
          <w:trHeight w:val="567"/>
        </w:trPr>
        <w:tc>
          <w:tcPr>
            <w:tcW w:w="18145" w:type="dxa"/>
            <w:gridSpan w:val="4"/>
            <w:tcBorders>
              <w:top w:val="single" w:sz="36" w:space="0" w:color="auto"/>
              <w:left w:val="single" w:sz="18" w:space="0" w:color="auto"/>
              <w:bottom w:val="nil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CCF" w14:textId="77777777" w:rsidR="003C5C43" w:rsidRDefault="003C5C43" w:rsidP="00905C19">
            <w:pPr>
              <w:rPr>
                <w:b/>
                <w:u w:val="single"/>
              </w:rPr>
            </w:pPr>
            <w:r w:rsidRPr="003C5C43">
              <w:rPr>
                <w:b/>
              </w:rPr>
              <w:t>Directorate priority</w:t>
            </w:r>
            <w:r w:rsidRPr="00380D75">
              <w:rPr>
                <w:b/>
              </w:rPr>
              <w:t>:</w:t>
            </w:r>
            <w:r>
              <w:t xml:space="preserve"> To manage the commercial fisheries</w:t>
            </w:r>
          </w:p>
        </w:tc>
      </w:tr>
      <w:tr w:rsidR="004014FD" w14:paraId="37920DD7" w14:textId="77777777" w:rsidTr="00872D3A">
        <w:trPr>
          <w:trHeight w:val="140"/>
        </w:trPr>
        <w:tc>
          <w:tcPr>
            <w:tcW w:w="2137" w:type="dxa"/>
            <w:tcBorders>
              <w:top w:val="single" w:sz="3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86CF" w14:textId="77777777" w:rsidR="004014FD" w:rsidRPr="003C5C43" w:rsidRDefault="004014FD" w:rsidP="00905C19">
            <w:pPr>
              <w:spacing w:after="240"/>
              <w:jc w:val="center"/>
              <w:rPr>
                <w:b/>
              </w:rPr>
            </w:pPr>
            <w:r w:rsidRPr="003C5C43">
              <w:rPr>
                <w:b/>
              </w:rPr>
              <w:t>Activities</w:t>
            </w:r>
          </w:p>
        </w:tc>
        <w:tc>
          <w:tcPr>
            <w:tcW w:w="3402" w:type="dxa"/>
            <w:tcBorders>
              <w:top w:val="single" w:sz="3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0C1" w14:textId="77777777" w:rsidR="004014FD" w:rsidRPr="003C5C43" w:rsidRDefault="004014FD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Sub-activities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18" w:space="0" w:color="auto"/>
              <w:bottom w:val="nil"/>
              <w:right w:val="single" w:sz="24" w:space="0" w:color="876055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F85" w14:textId="77777777" w:rsidR="004014FD" w:rsidRPr="003C5C43" w:rsidRDefault="004014FD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Deliverables</w:t>
            </w:r>
          </w:p>
        </w:tc>
        <w:tc>
          <w:tcPr>
            <w:tcW w:w="9771" w:type="dxa"/>
            <w:tcBorders>
              <w:top w:val="single" w:sz="36" w:space="0" w:color="876055"/>
              <w:left w:val="single" w:sz="24" w:space="0" w:color="876055"/>
              <w:bottom w:val="nil"/>
              <w:right w:val="nil"/>
            </w:tcBorders>
            <w:shd w:val="clear" w:color="auto" w:fill="D7C6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4E5" w14:textId="60746FA3" w:rsidR="004014FD" w:rsidRPr="00872D3A" w:rsidRDefault="00872D3A" w:rsidP="00872D3A">
            <w:pPr>
              <w:jc w:val="center"/>
              <w:rPr>
                <w:b/>
              </w:rPr>
            </w:pPr>
            <w:r w:rsidRPr="00872D3A">
              <w:rPr>
                <w:b/>
                <w:bCs/>
              </w:rPr>
              <w:t>Results</w:t>
            </w:r>
          </w:p>
        </w:tc>
      </w:tr>
      <w:tr w:rsidR="004014FD" w14:paraId="46BD33F4" w14:textId="77777777" w:rsidTr="00872D3A">
        <w:trPr>
          <w:trHeight w:val="700"/>
        </w:trPr>
        <w:tc>
          <w:tcPr>
            <w:tcW w:w="2137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B0DE" w14:textId="77777777" w:rsidR="004014FD" w:rsidRDefault="004014FD" w:rsidP="00905C19">
            <w:r>
              <w:t>Manage and administer the directorate</w:t>
            </w:r>
          </w:p>
        </w:tc>
        <w:tc>
          <w:tcPr>
            <w:tcW w:w="3402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2497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 xml:space="preserve">Supervise, monitor and train staff </w:t>
            </w:r>
          </w:p>
          <w:p w14:paraId="0F4F9D16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 xml:space="preserve">Schedule work </w:t>
            </w:r>
          </w:p>
          <w:p w14:paraId="7C49FB81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 xml:space="preserve">Provide clerical support </w:t>
            </w:r>
          </w:p>
          <w:p w14:paraId="3D426BA4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>Move office to new location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3C15" w14:textId="77777777" w:rsidR="004014FD" w:rsidRDefault="004014FD" w:rsidP="003C5C43">
            <w:pPr>
              <w:numPr>
                <w:ilvl w:val="0"/>
                <w:numId w:val="2"/>
              </w:numPr>
              <w:ind w:left="359"/>
            </w:pPr>
            <w:r>
              <w:t>Management of licencing activities</w:t>
            </w:r>
          </w:p>
          <w:p w14:paraId="7A95D2BC" w14:textId="77777777" w:rsidR="004014FD" w:rsidRDefault="004014FD" w:rsidP="003C5C43">
            <w:pPr>
              <w:numPr>
                <w:ilvl w:val="0"/>
                <w:numId w:val="2"/>
              </w:numPr>
              <w:spacing w:after="160"/>
              <w:ind w:left="359"/>
            </w:pPr>
            <w:r>
              <w:t>Reception covered from 9 to 5</w:t>
            </w:r>
          </w:p>
        </w:tc>
        <w:tc>
          <w:tcPr>
            <w:tcW w:w="9771" w:type="dxa"/>
            <w:tcBorders>
              <w:top w:val="nil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AF2D" w14:textId="79D58786" w:rsidR="004014FD" w:rsidRPr="0077523C" w:rsidRDefault="0077523C" w:rsidP="0077523C">
            <w:pPr>
              <w:numPr>
                <w:ilvl w:val="0"/>
                <w:numId w:val="2"/>
              </w:numPr>
            </w:pPr>
            <w:proofErr w:type="gramStart"/>
            <w:r w:rsidRPr="0077523C">
              <w:t>Your team’s move to a new office space went well and is complete.</w:t>
            </w:r>
            <w:proofErr w:type="gramEnd"/>
          </w:p>
        </w:tc>
      </w:tr>
      <w:tr w:rsidR="004014FD" w14:paraId="52435051" w14:textId="77777777" w:rsidTr="00872D3A">
        <w:trPr>
          <w:trHeight w:val="1646"/>
        </w:trPr>
        <w:tc>
          <w:tcPr>
            <w:tcW w:w="2137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2FA" w14:textId="77777777" w:rsidR="004014FD" w:rsidRDefault="004014FD" w:rsidP="00905C19">
            <w:r>
              <w:t xml:space="preserve">Issue commercial fishing licenses </w:t>
            </w:r>
          </w:p>
        </w:tc>
        <w:tc>
          <w:tcPr>
            <w:tcW w:w="3402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4AC6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>Review applicant requests</w:t>
            </w:r>
          </w:p>
          <w:p w14:paraId="5C0D3B43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>Check reliability</w:t>
            </w:r>
          </w:p>
          <w:p w14:paraId="02A74F10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>Issue licenses</w:t>
            </w:r>
          </w:p>
          <w:p w14:paraId="6790C47E" w14:textId="77777777" w:rsidR="004014FD" w:rsidRDefault="004014FD" w:rsidP="003C5C43">
            <w:pPr>
              <w:numPr>
                <w:ilvl w:val="0"/>
                <w:numId w:val="6"/>
              </w:numPr>
              <w:spacing w:after="160"/>
            </w:pPr>
            <w:r>
              <w:t>Conduct inspections</w:t>
            </w:r>
          </w:p>
        </w:tc>
        <w:tc>
          <w:tcPr>
            <w:tcW w:w="2835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1202" w14:textId="605D0DAF" w:rsidR="004014FD" w:rsidRDefault="004014FD" w:rsidP="00DD3D8B">
            <w:pPr>
              <w:numPr>
                <w:ilvl w:val="0"/>
                <w:numId w:val="10"/>
              </w:numPr>
            </w:pPr>
            <w:r>
              <w:t xml:space="preserve">Issue license within </w:t>
            </w:r>
            <w:r>
              <w:br/>
              <w:t>30 days of request</w:t>
            </w:r>
          </w:p>
          <w:p w14:paraId="010AEC42" w14:textId="6CE2D567" w:rsidR="004014FD" w:rsidRDefault="004014FD" w:rsidP="00DD3D8B">
            <w:pPr>
              <w:numPr>
                <w:ilvl w:val="0"/>
                <w:numId w:val="10"/>
              </w:numPr>
            </w:pPr>
            <w:r>
              <w:t xml:space="preserve">Issue 500 licenses </w:t>
            </w:r>
            <w:r>
              <w:br/>
              <w:t>per year</w:t>
            </w:r>
          </w:p>
        </w:tc>
        <w:tc>
          <w:tcPr>
            <w:tcW w:w="9771" w:type="dxa"/>
            <w:tcBorders>
              <w:top w:val="single" w:sz="24" w:space="0" w:color="D9D9D9" w:themeColor="background1" w:themeShade="D9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17E9" w14:textId="77777777" w:rsidR="0077523C" w:rsidRPr="0077523C" w:rsidRDefault="0077523C" w:rsidP="0077523C">
            <w:pPr>
              <w:pStyle w:val="NormalWeb"/>
              <w:numPr>
                <w:ilvl w:val="0"/>
                <w:numId w:val="10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Cs w:val="22"/>
              </w:rPr>
            </w:pPr>
            <w:r w:rsidRPr="0077523C">
              <w:rPr>
                <w:rFonts w:ascii="Calibri" w:hAnsi="Calibri" w:cs="Calibri"/>
                <w:color w:val="000000"/>
                <w:szCs w:val="22"/>
              </w:rPr>
              <w:t xml:space="preserve">Licences </w:t>
            </w:r>
            <w:proofErr w:type="gramStart"/>
            <w:r w:rsidRPr="0077523C">
              <w:rPr>
                <w:rFonts w:ascii="Calibri" w:hAnsi="Calibri" w:cs="Calibri"/>
                <w:color w:val="000000"/>
                <w:szCs w:val="22"/>
              </w:rPr>
              <w:t>were issued</w:t>
            </w:r>
            <w:proofErr w:type="gramEnd"/>
            <w:r w:rsidRPr="0077523C">
              <w:rPr>
                <w:rFonts w:ascii="Calibri" w:hAnsi="Calibri" w:cs="Calibri"/>
                <w:color w:val="000000"/>
                <w:szCs w:val="22"/>
              </w:rPr>
              <w:t xml:space="preserve"> within 30 days 97% of the time.</w:t>
            </w:r>
          </w:p>
          <w:p w14:paraId="53933ACB" w14:textId="610D76BD" w:rsidR="004014FD" w:rsidRPr="0077523C" w:rsidRDefault="0077523C" w:rsidP="0077523C">
            <w:pPr>
              <w:pStyle w:val="NormalWeb"/>
              <w:numPr>
                <w:ilvl w:val="0"/>
                <w:numId w:val="10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23C">
              <w:rPr>
                <w:rFonts w:ascii="Calibri" w:hAnsi="Calibri" w:cs="Calibri"/>
                <w:color w:val="000000"/>
                <w:szCs w:val="22"/>
              </w:rPr>
              <w:t>Only 400 new licenses were issued last year since an employee</w:t>
            </w:r>
            <w:proofErr w:type="gramStart"/>
            <w:r w:rsidRPr="0077523C">
              <w:rPr>
                <w:rFonts w:ascii="Calibri" w:hAnsi="Calibri" w:cs="Calibri"/>
                <w:color w:val="000000"/>
                <w:szCs w:val="22"/>
              </w:rPr>
              <w:t>  was</w:t>
            </w:r>
            <w:proofErr w:type="gramEnd"/>
            <w:r w:rsidRPr="0077523C">
              <w:rPr>
                <w:rFonts w:ascii="Calibri" w:hAnsi="Calibri" w:cs="Calibri"/>
                <w:color w:val="000000"/>
                <w:szCs w:val="22"/>
              </w:rPr>
              <w:t xml:space="preserve"> on parental leave for six months.</w:t>
            </w:r>
          </w:p>
        </w:tc>
      </w:tr>
      <w:tr w:rsidR="004014FD" w14:paraId="177A432B" w14:textId="77777777" w:rsidTr="00872D3A">
        <w:trPr>
          <w:trHeight w:val="1531"/>
        </w:trPr>
        <w:tc>
          <w:tcPr>
            <w:tcW w:w="2137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DFC3" w14:textId="77777777" w:rsidR="004014FD" w:rsidRDefault="004014FD" w:rsidP="00905C19">
            <w:pPr>
              <w:spacing w:after="240"/>
              <w:rPr>
                <w:b/>
              </w:rPr>
            </w:pPr>
            <w:r>
              <w:t xml:space="preserve">Renew commercial fishing licenses </w:t>
            </w:r>
          </w:p>
        </w:tc>
        <w:tc>
          <w:tcPr>
            <w:tcW w:w="3402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2E42" w14:textId="77777777" w:rsidR="004014FD" w:rsidRDefault="004014FD" w:rsidP="003C5C43">
            <w:pPr>
              <w:numPr>
                <w:ilvl w:val="0"/>
                <w:numId w:val="5"/>
              </w:numPr>
              <w:ind w:left="360"/>
            </w:pPr>
            <w:r>
              <w:t>Review applicant renewal requests</w:t>
            </w:r>
          </w:p>
          <w:p w14:paraId="211C5B77" w14:textId="77777777" w:rsidR="004014FD" w:rsidRDefault="004014FD" w:rsidP="003C5C43">
            <w:pPr>
              <w:numPr>
                <w:ilvl w:val="0"/>
                <w:numId w:val="5"/>
              </w:numPr>
              <w:ind w:left="360"/>
            </w:pPr>
            <w:r>
              <w:t>Issue renewal license</w:t>
            </w:r>
          </w:p>
        </w:tc>
        <w:tc>
          <w:tcPr>
            <w:tcW w:w="2835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B4A1" w14:textId="77777777" w:rsidR="004014FD" w:rsidRDefault="004014FD" w:rsidP="00DD3D8B">
            <w:pPr>
              <w:numPr>
                <w:ilvl w:val="0"/>
                <w:numId w:val="11"/>
              </w:numPr>
            </w:pPr>
            <w:r>
              <w:t>Issue license renewal within 30 days of request</w:t>
            </w:r>
          </w:p>
          <w:p w14:paraId="55375A81" w14:textId="77777777" w:rsidR="004014FD" w:rsidRDefault="004014FD" w:rsidP="00DD3D8B">
            <w:pPr>
              <w:numPr>
                <w:ilvl w:val="0"/>
                <w:numId w:val="11"/>
              </w:numPr>
              <w:spacing w:after="160"/>
            </w:pPr>
            <w:r>
              <w:t>Issue 300 license renewals per year</w:t>
            </w:r>
          </w:p>
        </w:tc>
        <w:tc>
          <w:tcPr>
            <w:tcW w:w="9771" w:type="dxa"/>
            <w:tcBorders>
              <w:top w:val="single" w:sz="24" w:space="0" w:color="D9D9D9" w:themeColor="background1" w:themeShade="D9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D8C" w14:textId="77777777" w:rsidR="0077523C" w:rsidRPr="0077523C" w:rsidRDefault="0077523C" w:rsidP="0077523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textAlignment w:val="baseline"/>
              <w:rPr>
                <w:rFonts w:ascii="Noto Sans Symbols" w:hAnsi="Noto Sans Symbols"/>
                <w:color w:val="000000"/>
                <w:szCs w:val="22"/>
              </w:rPr>
            </w:pPr>
            <w:r w:rsidRPr="0077523C">
              <w:rPr>
                <w:rFonts w:ascii="Calibri" w:hAnsi="Calibri" w:cs="Calibri"/>
                <w:color w:val="000000"/>
                <w:szCs w:val="22"/>
              </w:rPr>
              <w:t xml:space="preserve">With the hiring of a new junior officer, processing time for renewing licenses </w:t>
            </w:r>
            <w:proofErr w:type="gramStart"/>
            <w:r w:rsidRPr="0077523C">
              <w:rPr>
                <w:rFonts w:ascii="Calibri" w:hAnsi="Calibri" w:cs="Calibri"/>
                <w:color w:val="000000"/>
                <w:szCs w:val="22"/>
              </w:rPr>
              <w:t>was reduced</w:t>
            </w:r>
            <w:proofErr w:type="gramEnd"/>
            <w:r w:rsidRPr="0077523C">
              <w:rPr>
                <w:rFonts w:ascii="Calibri" w:hAnsi="Calibri" w:cs="Calibri"/>
                <w:color w:val="000000"/>
                <w:szCs w:val="22"/>
              </w:rPr>
              <w:t xml:space="preserve"> from 30 days to 23 days.</w:t>
            </w:r>
          </w:p>
          <w:p w14:paraId="676136A5" w14:textId="322D5180" w:rsidR="004014FD" w:rsidRPr="0077523C" w:rsidRDefault="0077523C" w:rsidP="0077523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proofErr w:type="gramStart"/>
            <w:r w:rsidRPr="0077523C">
              <w:rPr>
                <w:rFonts w:ascii="Calibri" w:hAnsi="Calibri" w:cs="Calibri"/>
                <w:color w:val="000000"/>
                <w:szCs w:val="22"/>
              </w:rPr>
              <w:t>300</w:t>
            </w:r>
            <w:proofErr w:type="gramEnd"/>
            <w:r w:rsidRPr="0077523C">
              <w:rPr>
                <w:rFonts w:ascii="Calibri" w:hAnsi="Calibri" w:cs="Calibri"/>
                <w:color w:val="000000"/>
                <w:szCs w:val="22"/>
              </w:rPr>
              <w:t xml:space="preserve"> licences were renewed.</w:t>
            </w:r>
            <w:r w:rsidRPr="0077523C">
              <w:rPr>
                <w:sz w:val="28"/>
              </w:rPr>
              <w:t xml:space="preserve"> </w:t>
            </w:r>
          </w:p>
        </w:tc>
      </w:tr>
    </w:tbl>
    <w:p w14:paraId="4D6DCD00" w14:textId="77777777" w:rsidR="003C5C43" w:rsidRDefault="003C5C43"/>
    <w:sectPr w:rsidR="003C5C43" w:rsidSect="00C46395">
      <w:pgSz w:w="20160" w:h="12240" w:orient="landscape"/>
      <w:pgMar w:top="558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AE"/>
    <w:multiLevelType w:val="multilevel"/>
    <w:tmpl w:val="8C7AC080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F188C"/>
    <w:multiLevelType w:val="multilevel"/>
    <w:tmpl w:val="536E359E"/>
    <w:lvl w:ilvl="0">
      <w:start w:val="1"/>
      <w:numFmt w:val="bullet"/>
      <w:lvlText w:val="●"/>
      <w:lvlJc w:val="left"/>
      <w:pPr>
        <w:ind w:left="720" w:hanging="360"/>
      </w:pPr>
      <w:rPr>
        <w:color w:val="BCC17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14CD8"/>
    <w:multiLevelType w:val="multilevel"/>
    <w:tmpl w:val="9A0A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61EA9"/>
    <w:multiLevelType w:val="multilevel"/>
    <w:tmpl w:val="B2A26486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CA75DF"/>
    <w:multiLevelType w:val="multilevel"/>
    <w:tmpl w:val="C680D840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A21AAE"/>
    <w:multiLevelType w:val="multilevel"/>
    <w:tmpl w:val="5F70DAFA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B4468"/>
    <w:multiLevelType w:val="multilevel"/>
    <w:tmpl w:val="984073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AB6C28"/>
    <w:multiLevelType w:val="multilevel"/>
    <w:tmpl w:val="E24E7568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D715BF"/>
    <w:multiLevelType w:val="multilevel"/>
    <w:tmpl w:val="6E9A8A54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6B0D4B"/>
    <w:multiLevelType w:val="multilevel"/>
    <w:tmpl w:val="BDE2FF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EA0105"/>
    <w:multiLevelType w:val="multilevel"/>
    <w:tmpl w:val="763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A5487"/>
    <w:multiLevelType w:val="multilevel"/>
    <w:tmpl w:val="CBE6D7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0D1A0D"/>
    <w:multiLevelType w:val="multilevel"/>
    <w:tmpl w:val="65806B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43"/>
    <w:rsid w:val="000405B6"/>
    <w:rsid w:val="000B4AB5"/>
    <w:rsid w:val="000F4551"/>
    <w:rsid w:val="000F70BD"/>
    <w:rsid w:val="001106B2"/>
    <w:rsid w:val="0031638D"/>
    <w:rsid w:val="00347D37"/>
    <w:rsid w:val="00380D75"/>
    <w:rsid w:val="003C5C43"/>
    <w:rsid w:val="004014FD"/>
    <w:rsid w:val="004C373D"/>
    <w:rsid w:val="005259BB"/>
    <w:rsid w:val="005376DF"/>
    <w:rsid w:val="005A2839"/>
    <w:rsid w:val="00600369"/>
    <w:rsid w:val="0077523C"/>
    <w:rsid w:val="007B06CB"/>
    <w:rsid w:val="00872D3A"/>
    <w:rsid w:val="009840DF"/>
    <w:rsid w:val="00993B8E"/>
    <w:rsid w:val="00AE63F2"/>
    <w:rsid w:val="00C40377"/>
    <w:rsid w:val="00C46395"/>
    <w:rsid w:val="00C85910"/>
    <w:rsid w:val="00D44AEB"/>
    <w:rsid w:val="00DD3D8B"/>
    <w:rsid w:val="00E21309"/>
    <w:rsid w:val="00E52EC3"/>
    <w:rsid w:val="00F04173"/>
    <w:rsid w:val="00F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4E25"/>
  <w15:chartTrackingRefBased/>
  <w15:docId w15:val="{5D540B9B-E91B-5444-9CA8-981FEC3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2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Benoit Lord</cp:lastModifiedBy>
  <cp:revision>6</cp:revision>
  <dcterms:created xsi:type="dcterms:W3CDTF">2019-11-08T15:39:00Z</dcterms:created>
  <dcterms:modified xsi:type="dcterms:W3CDTF">2020-06-16T19:13:00Z</dcterms:modified>
</cp:coreProperties>
</file>