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6E2CB" w14:textId="1300016E" w:rsidR="00737D1A" w:rsidRPr="00CD33F8" w:rsidRDefault="00AE13A5" w:rsidP="00737D1A">
      <w:pPr>
        <w:pStyle w:val="Title"/>
        <w:rPr>
          <w:rFonts w:ascii="Roboto" w:hAnsi="Roboto"/>
          <w:b/>
          <w:bCs/>
          <w:color w:val="787D3B"/>
          <w:lang w:val="en-CA"/>
        </w:rPr>
      </w:pPr>
      <w:r w:rsidRPr="00CD33F8">
        <w:rPr>
          <w:rFonts w:ascii="Roboto" w:hAnsi="Roboto"/>
          <w:b/>
          <w:bCs/>
          <w:color w:val="787D3B"/>
          <w:lang w:val="en-CA"/>
        </w:rPr>
        <w:t>The Bid Evaluation Process</w:t>
      </w:r>
    </w:p>
    <w:p w14:paraId="1DCEE3C7" w14:textId="77777777" w:rsidR="00723445" w:rsidRPr="00447002" w:rsidRDefault="00723445" w:rsidP="00723445">
      <w:pPr>
        <w:spacing w:after="0" w:line="240" w:lineRule="auto"/>
        <w:rPr>
          <w:rFonts w:ascii="Roboto Condensed" w:hAnsi="Roboto Condensed"/>
          <w:sz w:val="24"/>
          <w:lang w:val="en-CA"/>
        </w:rPr>
      </w:pPr>
    </w:p>
    <w:p w14:paraId="19C603D2" w14:textId="212205C3" w:rsidR="00CD33F8" w:rsidRPr="00F17D00" w:rsidRDefault="00CD33F8" w:rsidP="00CD33F8">
      <w:pPr>
        <w:spacing w:after="0" w:line="240" w:lineRule="auto"/>
        <w:rPr>
          <w:rFonts w:ascii="Roboto Condensed" w:hAnsi="Roboto Condensed" w:cstheme="minorHAnsi"/>
          <w:lang w:val="en-CA"/>
        </w:rPr>
      </w:pPr>
      <w:r w:rsidRPr="00F17D00">
        <w:rPr>
          <w:rFonts w:ascii="Roboto Condensed" w:hAnsi="Roboto Condensed" w:cstheme="minorHAnsi"/>
          <w:lang w:val="en-CA"/>
        </w:rPr>
        <w:t>The objective of the bid evaluation process is to evaluate all bidders’ proposals in an open, fair, transparent and defensible manner. With the help of a procurement specialist, you will establish a bid evaluation team and develop a bid evaluation plan.</w:t>
      </w:r>
    </w:p>
    <w:p w14:paraId="4A25A588" w14:textId="3925E8FC" w:rsidR="004F622A" w:rsidRPr="00737D1A" w:rsidRDefault="000A0824" w:rsidP="00723445">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642879" behindDoc="0" locked="0" layoutInCell="1" allowOverlap="1" wp14:anchorId="7751BD46" wp14:editId="77BAF93D">
                <wp:simplePos x="0" y="0"/>
                <wp:positionH relativeFrom="page">
                  <wp:align>right</wp:align>
                </wp:positionH>
                <wp:positionV relativeFrom="paragraph">
                  <wp:posOffset>261274</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04E95" w14:textId="6DF0D8C8" w:rsidR="000A0824" w:rsidRPr="00737D1A" w:rsidRDefault="00CD33F8" w:rsidP="00667657">
                            <w:pPr>
                              <w:pStyle w:val="Heading1"/>
                              <w:spacing w:before="0" w:line="240" w:lineRule="auto"/>
                              <w:jc w:val="center"/>
                              <w:rPr>
                                <w:rFonts w:ascii="Roboto Condensed" w:hAnsi="Roboto Condensed"/>
                                <w:color w:val="auto"/>
                                <w:sz w:val="28"/>
                                <w:szCs w:val="26"/>
                              </w:rPr>
                            </w:pPr>
                            <w:r>
                              <w:rPr>
                                <w:rFonts w:ascii="Roboto Condensed" w:hAnsi="Roboto Condensed"/>
                                <w:color w:val="FFFFFF" w:themeColor="background1"/>
                                <w:sz w:val="28"/>
                                <w:szCs w:val="28"/>
                              </w:rPr>
                              <w:t>Bid Evaluation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1BD46" id="Rectangle 11" o:spid="_x0000_s1026" style="position:absolute;margin-left:571.3pt;margin-top:20.55pt;width:611.3pt;height:29.45pt;z-index:25164287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" fillcolor="#787d3b" stroked="f" strokeweight="1pt">
                <v:textbox>
                  <w:txbxContent>
                    <w:p w14:paraId="1C204E95" w14:textId="6DF0D8C8" w:rsidR="000A0824" w:rsidRPr="00737D1A" w:rsidRDefault="00CD33F8" w:rsidP="00667657">
                      <w:pPr>
                        <w:pStyle w:val="Heading1"/>
                        <w:spacing w:before="0" w:line="240" w:lineRule="auto"/>
                        <w:jc w:val="center"/>
                        <w:rPr>
                          <w:rFonts w:ascii="Roboto Condensed" w:hAnsi="Roboto Condensed"/>
                          <w:color w:val="auto"/>
                          <w:sz w:val="28"/>
                          <w:szCs w:val="26"/>
                        </w:rPr>
                      </w:pPr>
                      <w:r>
                        <w:rPr>
                          <w:rFonts w:ascii="Roboto Condensed" w:hAnsi="Roboto Condensed"/>
                          <w:color w:val="FFFFFF" w:themeColor="background1"/>
                          <w:sz w:val="28"/>
                          <w:szCs w:val="28"/>
                        </w:rPr>
                        <w:t>Bid Evaluation Team</w:t>
                      </w:r>
                    </w:p>
                  </w:txbxContent>
                </v:textbox>
                <w10:wrap anchorx="page"/>
              </v:rect>
            </w:pict>
          </mc:Fallback>
        </mc:AlternateContent>
      </w:r>
    </w:p>
    <w:p w14:paraId="214C33D1" w14:textId="4539E8BA" w:rsidR="00723445" w:rsidRPr="00447002" w:rsidRDefault="00723445" w:rsidP="00723445">
      <w:pPr>
        <w:spacing w:after="0" w:line="240" w:lineRule="auto"/>
        <w:rPr>
          <w:rFonts w:ascii="Roboto Condensed" w:hAnsi="Roboto Condensed"/>
          <w:sz w:val="24"/>
          <w:lang w:val="en-CA"/>
        </w:rPr>
      </w:pPr>
    </w:p>
    <w:p w14:paraId="036C9180" w14:textId="69BF042B" w:rsidR="00EC44E6" w:rsidRDefault="00EC44E6" w:rsidP="00723445"/>
    <w:p w14:paraId="438C74C0" w14:textId="56C51814" w:rsidR="009E27DF" w:rsidRDefault="009E27DF" w:rsidP="00D949AE">
      <w:pPr>
        <w:spacing w:after="0" w:line="240" w:lineRule="auto"/>
        <w:rPr>
          <w:rFonts w:ascii="Roboto Condensed" w:hAnsi="Roboto Condensed"/>
          <w:lang w:val="en-CA"/>
        </w:rPr>
      </w:pPr>
    </w:p>
    <w:p w14:paraId="43521691" w14:textId="13BC89D2" w:rsidR="008301DC" w:rsidRPr="00F17D00" w:rsidRDefault="008301DC" w:rsidP="008301DC">
      <w:pPr>
        <w:spacing w:after="0" w:line="240" w:lineRule="auto"/>
        <w:rPr>
          <w:rFonts w:ascii="Roboto Condensed" w:hAnsi="Roboto Condensed" w:cstheme="minorHAnsi"/>
          <w:lang w:val="en-CA"/>
        </w:rPr>
      </w:pPr>
      <w:r w:rsidRPr="00F17D00">
        <w:rPr>
          <w:rFonts w:ascii="Roboto Condensed" w:hAnsi="Roboto Condensed" w:cstheme="minorHAnsi"/>
          <w:lang w:val="en-CA"/>
        </w:rPr>
        <w:t>You should establish your team early in the procurement process. Teams are usually composed of a minimum of three people who are able to:</w:t>
      </w:r>
    </w:p>
    <w:p w14:paraId="3F389DC1" w14:textId="6F5A35DC" w:rsidR="008301DC" w:rsidRPr="00F17D00" w:rsidRDefault="006B3C18" w:rsidP="008301DC">
      <w:pPr>
        <w:spacing w:after="0" w:line="240" w:lineRule="auto"/>
        <w:rPr>
          <w:rFonts w:ascii="Roboto Condensed" w:hAnsi="Roboto Condensed" w:cstheme="minorHAnsi"/>
          <w:lang w:val="en-CA"/>
        </w:rPr>
      </w:pPr>
      <w:r>
        <w:rPr>
          <w:noProof/>
        </w:rPr>
        <w:drawing>
          <wp:anchor distT="0" distB="0" distL="114300" distR="114300" simplePos="0" relativeHeight="251771904" behindDoc="1" locked="0" layoutInCell="1" allowOverlap="1" wp14:anchorId="215346A0" wp14:editId="3695F755">
            <wp:simplePos x="0" y="0"/>
            <wp:positionH relativeFrom="margin">
              <wp:posOffset>4538345</wp:posOffset>
            </wp:positionH>
            <wp:positionV relativeFrom="paragraph">
              <wp:posOffset>86360</wp:posOffset>
            </wp:positionV>
            <wp:extent cx="830580" cy="617855"/>
            <wp:effectExtent l="0" t="0" r="7620" b="0"/>
            <wp:wrapTight wrapText="bothSides">
              <wp:wrapPolygon edited="0">
                <wp:start x="0" y="0"/>
                <wp:lineTo x="0" y="20645"/>
                <wp:lineTo x="21303" y="20645"/>
                <wp:lineTo x="213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0580" cy="617855"/>
                    </a:xfrm>
                    <a:prstGeom prst="rect">
                      <a:avLst/>
                    </a:prstGeom>
                  </pic:spPr>
                </pic:pic>
              </a:graphicData>
            </a:graphic>
            <wp14:sizeRelH relativeFrom="margin">
              <wp14:pctWidth>0</wp14:pctWidth>
            </wp14:sizeRelH>
            <wp14:sizeRelV relativeFrom="margin">
              <wp14:pctHeight>0</wp14:pctHeight>
            </wp14:sizeRelV>
          </wp:anchor>
        </w:drawing>
      </w:r>
    </w:p>
    <w:p w14:paraId="7A08D039" w14:textId="26964ED0" w:rsidR="008301DC" w:rsidRPr="00F17D00" w:rsidRDefault="008301DC" w:rsidP="008301DC">
      <w:pPr>
        <w:pStyle w:val="ListParagraph"/>
        <w:numPr>
          <w:ilvl w:val="0"/>
          <w:numId w:val="26"/>
        </w:numPr>
        <w:spacing w:after="0" w:line="240" w:lineRule="auto"/>
        <w:rPr>
          <w:rFonts w:ascii="Roboto Condensed" w:hAnsi="Roboto Condensed" w:cstheme="minorHAnsi"/>
          <w:lang w:val="en-CA"/>
        </w:rPr>
      </w:pPr>
      <w:r w:rsidRPr="00F17D00">
        <w:rPr>
          <w:rFonts w:ascii="Roboto Condensed" w:hAnsi="Roboto Condensed" w:cstheme="minorHAnsi"/>
          <w:lang w:val="en-CA"/>
        </w:rPr>
        <w:t>assist in developing the bid evaluation criteria and evaluation plan</w:t>
      </w:r>
    </w:p>
    <w:p w14:paraId="3F29161D" w14:textId="2FF0A3FE" w:rsidR="008301DC" w:rsidRPr="00F17D00" w:rsidRDefault="008301DC" w:rsidP="008301DC">
      <w:pPr>
        <w:pStyle w:val="ListParagraph"/>
        <w:numPr>
          <w:ilvl w:val="0"/>
          <w:numId w:val="26"/>
        </w:numPr>
        <w:spacing w:after="0" w:line="240" w:lineRule="auto"/>
        <w:rPr>
          <w:rFonts w:ascii="Roboto Condensed" w:hAnsi="Roboto Condensed" w:cstheme="minorHAnsi"/>
          <w:lang w:val="en-CA"/>
        </w:rPr>
      </w:pPr>
      <w:r w:rsidRPr="00F17D00">
        <w:rPr>
          <w:rFonts w:ascii="Roboto Condensed" w:hAnsi="Roboto Condensed" w:cstheme="minorHAnsi"/>
          <w:lang w:val="en-CA"/>
        </w:rPr>
        <w:t>evaluate the bids</w:t>
      </w:r>
    </w:p>
    <w:p w14:paraId="264236AC" w14:textId="77777777" w:rsidR="008301DC" w:rsidRPr="00F17D00" w:rsidRDefault="008301DC" w:rsidP="008301DC">
      <w:pPr>
        <w:pStyle w:val="ListParagraph"/>
        <w:numPr>
          <w:ilvl w:val="0"/>
          <w:numId w:val="26"/>
        </w:numPr>
        <w:spacing w:after="0" w:line="240" w:lineRule="auto"/>
        <w:rPr>
          <w:rFonts w:ascii="Roboto Condensed" w:hAnsi="Roboto Condensed" w:cstheme="minorHAnsi"/>
          <w:lang w:val="en-CA"/>
        </w:rPr>
      </w:pPr>
      <w:r w:rsidRPr="00F17D00">
        <w:rPr>
          <w:rFonts w:ascii="Roboto Condensed" w:hAnsi="Roboto Condensed" w:cstheme="minorHAnsi"/>
          <w:lang w:val="en-CA"/>
        </w:rPr>
        <w:t>assist in debriefing unsuccessful bidders</w:t>
      </w:r>
    </w:p>
    <w:p w14:paraId="752901B7" w14:textId="70CACA36" w:rsidR="009E27DF" w:rsidRDefault="00764A2D" w:rsidP="009E27DF">
      <w:pPr>
        <w:spacing w:after="120" w:line="240" w:lineRule="auto"/>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68832" behindDoc="0" locked="0" layoutInCell="1" allowOverlap="1" wp14:anchorId="71792AA3" wp14:editId="511BECA3">
                <wp:simplePos x="0" y="0"/>
                <wp:positionH relativeFrom="page">
                  <wp:align>right</wp:align>
                </wp:positionH>
                <wp:positionV relativeFrom="paragraph">
                  <wp:posOffset>233853</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AB0F0" w14:textId="598DFB46" w:rsidR="00577354" w:rsidRPr="00076B12" w:rsidRDefault="00CD33F8"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Bid Evaluation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792AA3" id="Rectangle 10" o:spid="_x0000_s1027" style="position:absolute;margin-left:571.3pt;margin-top:18.4pt;width:611.3pt;height:29.45pt;z-index:2517688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" fillcolor="#787d3b" stroked="f" strokeweight="1pt">
                <v:textbox>
                  <w:txbxContent>
                    <w:p w14:paraId="041AB0F0" w14:textId="598DFB46" w:rsidR="00577354" w:rsidRPr="00076B12" w:rsidRDefault="00CD33F8"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Bid Evaluation Plan</w:t>
                      </w:r>
                    </w:p>
                  </w:txbxContent>
                </v:textbox>
                <w10:wrap anchorx="page"/>
              </v:rect>
            </w:pict>
          </mc:Fallback>
        </mc:AlternateContent>
      </w:r>
    </w:p>
    <w:p w14:paraId="1A4C4752" w14:textId="1017815F" w:rsidR="00577354" w:rsidRDefault="00577354">
      <w:pPr>
        <w:rPr>
          <w:rFonts w:ascii="Roboto Condensed" w:hAnsi="Roboto Condensed"/>
        </w:rPr>
      </w:pPr>
    </w:p>
    <w:p w14:paraId="118C2EA0" w14:textId="3129CCBD" w:rsidR="008247A1" w:rsidRDefault="008247A1" w:rsidP="0085483F">
      <w:pPr>
        <w:rPr>
          <w:rFonts w:ascii="Roboto Condensed" w:hAnsi="Roboto Condensed"/>
          <w:lang w:val="en-CA"/>
        </w:rPr>
      </w:pPr>
    </w:p>
    <w:p w14:paraId="4785B754" w14:textId="77777777" w:rsidR="008301DC" w:rsidRPr="00F17D00" w:rsidRDefault="008301DC" w:rsidP="008301DC">
      <w:pPr>
        <w:spacing w:after="0" w:line="240" w:lineRule="auto"/>
        <w:rPr>
          <w:rFonts w:ascii="Roboto Condensed" w:hAnsi="Roboto Condensed" w:cstheme="minorHAnsi"/>
          <w:lang w:val="en-CA"/>
        </w:rPr>
      </w:pPr>
      <w:r w:rsidRPr="00F17D00">
        <w:rPr>
          <w:rFonts w:ascii="Roboto Condensed" w:hAnsi="Roboto Condensed" w:cstheme="minorHAnsi"/>
          <w:lang w:val="en-CA"/>
        </w:rPr>
        <w:t xml:space="preserve">The bid evaluation plan is composed of four elements. </w:t>
      </w:r>
    </w:p>
    <w:p w14:paraId="131CAAB2" w14:textId="720902EF" w:rsidR="0085483F" w:rsidRPr="0085483F" w:rsidRDefault="008301DC">
      <w:pPr>
        <w:rPr>
          <w:rFonts w:ascii="Roboto Condensed" w:hAnsi="Roboto Condensed"/>
          <w:lang w:val="en-CA"/>
        </w:rPr>
      </w:pPr>
      <w:r>
        <w:rPr>
          <w:rFonts w:ascii="Roboto Condensed" w:hAnsi="Roboto Condensed"/>
          <w:noProof/>
          <w:lang w:val="en-CA"/>
        </w:rPr>
        <mc:AlternateContent>
          <mc:Choice Requires="wpg">
            <w:drawing>
              <wp:anchor distT="0" distB="0" distL="114300" distR="114300" simplePos="0" relativeHeight="251770880" behindDoc="0" locked="0" layoutInCell="1" allowOverlap="1" wp14:anchorId="74FD64F6" wp14:editId="7BE41E05">
                <wp:simplePos x="0" y="0"/>
                <wp:positionH relativeFrom="margin">
                  <wp:align>right</wp:align>
                </wp:positionH>
                <wp:positionV relativeFrom="paragraph">
                  <wp:posOffset>215784</wp:posOffset>
                </wp:positionV>
                <wp:extent cx="5943600" cy="3715789"/>
                <wp:effectExtent l="0" t="0" r="19050" b="18415"/>
                <wp:wrapNone/>
                <wp:docPr id="19" name="Group 19"/>
                <wp:cNvGraphicFramePr/>
                <a:graphic xmlns:a="http://schemas.openxmlformats.org/drawingml/2006/main">
                  <a:graphicData uri="http://schemas.microsoft.com/office/word/2010/wordprocessingGroup">
                    <wpg:wgp>
                      <wpg:cNvGrpSpPr/>
                      <wpg:grpSpPr>
                        <a:xfrm>
                          <a:off x="0" y="0"/>
                          <a:ext cx="5947597" cy="3715789"/>
                          <a:chOff x="-8" y="332114"/>
                          <a:chExt cx="5947597" cy="3229281"/>
                        </a:xfrm>
                      </wpg:grpSpPr>
                      <wps:wsp>
                        <wps:cNvPr id="22" name="Rectangle 22"/>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AA425" w14:textId="22A1DFCA" w:rsidR="008301DC" w:rsidRPr="00E207E2" w:rsidRDefault="008301DC" w:rsidP="00645E8F">
                              <w:pPr>
                                <w:pStyle w:val="Heading2"/>
                                <w:numPr>
                                  <w:ilvl w:val="0"/>
                                  <w:numId w:val="29"/>
                                </w:numPr>
                                <w:spacing w:line="240" w:lineRule="auto"/>
                                <w:ind w:left="360"/>
                                <w:rPr>
                                  <w:rFonts w:ascii="Roboto Condensed" w:hAnsi="Roboto Condensed"/>
                                  <w:color w:val="787D3B"/>
                                  <w:lang w:val="en-CA"/>
                                </w:rPr>
                              </w:pPr>
                              <w:r w:rsidRPr="00E207E2">
                                <w:rPr>
                                  <w:rFonts w:ascii="Roboto Condensed" w:hAnsi="Roboto Condensed"/>
                                  <w:color w:val="787D3B"/>
                                  <w:lang w:val="en-CA"/>
                                </w:rPr>
                                <w:t>Establishing a Bid Evaluation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 y="638964"/>
                            <a:ext cx="5943594" cy="2922431"/>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CFFB4" w14:textId="08FE837D" w:rsidR="008301DC" w:rsidRPr="00E207E2" w:rsidRDefault="008301DC" w:rsidP="0088631F">
                              <w:pPr>
                                <w:pStyle w:val="ListParagraph"/>
                                <w:numPr>
                                  <w:ilvl w:val="0"/>
                                  <w:numId w:val="23"/>
                                </w:numPr>
                                <w:spacing w:before="120"/>
                                <w:ind w:left="360" w:right="59"/>
                                <w:contextualSpacing w:val="0"/>
                                <w:rPr>
                                  <w:rFonts w:ascii="Roboto Condensed" w:hAnsi="Roboto Condensed"/>
                                  <w:color w:val="000000" w:themeColor="text1"/>
                                  <w:lang w:val="en-CA"/>
                                </w:rPr>
                              </w:pPr>
                              <w:r w:rsidRPr="00E207E2">
                                <w:rPr>
                                  <w:rStyle w:val="Heading3Char"/>
                                  <w:rFonts w:ascii="Roboto Condensed" w:hAnsi="Roboto Condensed"/>
                                  <w:color w:val="787D3B"/>
                                </w:rPr>
                                <w:t>Mandatory Criteria Only:</w:t>
                              </w:r>
                              <w:r w:rsidRPr="00E207E2">
                                <w:rPr>
                                  <w:rFonts w:ascii="Roboto Condensed" w:hAnsi="Roboto Condensed"/>
                                  <w:color w:val="787D3B"/>
                                  <w:lang w:val="en-CA"/>
                                </w:rPr>
                                <w:t xml:space="preserve"> </w:t>
                              </w:r>
                              <w:r w:rsidRPr="008301DC">
                                <w:rPr>
                                  <w:rFonts w:ascii="Roboto Condensed" w:hAnsi="Roboto Condensed"/>
                                  <w:color w:val="000000" w:themeColor="text1"/>
                                  <w:lang w:val="en-CA"/>
                                </w:rPr>
                                <w:t>T</w:t>
                              </w:r>
                              <w:r w:rsidRPr="008301DC">
                                <w:rPr>
                                  <w:rFonts w:ascii="Roboto Condensed" w:hAnsi="Roboto Condensed" w:cstheme="minorHAnsi"/>
                                  <w:color w:val="000000" w:themeColor="text1"/>
                                  <w:lang w:val="en-CA"/>
                                </w:rPr>
                                <w:t xml:space="preserve">he bid must meet all the mandatory criteria specified in the bid solicitation document. This allows your evaluation team to screen out bidders who do not have the minimum necessary competence, experience and </w:t>
                              </w:r>
                              <w:r w:rsidRPr="00E207E2">
                                <w:rPr>
                                  <w:rFonts w:ascii="Roboto Condensed" w:hAnsi="Roboto Condensed" w:cstheme="minorHAnsi"/>
                                  <w:color w:val="000000" w:themeColor="text1"/>
                                  <w:lang w:val="en-CA"/>
                                </w:rPr>
                                <w:t>capability to undertake the work. The mandatory criteria are written in such a way that the evaluation requires a simple “yes/no” or “met/not met” response.</w:t>
                              </w:r>
                            </w:p>
                            <w:p w14:paraId="61D96460" w14:textId="77777777" w:rsidR="00E207E2" w:rsidRPr="00E207E2" w:rsidRDefault="00E207E2" w:rsidP="0088631F">
                              <w:pPr>
                                <w:pStyle w:val="ListParagraph"/>
                                <w:numPr>
                                  <w:ilvl w:val="0"/>
                                  <w:numId w:val="23"/>
                                </w:numPr>
                                <w:spacing w:before="120"/>
                                <w:ind w:left="360" w:right="59"/>
                                <w:contextualSpacing w:val="0"/>
                                <w:rPr>
                                  <w:rFonts w:ascii="Roboto Condensed" w:hAnsi="Roboto Condensed"/>
                                  <w:color w:val="000000" w:themeColor="text1"/>
                                  <w:lang w:val="en-CA"/>
                                </w:rPr>
                              </w:pPr>
                              <w:r w:rsidRPr="00E207E2">
                                <w:rPr>
                                  <w:rStyle w:val="Heading3Char"/>
                                  <w:rFonts w:ascii="Roboto Condensed" w:hAnsi="Roboto Condensed"/>
                                  <w:color w:val="787D3B"/>
                                </w:rPr>
                                <w:t>Point-Rated Criteria Only:</w:t>
                              </w:r>
                              <w:r w:rsidRPr="00E207E2">
                                <w:rPr>
                                  <w:rFonts w:ascii="Roboto Condensed" w:hAnsi="Roboto Condensed" w:cstheme="minorHAnsi"/>
                                  <w:color w:val="787D3B"/>
                                  <w:lang w:val="en-CA"/>
                                </w:rPr>
                                <w:t xml:space="preserve"> </w:t>
                              </w:r>
                              <w:r w:rsidRPr="00E207E2">
                                <w:rPr>
                                  <w:rFonts w:ascii="Roboto Condensed" w:hAnsi="Roboto Condensed" w:cstheme="minorHAnsi"/>
                                  <w:color w:val="000000" w:themeColor="text1"/>
                                  <w:lang w:val="en-CA"/>
                                </w:rPr>
                                <w:t>The bid is scored on how it meets the demonstrated merit criteria; in some cases, the bid must obtain a minimum score on the point-rated criteria to be considered. For example, the evaluation team could award points to bidders with specific professional qualifications or certifications or award points to bidders for their years of experience in a field that exceed the mandatory minimum.</w:t>
                              </w:r>
                            </w:p>
                            <w:p w14:paraId="5459DD0C" w14:textId="00BAA312" w:rsidR="00E207E2" w:rsidRPr="00764A2D" w:rsidRDefault="00E207E2" w:rsidP="0088631F">
                              <w:pPr>
                                <w:pStyle w:val="ListParagraph"/>
                                <w:numPr>
                                  <w:ilvl w:val="0"/>
                                  <w:numId w:val="23"/>
                                </w:numPr>
                                <w:spacing w:before="120"/>
                                <w:ind w:left="360" w:right="59"/>
                                <w:contextualSpacing w:val="0"/>
                                <w:rPr>
                                  <w:rFonts w:ascii="Roboto Condensed" w:hAnsi="Roboto Condensed"/>
                                  <w:color w:val="000000" w:themeColor="text1"/>
                                  <w:lang w:val="en-CA"/>
                                </w:rPr>
                              </w:pPr>
                              <w:r w:rsidRPr="00E207E2">
                                <w:rPr>
                                  <w:rStyle w:val="Heading3Char"/>
                                  <w:rFonts w:ascii="Roboto Condensed" w:hAnsi="Roboto Condensed" w:cstheme="minorHAnsi"/>
                                  <w:color w:val="787D3B"/>
                                  <w:lang w:val="en-CA"/>
                                </w:rPr>
                                <w:t>Combination of Mandatory and Point-Rated Criteria:</w:t>
                              </w:r>
                              <w:r w:rsidRPr="00E207E2">
                                <w:rPr>
                                  <w:rFonts w:ascii="Roboto Condensed" w:hAnsi="Roboto Condensed" w:cstheme="minorHAnsi"/>
                                  <w:color w:val="787D3B"/>
                                  <w:lang w:val="en-CA"/>
                                </w:rPr>
                                <w:t xml:space="preserve"> </w:t>
                              </w:r>
                              <w:r w:rsidRPr="00E207E2">
                                <w:rPr>
                                  <w:rFonts w:ascii="Roboto Condensed" w:hAnsi="Roboto Condensed" w:cstheme="minorHAnsi"/>
                                  <w:color w:val="000000" w:themeColor="text1"/>
                                  <w:lang w:val="en-CA"/>
                                </w:rPr>
                                <w:t>The bid must meet all the specified mandatory criteria. Point-rated criteria are used to calculate lowest cost per point, highest technical rating or a combination of highest technical rating and lowest price. The point-rated criteria can also be used to obtain a minimum required score per criterion or an overall passing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FD64F6" id="Group 19" o:spid="_x0000_s1028" style="position:absolute;margin-left:428pt;margin-top:17pt;width:468pt;height:292.6pt;z-index:251770880;mso-position-horizontal:right;mso-position-horizontal-relative:margin;mso-width-relative:margin;mso-height-relative:margin" coordorigin=",3321" coordsize="59475,3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">
                <v:rect id="Rectangle 22" o:spid="_x0000_s1029"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" fillcolor="#e8ebcd" strokecolor="#e8ebcd" strokeweight="1pt">
                  <v:textbox>
                    <w:txbxContent>
                      <w:p w14:paraId="4EEAA425" w14:textId="22A1DFCA" w:rsidR="008301DC" w:rsidRPr="00E207E2" w:rsidRDefault="008301DC" w:rsidP="00645E8F">
                        <w:pPr>
                          <w:pStyle w:val="Heading2"/>
                          <w:numPr>
                            <w:ilvl w:val="0"/>
                            <w:numId w:val="29"/>
                          </w:numPr>
                          <w:spacing w:line="240" w:lineRule="auto"/>
                          <w:ind w:left="360"/>
                          <w:rPr>
                            <w:rFonts w:ascii="Roboto Condensed" w:hAnsi="Roboto Condensed"/>
                            <w:color w:val="787D3B"/>
                            <w:lang w:val="en-CA"/>
                          </w:rPr>
                        </w:pPr>
                        <w:r w:rsidRPr="00E207E2">
                          <w:rPr>
                            <w:rFonts w:ascii="Roboto Condensed" w:hAnsi="Roboto Condensed"/>
                            <w:color w:val="787D3B"/>
                            <w:lang w:val="en-CA"/>
                          </w:rPr>
                          <w:t>Establishing a Bid Evaluation Method</w:t>
                        </w:r>
                      </w:p>
                    </w:txbxContent>
                  </v:textbox>
                </v:rect>
                <v:rect id="Rectangle 25" o:spid="_x0000_s1030" style="position:absolute;top:6389;width:59435;height:29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" filled="f" strokecolor="#e8ebcd" strokeweight="1pt">
                  <v:textbox>
                    <w:txbxContent>
                      <w:p w14:paraId="5F3CFFB4" w14:textId="08FE837D" w:rsidR="008301DC" w:rsidRPr="00E207E2" w:rsidRDefault="008301DC" w:rsidP="0088631F">
                        <w:pPr>
                          <w:pStyle w:val="ListParagraph"/>
                          <w:numPr>
                            <w:ilvl w:val="0"/>
                            <w:numId w:val="23"/>
                          </w:numPr>
                          <w:spacing w:before="120"/>
                          <w:ind w:left="360" w:right="59"/>
                          <w:contextualSpacing w:val="0"/>
                          <w:rPr>
                            <w:rFonts w:ascii="Roboto Condensed" w:hAnsi="Roboto Condensed"/>
                            <w:color w:val="000000" w:themeColor="text1"/>
                            <w:lang w:val="en-CA"/>
                          </w:rPr>
                        </w:pPr>
                        <w:r w:rsidRPr="00E207E2">
                          <w:rPr>
                            <w:rStyle w:val="Heading3Char"/>
                            <w:rFonts w:ascii="Roboto Condensed" w:hAnsi="Roboto Condensed"/>
                            <w:color w:val="787D3B"/>
                          </w:rPr>
                          <w:t>Mandatory Criteria Only:</w:t>
                        </w:r>
                        <w:r w:rsidRPr="00E207E2">
                          <w:rPr>
                            <w:rFonts w:ascii="Roboto Condensed" w:hAnsi="Roboto Condensed"/>
                            <w:color w:val="787D3B"/>
                            <w:lang w:val="en-CA"/>
                          </w:rPr>
                          <w:t xml:space="preserve"> </w:t>
                        </w:r>
                        <w:r w:rsidRPr="008301DC">
                          <w:rPr>
                            <w:rFonts w:ascii="Roboto Condensed" w:hAnsi="Roboto Condensed"/>
                            <w:color w:val="000000" w:themeColor="text1"/>
                            <w:lang w:val="en-CA"/>
                          </w:rPr>
                          <w:t>T</w:t>
                        </w:r>
                        <w:r w:rsidRPr="008301DC">
                          <w:rPr>
                            <w:rFonts w:ascii="Roboto Condensed" w:hAnsi="Roboto Condensed" w:cstheme="minorHAnsi"/>
                            <w:color w:val="000000" w:themeColor="text1"/>
                            <w:lang w:val="en-CA"/>
                          </w:rPr>
                          <w:t xml:space="preserve">he bid must meet all the mandatory criteria specified in the bid solicitation document. This allows your evaluation team to screen out bidders who do not have the minimum necessary competence, experience and </w:t>
                        </w:r>
                        <w:r w:rsidRPr="00E207E2">
                          <w:rPr>
                            <w:rFonts w:ascii="Roboto Condensed" w:hAnsi="Roboto Condensed" w:cstheme="minorHAnsi"/>
                            <w:color w:val="000000" w:themeColor="text1"/>
                            <w:lang w:val="en-CA"/>
                          </w:rPr>
                          <w:t>capability to undertake the work. The mandatory criteria are written in such a way that the evaluation requires a simple “yes/no” or “met/not met” response.</w:t>
                        </w:r>
                      </w:p>
                      <w:p w14:paraId="61D96460" w14:textId="77777777" w:rsidR="00E207E2" w:rsidRPr="00E207E2" w:rsidRDefault="00E207E2" w:rsidP="0088631F">
                        <w:pPr>
                          <w:pStyle w:val="ListParagraph"/>
                          <w:numPr>
                            <w:ilvl w:val="0"/>
                            <w:numId w:val="23"/>
                          </w:numPr>
                          <w:spacing w:before="120"/>
                          <w:ind w:left="360" w:right="59"/>
                          <w:contextualSpacing w:val="0"/>
                          <w:rPr>
                            <w:rFonts w:ascii="Roboto Condensed" w:hAnsi="Roboto Condensed"/>
                            <w:color w:val="000000" w:themeColor="text1"/>
                            <w:lang w:val="en-CA"/>
                          </w:rPr>
                        </w:pPr>
                        <w:r w:rsidRPr="00E207E2">
                          <w:rPr>
                            <w:rStyle w:val="Heading3Char"/>
                            <w:rFonts w:ascii="Roboto Condensed" w:hAnsi="Roboto Condensed"/>
                            <w:color w:val="787D3B"/>
                          </w:rPr>
                          <w:t>Point-Rated Criteria Only:</w:t>
                        </w:r>
                        <w:r w:rsidRPr="00E207E2">
                          <w:rPr>
                            <w:rFonts w:ascii="Roboto Condensed" w:hAnsi="Roboto Condensed" w:cstheme="minorHAnsi"/>
                            <w:color w:val="787D3B"/>
                            <w:lang w:val="en-CA"/>
                          </w:rPr>
                          <w:t xml:space="preserve"> </w:t>
                        </w:r>
                        <w:r w:rsidRPr="00E207E2">
                          <w:rPr>
                            <w:rFonts w:ascii="Roboto Condensed" w:hAnsi="Roboto Condensed" w:cstheme="minorHAnsi"/>
                            <w:color w:val="000000" w:themeColor="text1"/>
                            <w:lang w:val="en-CA"/>
                          </w:rPr>
                          <w:t>The bid is scored on how it meets the demonstrated merit criteria; in some cases, the bid must obtain a minimum score on the point-rated criteria to be considered. For example, the evaluation team could award points to bidders with specific professional qualifications or certifications or award points to bidders for their years of experience in a field that exceed the mandatory minimum.</w:t>
                        </w:r>
                      </w:p>
                      <w:p w14:paraId="5459DD0C" w14:textId="00BAA312" w:rsidR="00E207E2" w:rsidRPr="00764A2D" w:rsidRDefault="00E207E2" w:rsidP="0088631F">
                        <w:pPr>
                          <w:pStyle w:val="ListParagraph"/>
                          <w:numPr>
                            <w:ilvl w:val="0"/>
                            <w:numId w:val="23"/>
                          </w:numPr>
                          <w:spacing w:before="120"/>
                          <w:ind w:left="360" w:right="59"/>
                          <w:contextualSpacing w:val="0"/>
                          <w:rPr>
                            <w:rFonts w:ascii="Roboto Condensed" w:hAnsi="Roboto Condensed"/>
                            <w:color w:val="000000" w:themeColor="text1"/>
                            <w:lang w:val="en-CA"/>
                          </w:rPr>
                        </w:pPr>
                        <w:r w:rsidRPr="00E207E2">
                          <w:rPr>
                            <w:rStyle w:val="Heading3Char"/>
                            <w:rFonts w:ascii="Roboto Condensed" w:hAnsi="Roboto Condensed" w:cstheme="minorHAnsi"/>
                            <w:color w:val="787D3B"/>
                            <w:lang w:val="en-CA"/>
                          </w:rPr>
                          <w:t>Combination of Mandatory and Point-Rated Criteria:</w:t>
                        </w:r>
                        <w:r w:rsidRPr="00E207E2">
                          <w:rPr>
                            <w:rFonts w:ascii="Roboto Condensed" w:hAnsi="Roboto Condensed" w:cstheme="minorHAnsi"/>
                            <w:color w:val="787D3B"/>
                            <w:lang w:val="en-CA"/>
                          </w:rPr>
                          <w:t xml:space="preserve"> </w:t>
                        </w:r>
                        <w:r w:rsidRPr="00E207E2">
                          <w:rPr>
                            <w:rFonts w:ascii="Roboto Condensed" w:hAnsi="Roboto Condensed" w:cstheme="minorHAnsi"/>
                            <w:color w:val="000000" w:themeColor="text1"/>
                            <w:lang w:val="en-CA"/>
                          </w:rPr>
                          <w:t>The bid must meet all the specified mandatory criteria. Point-rated criteria are used to calculate lowest cost per point, highest technical rating or a combination of highest technical rating and lowest price. The point-rated criteria can also be used to obtain a minimum required score per criterion or an overall passing score.</w:t>
                        </w:r>
                      </w:p>
                    </w:txbxContent>
                  </v:textbox>
                </v:rect>
                <w10:wrap anchorx="margin"/>
              </v:group>
            </w:pict>
          </mc:Fallback>
        </mc:AlternateContent>
      </w:r>
    </w:p>
    <w:p w14:paraId="07A68E7E" w14:textId="10050637" w:rsidR="0085483F" w:rsidRDefault="0085483F">
      <w:pPr>
        <w:rPr>
          <w:rFonts w:ascii="Roboto Condensed" w:hAnsi="Roboto Condensed"/>
        </w:rPr>
      </w:pPr>
    </w:p>
    <w:p w14:paraId="1462A98D" w14:textId="1C6A1A36" w:rsidR="00076B12" w:rsidRDefault="00076B12">
      <w:pPr>
        <w:rPr>
          <w:rFonts w:ascii="Roboto Condensed" w:hAnsi="Roboto Condensed"/>
          <w:lang w:val="en-CA"/>
        </w:rPr>
      </w:pPr>
    </w:p>
    <w:p w14:paraId="6D3C75BC" w14:textId="2AD11877" w:rsidR="000F7EE7" w:rsidRDefault="000F7EE7" w:rsidP="00076B12">
      <w:pPr>
        <w:rPr>
          <w:rFonts w:ascii="Roboto Condensed" w:eastAsiaTheme="minorEastAsia" w:hAnsi="Roboto Condensed"/>
          <w:lang w:val="en-CA"/>
        </w:rPr>
      </w:pPr>
    </w:p>
    <w:p w14:paraId="54955D00" w14:textId="688DE854" w:rsidR="00967483" w:rsidRDefault="00967483" w:rsidP="00076B12">
      <w:pPr>
        <w:rPr>
          <w:rFonts w:ascii="Roboto Condensed" w:eastAsiaTheme="minorEastAsia" w:hAnsi="Roboto Condensed"/>
          <w:lang w:val="en-CA"/>
        </w:rPr>
      </w:pPr>
    </w:p>
    <w:p w14:paraId="6ACBAEF4" w14:textId="3C2A3990" w:rsidR="00967483" w:rsidRDefault="00967483" w:rsidP="00076B12">
      <w:pPr>
        <w:rPr>
          <w:rFonts w:ascii="Roboto Condensed" w:eastAsiaTheme="minorEastAsia" w:hAnsi="Roboto Condensed"/>
          <w:lang w:val="en-CA"/>
        </w:rPr>
      </w:pPr>
    </w:p>
    <w:p w14:paraId="612CDDFB" w14:textId="744FB7E8" w:rsidR="00967483" w:rsidRDefault="00967483" w:rsidP="00076B12">
      <w:pPr>
        <w:rPr>
          <w:rFonts w:ascii="Roboto Condensed" w:eastAsiaTheme="minorEastAsia" w:hAnsi="Roboto Condensed"/>
          <w:lang w:val="en-CA"/>
        </w:rPr>
      </w:pPr>
    </w:p>
    <w:p w14:paraId="34DA1E96" w14:textId="57AC79AA" w:rsidR="0085483F" w:rsidRDefault="0085483F" w:rsidP="00076B12">
      <w:pPr>
        <w:rPr>
          <w:rFonts w:ascii="Roboto Condensed" w:eastAsiaTheme="minorEastAsia" w:hAnsi="Roboto Condensed"/>
          <w:lang w:val="en-CA"/>
        </w:rPr>
      </w:pPr>
    </w:p>
    <w:p w14:paraId="1CD1D772" w14:textId="00CE46F8" w:rsidR="0085483F" w:rsidRDefault="0085483F" w:rsidP="00076B12">
      <w:pPr>
        <w:rPr>
          <w:rFonts w:ascii="Roboto Condensed" w:eastAsiaTheme="minorEastAsia" w:hAnsi="Roboto Condensed"/>
          <w:lang w:val="en-CA"/>
        </w:rPr>
      </w:pPr>
    </w:p>
    <w:p w14:paraId="5630535F" w14:textId="4CEEF5F3" w:rsidR="0085483F" w:rsidRDefault="0085483F" w:rsidP="00076B12">
      <w:pPr>
        <w:rPr>
          <w:rFonts w:ascii="Roboto Condensed" w:eastAsiaTheme="minorEastAsia" w:hAnsi="Roboto Condensed"/>
          <w:lang w:val="en-CA"/>
        </w:rPr>
      </w:pPr>
    </w:p>
    <w:p w14:paraId="3EBE1F42" w14:textId="07EFA1C0" w:rsidR="0085483F" w:rsidRDefault="0085483F" w:rsidP="00076B12">
      <w:pPr>
        <w:rPr>
          <w:rFonts w:ascii="Roboto Condensed" w:eastAsiaTheme="minorEastAsia" w:hAnsi="Roboto Condensed"/>
          <w:lang w:val="en-CA"/>
        </w:rPr>
      </w:pPr>
    </w:p>
    <w:p w14:paraId="1102A1FE" w14:textId="286830AA" w:rsidR="0085483F" w:rsidRDefault="0085483F" w:rsidP="00076B12">
      <w:pPr>
        <w:rPr>
          <w:rFonts w:ascii="Roboto Condensed" w:eastAsiaTheme="minorEastAsia" w:hAnsi="Roboto Condensed"/>
          <w:lang w:val="en-CA"/>
        </w:rPr>
      </w:pPr>
    </w:p>
    <w:p w14:paraId="71CFE808" w14:textId="6C3627EF" w:rsidR="0085483F" w:rsidRDefault="0085483F" w:rsidP="00076B12">
      <w:pPr>
        <w:rPr>
          <w:rFonts w:ascii="Roboto Condensed" w:eastAsiaTheme="minorEastAsia" w:hAnsi="Roboto Condensed"/>
          <w:lang w:val="en-CA"/>
        </w:rPr>
      </w:pPr>
    </w:p>
    <w:p w14:paraId="280F3847" w14:textId="67374A27" w:rsidR="00967483" w:rsidRDefault="00967483" w:rsidP="00076B12">
      <w:pPr>
        <w:rPr>
          <w:rFonts w:ascii="Roboto Condensed" w:eastAsiaTheme="minorEastAsia" w:hAnsi="Roboto Condensed"/>
          <w:lang w:val="en-CA"/>
        </w:rPr>
        <w:sectPr w:rsidR="00967483" w:rsidSect="00890404">
          <w:footerReference w:type="default" r:id="rId9"/>
          <w:type w:val="continuous"/>
          <w:pgSz w:w="12240" w:h="15840"/>
          <w:pgMar w:top="1008" w:right="1440" w:bottom="432" w:left="1440" w:header="706" w:footer="706" w:gutter="0"/>
          <w:cols w:space="708"/>
          <w:docGrid w:linePitch="360"/>
        </w:sectPr>
      </w:pPr>
    </w:p>
    <w:p w14:paraId="2BC4DDFF" w14:textId="13A53BA2" w:rsidR="00967483" w:rsidRDefault="00967483" w:rsidP="00076B12">
      <w:pPr>
        <w:rPr>
          <w:rFonts w:ascii="Roboto Condensed" w:eastAsiaTheme="minorEastAsia" w:hAnsi="Roboto Condensed"/>
          <w:lang w:val="en-CA"/>
        </w:rPr>
        <w:sectPr w:rsidR="00967483" w:rsidSect="000F7EE7">
          <w:type w:val="continuous"/>
          <w:pgSz w:w="12240" w:h="15840"/>
          <w:pgMar w:top="1008" w:right="1440" w:bottom="432" w:left="1440" w:header="706" w:footer="706" w:gutter="0"/>
          <w:cols w:num="2" w:space="708"/>
          <w:docGrid w:linePitch="360"/>
        </w:sectPr>
      </w:pPr>
    </w:p>
    <w:p w14:paraId="42722960" w14:textId="3B177412" w:rsidR="000243F9" w:rsidRPr="00764A2D" w:rsidRDefault="000243F9" w:rsidP="00076B12">
      <w:pPr>
        <w:rPr>
          <w:rFonts w:ascii="Roboto Condensed" w:eastAsiaTheme="minorEastAsia" w:hAnsi="Roboto Condensed"/>
          <w:lang w:val="en-CA"/>
        </w:rPr>
      </w:pPr>
    </w:p>
    <w:p w14:paraId="6744E26B" w14:textId="34BE3875" w:rsidR="00B26135" w:rsidRDefault="00B26135">
      <w:pPr>
        <w:rPr>
          <w:rFonts w:ascii="Roboto Condensed" w:hAnsi="Roboto Condensed"/>
          <w:lang w:val="en-CA"/>
        </w:rPr>
      </w:pPr>
    </w:p>
    <w:p w14:paraId="6BA8F2A6" w14:textId="4750FF97" w:rsidR="0085483F" w:rsidRDefault="006B3C18">
      <w:pPr>
        <w:rPr>
          <w:rFonts w:ascii="Roboto Condensed" w:hAnsi="Roboto Condensed"/>
          <w:bCs/>
          <w:lang w:val="en-CA"/>
        </w:rPr>
      </w:pPr>
      <w:r>
        <w:rPr>
          <w:rFonts w:ascii="Roboto Condensed" w:hAnsi="Roboto Condensed"/>
          <w:noProof/>
          <w:lang w:val="en-CA"/>
        </w:rPr>
        <w:lastRenderedPageBreak/>
        <mc:AlternateContent>
          <mc:Choice Requires="wpg">
            <w:drawing>
              <wp:anchor distT="0" distB="0" distL="114300" distR="114300" simplePos="0" relativeHeight="251773952" behindDoc="0" locked="0" layoutInCell="1" allowOverlap="1" wp14:anchorId="59DF208A" wp14:editId="4FD2ECE8">
                <wp:simplePos x="0" y="0"/>
                <wp:positionH relativeFrom="margin">
                  <wp:align>center</wp:align>
                </wp:positionH>
                <wp:positionV relativeFrom="paragraph">
                  <wp:posOffset>8313</wp:posOffset>
                </wp:positionV>
                <wp:extent cx="5943600" cy="5494712"/>
                <wp:effectExtent l="0" t="0" r="19050" b="10795"/>
                <wp:wrapNone/>
                <wp:docPr id="2" name="Group 2"/>
                <wp:cNvGraphicFramePr/>
                <a:graphic xmlns:a="http://schemas.openxmlformats.org/drawingml/2006/main">
                  <a:graphicData uri="http://schemas.microsoft.com/office/word/2010/wordprocessingGroup">
                    <wpg:wgp>
                      <wpg:cNvGrpSpPr/>
                      <wpg:grpSpPr>
                        <a:xfrm>
                          <a:off x="0" y="0"/>
                          <a:ext cx="5943600" cy="5494712"/>
                          <a:chOff x="-8" y="332114"/>
                          <a:chExt cx="5947597" cy="4775290"/>
                        </a:xfrm>
                      </wpg:grpSpPr>
                      <wps:wsp>
                        <wps:cNvPr id="3" name="Rectangle 3"/>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79378" w14:textId="4B112231" w:rsidR="006B3C18" w:rsidRPr="00E207E2" w:rsidRDefault="006B3C18" w:rsidP="006B3C18">
                              <w:pPr>
                                <w:pStyle w:val="Heading2"/>
                                <w:numPr>
                                  <w:ilvl w:val="0"/>
                                  <w:numId w:val="29"/>
                                </w:numPr>
                                <w:spacing w:line="240" w:lineRule="auto"/>
                                <w:ind w:left="360"/>
                                <w:rPr>
                                  <w:rFonts w:ascii="Roboto Condensed" w:hAnsi="Roboto Condensed"/>
                                  <w:color w:val="787D3B"/>
                                  <w:lang w:val="en-CA"/>
                                </w:rPr>
                              </w:pPr>
                              <w:r w:rsidRPr="00E207E2">
                                <w:rPr>
                                  <w:rFonts w:ascii="Roboto Condensed" w:hAnsi="Roboto Condensed"/>
                                  <w:color w:val="787D3B"/>
                                  <w:lang w:val="en-CA"/>
                                </w:rPr>
                                <w:t xml:space="preserve">Establishing a </w:t>
                              </w:r>
                              <w:r w:rsidR="007B5641">
                                <w:rPr>
                                  <w:rFonts w:ascii="Roboto Condensed" w:hAnsi="Roboto Condensed"/>
                                  <w:color w:val="787D3B"/>
                                  <w:lang w:val="en-CA"/>
                                </w:rPr>
                                <w:t>Point 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 y="638761"/>
                            <a:ext cx="5947591" cy="4468643"/>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9BD24" w14:textId="77777777" w:rsidR="007B5641" w:rsidRDefault="007B5641" w:rsidP="00610D9B">
                              <w:pPr>
                                <w:pStyle w:val="ListParagraph"/>
                                <w:numPr>
                                  <w:ilvl w:val="0"/>
                                  <w:numId w:val="30"/>
                                </w:numPr>
                                <w:spacing w:before="120"/>
                                <w:ind w:left="360" w:right="1666"/>
                                <w:contextualSpacing w:val="0"/>
                                <w:rPr>
                                  <w:rFonts w:ascii="Roboto Condensed" w:hAnsi="Roboto Condensed" w:cstheme="minorHAnsi"/>
                                  <w:color w:val="000000" w:themeColor="text1"/>
                                  <w:lang w:val="en-CA"/>
                                </w:rPr>
                              </w:pPr>
                              <w:r w:rsidRPr="007B5641">
                                <w:rPr>
                                  <w:rStyle w:val="Heading3Char"/>
                                  <w:rFonts w:ascii="Roboto Condensed" w:hAnsi="Roboto Condensed" w:cstheme="minorHAnsi"/>
                                  <w:color w:val="787D3B"/>
                                  <w:lang w:val="en-CA"/>
                                </w:rPr>
                                <w:t>Create the bid evaluation criteria table:</w:t>
                              </w:r>
                              <w:r w:rsidRPr="007B5641">
                                <w:rPr>
                                  <w:rFonts w:ascii="Roboto Condensed" w:hAnsi="Roboto Condensed" w:cstheme="minorHAnsi"/>
                                  <w:color w:val="000000" w:themeColor="text1"/>
                                  <w:lang w:val="en-CA"/>
                                </w:rPr>
                                <w:t xml:space="preserve"> The purpose of the table, which is to be included in the bid solicitation document, is to identify the main evaluation criteria, the related sub-criteria, the rating values assigned to each of the criterion, and the proposed contractor selection method.</w:t>
                              </w:r>
                            </w:p>
                            <w:p w14:paraId="61AF37A1" w14:textId="4B3D6F75" w:rsidR="007B5641" w:rsidRPr="007B5641" w:rsidRDefault="007B5641" w:rsidP="0099326A">
                              <w:pPr>
                                <w:pStyle w:val="ListParagraph"/>
                                <w:numPr>
                                  <w:ilvl w:val="0"/>
                                  <w:numId w:val="30"/>
                                </w:numPr>
                                <w:spacing w:after="60"/>
                                <w:ind w:left="360"/>
                                <w:contextualSpacing w:val="0"/>
                                <w:rPr>
                                  <w:rFonts w:ascii="Roboto Condensed" w:hAnsi="Roboto Condensed" w:cstheme="minorHAnsi"/>
                                  <w:color w:val="000000" w:themeColor="text1"/>
                                  <w:lang w:val="en-CA"/>
                                </w:rPr>
                              </w:pPr>
                              <w:r w:rsidRPr="007B5641">
                                <w:rPr>
                                  <w:rStyle w:val="Heading3Char"/>
                                  <w:rFonts w:ascii="Roboto Condensed" w:hAnsi="Roboto Condensed" w:cstheme="minorHAnsi"/>
                                  <w:color w:val="787D3B"/>
                                  <w:lang w:val="en-CA"/>
                                </w:rPr>
                                <w:t>Assign rating values to evaluation criteria:</w:t>
                              </w:r>
                              <w:r w:rsidRPr="007B5641">
                                <w:rPr>
                                  <w:rFonts w:ascii="Roboto Condensed" w:hAnsi="Roboto Condensed"/>
                                  <w:color w:val="000000" w:themeColor="text1"/>
                                  <w:lang w:val="en-CA"/>
                                </w:rPr>
                                <w:t xml:space="preserve"> Rating values are used to assess the competence of the bidder and their technical approach. Higher values are assigned to areas of greater importance that are deemed to be critical to the success of the project. Here are a few guiding principles:</w:t>
                              </w:r>
                            </w:p>
                            <w:p w14:paraId="19F60C1C"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The bid solicitation document must indicate the maximum points that can be scored for each criterion.</w:t>
                              </w:r>
                            </w:p>
                            <w:p w14:paraId="0F3B41E0"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It is recommended that bid proposals achieve either a minimum score for selected evaluation criteria or a minimum overall score  (for example, no lower than 75% on individual evaluation criterion or an overall pass mark of 75%).</w:t>
                              </w:r>
                            </w:p>
                            <w:p w14:paraId="6F5AEE96"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To the extent possible, favour objective evaluation criteria that can be quantified (for example, years of experience, number of projects completed, offices in a country or region, and academic qualifications).</w:t>
                              </w:r>
                            </w:p>
                            <w:p w14:paraId="0E7FE3E3"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 xml:space="preserve">A subjective point rating system is allowed when objective evaluation criteria cannot be used. However, it should be used sparingly and not for heavily weighted factors (for example, evaluating the quality of a graphic design portfolio). </w:t>
                              </w:r>
                            </w:p>
                            <w:p w14:paraId="5B562473"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 xml:space="preserve">There may be some overlap among factors that leads to the possibility of double accounting. You should mitigate this risk when assigning points. For example, when accounting for years of experience, if there are mandatory point-rated criteria for the minimum years of work experience in a certain field, you would only award points for the number of years that exceed the mandatory minimum. </w:t>
                              </w:r>
                            </w:p>
                            <w:p w14:paraId="7CC7ED47" w14:textId="76D31A74" w:rsidR="006B3C18"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You may make no changes to the number of points assigned to the bid evaluation criteria scoring system after bid closing. If changes are deemed necessary, bids must be resolicited.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F208A" id="Group 2" o:spid="_x0000_s1031" style="position:absolute;margin-left:0;margin-top:.65pt;width:468pt;height:432.65pt;z-index:251773952;mso-position-horizontal:center;mso-position-horizontal-relative:margin;mso-width-relative:margin;mso-height-relative:margin" coordorigin=",3321" coordsize="59475,47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">
                <v:rect id="Rectangle 3" o:spid="_x0000_s1032"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" fillcolor="#e8ebcd" strokecolor="#e8ebcd" strokeweight="1pt">
                  <v:textbox>
                    <w:txbxContent>
                      <w:p w14:paraId="3C879378" w14:textId="4B112231" w:rsidR="006B3C18" w:rsidRPr="00E207E2" w:rsidRDefault="006B3C18" w:rsidP="006B3C18">
                        <w:pPr>
                          <w:pStyle w:val="Heading2"/>
                          <w:numPr>
                            <w:ilvl w:val="0"/>
                            <w:numId w:val="29"/>
                          </w:numPr>
                          <w:spacing w:line="240" w:lineRule="auto"/>
                          <w:ind w:left="360"/>
                          <w:rPr>
                            <w:rFonts w:ascii="Roboto Condensed" w:hAnsi="Roboto Condensed"/>
                            <w:color w:val="787D3B"/>
                            <w:lang w:val="en-CA"/>
                          </w:rPr>
                        </w:pPr>
                        <w:r w:rsidRPr="00E207E2">
                          <w:rPr>
                            <w:rFonts w:ascii="Roboto Condensed" w:hAnsi="Roboto Condensed"/>
                            <w:color w:val="787D3B"/>
                            <w:lang w:val="en-CA"/>
                          </w:rPr>
                          <w:t xml:space="preserve">Establishing a </w:t>
                        </w:r>
                        <w:r w:rsidR="007B5641">
                          <w:rPr>
                            <w:rFonts w:ascii="Roboto Condensed" w:hAnsi="Roboto Condensed"/>
                            <w:color w:val="787D3B"/>
                            <w:lang w:val="en-CA"/>
                          </w:rPr>
                          <w:t>Point Rating System</w:t>
                        </w:r>
                      </w:p>
                    </w:txbxContent>
                  </v:textbox>
                </v:rect>
                <v:rect id="Rectangle 4" o:spid="_x0000_s1033" style="position:absolute;top:6387;width:59475;height:44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" filled="f" strokecolor="#e8ebcd" strokeweight="1pt">
                  <v:textbox>
                    <w:txbxContent>
                      <w:p w14:paraId="0EE9BD24" w14:textId="77777777" w:rsidR="007B5641" w:rsidRDefault="007B5641" w:rsidP="00610D9B">
                        <w:pPr>
                          <w:pStyle w:val="ListParagraph"/>
                          <w:numPr>
                            <w:ilvl w:val="0"/>
                            <w:numId w:val="30"/>
                          </w:numPr>
                          <w:spacing w:before="120"/>
                          <w:ind w:left="360" w:right="1666"/>
                          <w:contextualSpacing w:val="0"/>
                          <w:rPr>
                            <w:rFonts w:ascii="Roboto Condensed" w:hAnsi="Roboto Condensed" w:cstheme="minorHAnsi"/>
                            <w:color w:val="000000" w:themeColor="text1"/>
                            <w:lang w:val="en-CA"/>
                          </w:rPr>
                        </w:pPr>
                        <w:r w:rsidRPr="007B5641">
                          <w:rPr>
                            <w:rStyle w:val="Heading3Char"/>
                            <w:rFonts w:ascii="Roboto Condensed" w:hAnsi="Roboto Condensed" w:cstheme="minorHAnsi"/>
                            <w:color w:val="787D3B"/>
                            <w:lang w:val="en-CA"/>
                          </w:rPr>
                          <w:t>Create the bid evaluation criteria table:</w:t>
                        </w:r>
                        <w:r w:rsidRPr="007B5641">
                          <w:rPr>
                            <w:rFonts w:ascii="Roboto Condensed" w:hAnsi="Roboto Condensed" w:cstheme="minorHAnsi"/>
                            <w:color w:val="000000" w:themeColor="text1"/>
                            <w:lang w:val="en-CA"/>
                          </w:rPr>
                          <w:t xml:space="preserve"> The purpose of the table, which is to be included in the bid solicitation document, is to identify the main evaluation criteria, the related sub-criteria, the rating values assigned to each of the criterion, and the proposed contractor selection method.</w:t>
                        </w:r>
                      </w:p>
                      <w:p w14:paraId="61AF37A1" w14:textId="4B3D6F75" w:rsidR="007B5641" w:rsidRPr="007B5641" w:rsidRDefault="007B5641" w:rsidP="0099326A">
                        <w:pPr>
                          <w:pStyle w:val="ListParagraph"/>
                          <w:numPr>
                            <w:ilvl w:val="0"/>
                            <w:numId w:val="30"/>
                          </w:numPr>
                          <w:spacing w:after="60"/>
                          <w:ind w:left="360"/>
                          <w:contextualSpacing w:val="0"/>
                          <w:rPr>
                            <w:rFonts w:ascii="Roboto Condensed" w:hAnsi="Roboto Condensed" w:cstheme="minorHAnsi"/>
                            <w:color w:val="000000" w:themeColor="text1"/>
                            <w:lang w:val="en-CA"/>
                          </w:rPr>
                        </w:pPr>
                        <w:r w:rsidRPr="007B5641">
                          <w:rPr>
                            <w:rStyle w:val="Heading3Char"/>
                            <w:rFonts w:ascii="Roboto Condensed" w:hAnsi="Roboto Condensed" w:cstheme="minorHAnsi"/>
                            <w:color w:val="787D3B"/>
                            <w:lang w:val="en-CA"/>
                          </w:rPr>
                          <w:t>Assign rating values to evaluation criteria:</w:t>
                        </w:r>
                        <w:r w:rsidRPr="007B5641">
                          <w:rPr>
                            <w:rFonts w:ascii="Roboto Condensed" w:hAnsi="Roboto Condensed"/>
                            <w:color w:val="000000" w:themeColor="text1"/>
                            <w:lang w:val="en-CA"/>
                          </w:rPr>
                          <w:t xml:space="preserve"> Rating values are used to assess the competence of the bidder and their technical approach. Higher values are assigned to areas of greater importance that are deemed to be critical to the success of the project. Here are a few guiding principles:</w:t>
                        </w:r>
                      </w:p>
                      <w:p w14:paraId="19F60C1C"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The bid solicitation document must indicate the maximum points that can be scored for each criterion.</w:t>
                        </w:r>
                      </w:p>
                      <w:p w14:paraId="0F3B41E0"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It is recommended that bid proposals achieve either a minimum score for selected evaluation criteria or a minimum overall score  (for example, no lower than 75% on individual evaluation criterion or an overall pass mark of 75%).</w:t>
                        </w:r>
                      </w:p>
                      <w:p w14:paraId="6F5AEE96"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To the extent possible, favour objective evaluation criteria that can be quantified (for example, years of experience, number of projects completed, offices in a country or region, and academic qualifications).</w:t>
                        </w:r>
                      </w:p>
                      <w:p w14:paraId="0E7FE3E3"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 xml:space="preserve">A subjective point rating system is allowed when objective evaluation criteria cannot be used. However, it should be used sparingly and not for heavily weighted factors (for example, evaluating the quality of a graphic design portfolio). </w:t>
                        </w:r>
                      </w:p>
                      <w:p w14:paraId="5B562473" w14:textId="77777777" w:rsidR="007B5641"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 xml:space="preserve">There may be some overlap among factors that leads to the possibility of double accounting. You should mitigate this risk when assigning points. For example, when accounting for years of experience, if there are mandatory point-rated criteria for the minimum years of work experience in a certain field, you would only award points for the number of years that exceed the mandatory minimum. </w:t>
                        </w:r>
                      </w:p>
                      <w:p w14:paraId="7CC7ED47" w14:textId="76D31A74" w:rsidR="006B3C18" w:rsidRPr="007B5641" w:rsidRDefault="007B5641" w:rsidP="0099326A">
                        <w:pPr>
                          <w:pStyle w:val="ListParagraph"/>
                          <w:numPr>
                            <w:ilvl w:val="0"/>
                            <w:numId w:val="32"/>
                          </w:numPr>
                          <w:spacing w:after="60"/>
                          <w:ind w:left="936"/>
                          <w:contextualSpacing w:val="0"/>
                          <w:rPr>
                            <w:rFonts w:ascii="Roboto Condensed" w:hAnsi="Roboto Condensed" w:cstheme="minorHAnsi"/>
                            <w:color w:val="000000" w:themeColor="text1"/>
                            <w:lang w:val="en-CA"/>
                          </w:rPr>
                        </w:pPr>
                        <w:r w:rsidRPr="007B5641">
                          <w:rPr>
                            <w:rFonts w:ascii="Roboto Condensed" w:hAnsi="Roboto Condensed" w:cstheme="minorHAnsi"/>
                            <w:color w:val="000000" w:themeColor="text1"/>
                            <w:lang w:val="en-CA"/>
                          </w:rPr>
                          <w:t>You may make no changes to the number of points assigned to the bid evaluation criteria scoring system after bid closing. If changes are deemed necessary, bids must be resolicited.</w:t>
                        </w:r>
                      </w:p>
                    </w:txbxContent>
                  </v:textbox>
                </v:rect>
                <w10:wrap anchorx="margin"/>
              </v:group>
            </w:pict>
          </mc:Fallback>
        </mc:AlternateContent>
      </w:r>
    </w:p>
    <w:p w14:paraId="62AE6AB1" w14:textId="20CF6E7F" w:rsidR="006B3C18" w:rsidRDefault="006B3C18">
      <w:pPr>
        <w:rPr>
          <w:rFonts w:ascii="Roboto Condensed" w:hAnsi="Roboto Condensed"/>
          <w:bCs/>
          <w:lang w:val="en-CA"/>
        </w:rPr>
      </w:pPr>
    </w:p>
    <w:p w14:paraId="2931A9F4" w14:textId="2BFCC5B2" w:rsidR="006B3C18" w:rsidRDefault="00610D9B">
      <w:pPr>
        <w:rPr>
          <w:rFonts w:ascii="Roboto Condensed" w:hAnsi="Roboto Condensed"/>
          <w:bCs/>
          <w:lang w:val="en-CA"/>
        </w:rPr>
      </w:pPr>
      <w:r>
        <w:rPr>
          <w:noProof/>
        </w:rPr>
        <w:drawing>
          <wp:anchor distT="0" distB="0" distL="114300" distR="114300" simplePos="0" relativeHeight="251772415" behindDoc="1" locked="0" layoutInCell="1" allowOverlap="1" wp14:anchorId="10DF1196" wp14:editId="2F72AF06">
            <wp:simplePos x="0" y="0"/>
            <wp:positionH relativeFrom="rightMargin">
              <wp:posOffset>-989215</wp:posOffset>
            </wp:positionH>
            <wp:positionV relativeFrom="paragraph">
              <wp:posOffset>12181</wp:posOffset>
            </wp:positionV>
            <wp:extent cx="494030" cy="622935"/>
            <wp:effectExtent l="0" t="0" r="1270" b="5715"/>
            <wp:wrapTight wrapText="bothSides">
              <wp:wrapPolygon edited="0">
                <wp:start x="0" y="0"/>
                <wp:lineTo x="0" y="21138"/>
                <wp:lineTo x="20823" y="21138"/>
                <wp:lineTo x="20823" y="0"/>
                <wp:lineTo x="0" y="0"/>
              </wp:wrapPolygon>
            </wp:wrapTight>
            <wp:docPr id="4769" name="Picture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030" cy="622935"/>
                    </a:xfrm>
                    <a:prstGeom prst="rect">
                      <a:avLst/>
                    </a:prstGeom>
                  </pic:spPr>
                </pic:pic>
              </a:graphicData>
            </a:graphic>
            <wp14:sizeRelH relativeFrom="margin">
              <wp14:pctWidth>0</wp14:pctWidth>
            </wp14:sizeRelH>
            <wp14:sizeRelV relativeFrom="margin">
              <wp14:pctHeight>0</wp14:pctHeight>
            </wp14:sizeRelV>
          </wp:anchor>
        </w:drawing>
      </w:r>
    </w:p>
    <w:p w14:paraId="6932C322" w14:textId="12C85F4D" w:rsidR="006B3C18" w:rsidRDefault="006B3C18">
      <w:pPr>
        <w:rPr>
          <w:rFonts w:ascii="Roboto Condensed" w:hAnsi="Roboto Condensed"/>
          <w:bCs/>
          <w:lang w:val="en-CA"/>
        </w:rPr>
      </w:pPr>
    </w:p>
    <w:p w14:paraId="2AE12844" w14:textId="19BE6AA5" w:rsidR="006B3C18" w:rsidRDefault="006B3C18">
      <w:pPr>
        <w:rPr>
          <w:rFonts w:ascii="Roboto Condensed" w:hAnsi="Roboto Condensed"/>
          <w:bCs/>
          <w:lang w:val="en-CA"/>
        </w:rPr>
      </w:pPr>
    </w:p>
    <w:p w14:paraId="1A557B4B" w14:textId="4C141473" w:rsidR="006B3C18" w:rsidRDefault="006B3C18">
      <w:pPr>
        <w:rPr>
          <w:rFonts w:ascii="Roboto Condensed" w:hAnsi="Roboto Condensed"/>
          <w:bCs/>
          <w:lang w:val="en-CA"/>
        </w:rPr>
      </w:pPr>
    </w:p>
    <w:p w14:paraId="72227402" w14:textId="24D38BDF" w:rsidR="0099326A" w:rsidRDefault="0099326A">
      <w:pPr>
        <w:rPr>
          <w:rFonts w:ascii="Roboto Condensed" w:hAnsi="Roboto Condensed"/>
          <w:bCs/>
          <w:lang w:val="en-CA"/>
        </w:rPr>
      </w:pPr>
    </w:p>
    <w:p w14:paraId="7CB13DA9" w14:textId="3979B5E9" w:rsidR="0099326A" w:rsidRDefault="0099326A">
      <w:pPr>
        <w:rPr>
          <w:rFonts w:ascii="Roboto Condensed" w:hAnsi="Roboto Condensed"/>
          <w:bCs/>
          <w:lang w:val="en-CA"/>
        </w:rPr>
      </w:pPr>
    </w:p>
    <w:p w14:paraId="6D5462BD" w14:textId="2CD08410" w:rsidR="0099326A" w:rsidRDefault="0099326A">
      <w:pPr>
        <w:rPr>
          <w:rFonts w:ascii="Roboto Condensed" w:hAnsi="Roboto Condensed"/>
          <w:bCs/>
          <w:lang w:val="en-CA"/>
        </w:rPr>
      </w:pPr>
    </w:p>
    <w:p w14:paraId="581B041B" w14:textId="6BB5CFD5" w:rsidR="0099326A" w:rsidRDefault="0099326A">
      <w:pPr>
        <w:rPr>
          <w:rFonts w:ascii="Roboto Condensed" w:hAnsi="Roboto Condensed"/>
          <w:bCs/>
          <w:lang w:val="en-CA"/>
        </w:rPr>
      </w:pPr>
    </w:p>
    <w:p w14:paraId="0CAAAFE7" w14:textId="7223A753" w:rsidR="0099326A" w:rsidRDefault="0099326A">
      <w:pPr>
        <w:rPr>
          <w:rFonts w:ascii="Roboto Condensed" w:hAnsi="Roboto Condensed"/>
          <w:bCs/>
          <w:lang w:val="en-CA"/>
        </w:rPr>
      </w:pPr>
    </w:p>
    <w:p w14:paraId="09D60DDB" w14:textId="26E82C03" w:rsidR="0099326A" w:rsidRDefault="0099326A">
      <w:pPr>
        <w:rPr>
          <w:rFonts w:ascii="Roboto Condensed" w:hAnsi="Roboto Condensed"/>
          <w:bCs/>
          <w:lang w:val="en-CA"/>
        </w:rPr>
      </w:pPr>
    </w:p>
    <w:p w14:paraId="2FCDD324" w14:textId="670C33E0" w:rsidR="0099326A" w:rsidRDefault="0099326A">
      <w:pPr>
        <w:rPr>
          <w:rFonts w:ascii="Roboto Condensed" w:hAnsi="Roboto Condensed"/>
          <w:bCs/>
          <w:lang w:val="en-CA"/>
        </w:rPr>
      </w:pPr>
    </w:p>
    <w:p w14:paraId="0F580634" w14:textId="2B0E3AEB" w:rsidR="0099326A" w:rsidRDefault="0099326A">
      <w:pPr>
        <w:rPr>
          <w:rFonts w:ascii="Roboto Condensed" w:hAnsi="Roboto Condensed"/>
          <w:bCs/>
          <w:lang w:val="en-CA"/>
        </w:rPr>
      </w:pPr>
    </w:p>
    <w:p w14:paraId="7F49DE20" w14:textId="7425CA84" w:rsidR="0099326A" w:rsidRDefault="0099326A">
      <w:pPr>
        <w:rPr>
          <w:rFonts w:ascii="Roboto Condensed" w:hAnsi="Roboto Condensed"/>
          <w:bCs/>
          <w:lang w:val="en-CA"/>
        </w:rPr>
      </w:pPr>
    </w:p>
    <w:p w14:paraId="322BD26F" w14:textId="771DD296" w:rsidR="0099326A" w:rsidRDefault="0099326A">
      <w:pPr>
        <w:rPr>
          <w:rFonts w:ascii="Roboto Condensed" w:hAnsi="Roboto Condensed"/>
          <w:bCs/>
          <w:lang w:val="en-CA"/>
        </w:rPr>
      </w:pPr>
    </w:p>
    <w:p w14:paraId="405879CD" w14:textId="5373C4E2" w:rsidR="0099326A" w:rsidRDefault="0099326A">
      <w:pPr>
        <w:rPr>
          <w:rFonts w:ascii="Roboto Condensed" w:hAnsi="Roboto Condensed"/>
          <w:bCs/>
          <w:lang w:val="en-CA"/>
        </w:rPr>
      </w:pPr>
    </w:p>
    <w:p w14:paraId="115BE31B" w14:textId="2F96795C" w:rsidR="0099326A" w:rsidRDefault="0099326A">
      <w:pPr>
        <w:rPr>
          <w:rFonts w:ascii="Roboto Condensed" w:hAnsi="Roboto Condensed"/>
          <w:bCs/>
          <w:lang w:val="en-CA"/>
        </w:rPr>
      </w:pPr>
    </w:p>
    <w:p w14:paraId="425A33A6" w14:textId="6493DB82" w:rsidR="0099326A" w:rsidRDefault="0099326A">
      <w:pPr>
        <w:rPr>
          <w:rFonts w:ascii="Roboto Condensed" w:hAnsi="Roboto Condensed"/>
          <w:bCs/>
          <w:lang w:val="en-CA"/>
        </w:rPr>
      </w:pPr>
    </w:p>
    <w:p w14:paraId="4C60B6B2" w14:textId="4DF95718" w:rsidR="0099326A" w:rsidRDefault="0099326A">
      <w:pPr>
        <w:rPr>
          <w:rFonts w:ascii="Roboto Condensed" w:hAnsi="Roboto Condensed"/>
          <w:bCs/>
          <w:lang w:val="en-CA"/>
        </w:rPr>
      </w:pPr>
    </w:p>
    <w:p w14:paraId="7D1D2C82" w14:textId="7ECD59D4" w:rsidR="0099326A" w:rsidRDefault="00E12BE9">
      <w:pPr>
        <w:rPr>
          <w:rFonts w:ascii="Roboto Condensed" w:hAnsi="Roboto Condensed"/>
          <w:bCs/>
          <w:lang w:val="en-CA"/>
        </w:rPr>
      </w:pPr>
      <w:r>
        <w:rPr>
          <w:rFonts w:ascii="Roboto Condensed" w:hAnsi="Roboto Condensed"/>
          <w:noProof/>
          <w:lang w:val="en-CA"/>
        </w:rPr>
        <mc:AlternateContent>
          <mc:Choice Requires="wpg">
            <w:drawing>
              <wp:anchor distT="0" distB="0" distL="114300" distR="114300" simplePos="0" relativeHeight="251776000" behindDoc="0" locked="0" layoutInCell="1" allowOverlap="1" wp14:anchorId="5114FA40" wp14:editId="2D30EE94">
                <wp:simplePos x="0" y="0"/>
                <wp:positionH relativeFrom="margin">
                  <wp:align>center</wp:align>
                </wp:positionH>
                <wp:positionV relativeFrom="paragraph">
                  <wp:posOffset>87341</wp:posOffset>
                </wp:positionV>
                <wp:extent cx="5943600" cy="1837113"/>
                <wp:effectExtent l="0" t="0" r="19050" b="10795"/>
                <wp:wrapNone/>
                <wp:docPr id="5" name="Group 5"/>
                <wp:cNvGraphicFramePr/>
                <a:graphic xmlns:a="http://schemas.openxmlformats.org/drawingml/2006/main">
                  <a:graphicData uri="http://schemas.microsoft.com/office/word/2010/wordprocessingGroup">
                    <wpg:wgp>
                      <wpg:cNvGrpSpPr/>
                      <wpg:grpSpPr>
                        <a:xfrm>
                          <a:off x="0" y="0"/>
                          <a:ext cx="5943600" cy="1837113"/>
                          <a:chOff x="-8" y="332114"/>
                          <a:chExt cx="5947597" cy="1596579"/>
                        </a:xfrm>
                      </wpg:grpSpPr>
                      <wps:wsp>
                        <wps:cNvPr id="6" name="Rectangle 6"/>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91F35" w14:textId="7F48585D" w:rsidR="0099326A" w:rsidRPr="00E207E2" w:rsidRDefault="00E12BE9" w:rsidP="0099326A">
                              <w:pPr>
                                <w:pStyle w:val="Heading2"/>
                                <w:numPr>
                                  <w:ilvl w:val="0"/>
                                  <w:numId w:val="34"/>
                                </w:numPr>
                                <w:spacing w:line="240" w:lineRule="auto"/>
                                <w:ind w:left="360"/>
                                <w:rPr>
                                  <w:rFonts w:ascii="Roboto Condensed" w:hAnsi="Roboto Condensed"/>
                                  <w:color w:val="787D3B"/>
                                  <w:lang w:val="en-CA"/>
                                </w:rPr>
                              </w:pPr>
                              <w:r>
                                <w:rPr>
                                  <w:rFonts w:ascii="Roboto Condensed" w:hAnsi="Roboto Condensed"/>
                                  <w:color w:val="787D3B"/>
                                  <w:lang w:val="en-CA"/>
                                </w:rPr>
                                <w:t>Choosing a Contractor Selection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 y="638439"/>
                            <a:ext cx="5947591" cy="1290254"/>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AC7C7" w14:textId="11DBB68D" w:rsidR="0099326A" w:rsidRPr="0099326A" w:rsidRDefault="0099326A" w:rsidP="00E12BE9">
                              <w:pPr>
                                <w:spacing w:before="120" w:after="60" w:line="240" w:lineRule="auto"/>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most common contractor selection methods are:</w:t>
                              </w:r>
                            </w:p>
                            <w:p w14:paraId="42EF0D93"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lowest-priced bid</w:t>
                              </w:r>
                            </w:p>
                            <w:p w14:paraId="67E88E67"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lowest cost-per-point bid</w:t>
                              </w:r>
                            </w:p>
                            <w:p w14:paraId="5FABE2A1"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bid having the highest combined rating of technical merit and price</w:t>
                              </w:r>
                            </w:p>
                            <w:p w14:paraId="602212D4"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bid having the highest technical rating within a stipulated maximum financial budget</w:t>
                              </w:r>
                            </w:p>
                            <w:p w14:paraId="473FB39A" w14:textId="3E701A68" w:rsidR="0099326A" w:rsidRPr="00E12BE9"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some variation of the above-mentioned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4FA40" id="Group 5" o:spid="_x0000_s1034" style="position:absolute;margin-left:0;margin-top:6.9pt;width:468pt;height:144.65pt;z-index:251776000;mso-position-horizontal:center;mso-position-horizontal-relative:margin;mso-width-relative:margin;mso-height-relative:margin" coordorigin=",3321" coordsize="59475,1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">
                <v:rect id="Rectangle 6" o:spid="_x0000_s1035"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" fillcolor="#e8ebcd" strokecolor="#e8ebcd" strokeweight="1pt">
                  <v:textbox>
                    <w:txbxContent>
                      <w:p w14:paraId="25F91F35" w14:textId="7F48585D" w:rsidR="0099326A" w:rsidRPr="00E207E2" w:rsidRDefault="00E12BE9" w:rsidP="0099326A">
                        <w:pPr>
                          <w:pStyle w:val="Heading2"/>
                          <w:numPr>
                            <w:ilvl w:val="0"/>
                            <w:numId w:val="34"/>
                          </w:numPr>
                          <w:spacing w:line="240" w:lineRule="auto"/>
                          <w:ind w:left="360"/>
                          <w:rPr>
                            <w:rFonts w:ascii="Roboto Condensed" w:hAnsi="Roboto Condensed"/>
                            <w:color w:val="787D3B"/>
                            <w:lang w:val="en-CA"/>
                          </w:rPr>
                        </w:pPr>
                        <w:r>
                          <w:rPr>
                            <w:rFonts w:ascii="Roboto Condensed" w:hAnsi="Roboto Condensed"/>
                            <w:color w:val="787D3B"/>
                            <w:lang w:val="en-CA"/>
                          </w:rPr>
                          <w:t>Choosing a Contractor Selection Method</w:t>
                        </w:r>
                      </w:p>
                    </w:txbxContent>
                  </v:textbox>
                </v:rect>
                <v:rect id="Rectangle 7" o:spid="_x0000_s1036" style="position:absolute;top:6384;width:59475;height:1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" filled="f" strokecolor="#e8ebcd" strokeweight="1pt">
                  <v:textbox>
                    <w:txbxContent>
                      <w:p w14:paraId="6E9AC7C7" w14:textId="11DBB68D" w:rsidR="0099326A" w:rsidRPr="0099326A" w:rsidRDefault="0099326A" w:rsidP="00E12BE9">
                        <w:pPr>
                          <w:spacing w:before="120" w:after="60" w:line="240" w:lineRule="auto"/>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most common contractor selection methods are:</w:t>
                        </w:r>
                      </w:p>
                      <w:p w14:paraId="42EF0D93"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lowest-priced bid</w:t>
                        </w:r>
                      </w:p>
                      <w:p w14:paraId="67E88E67"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lowest cost-per-point bid</w:t>
                        </w:r>
                      </w:p>
                      <w:p w14:paraId="5FABE2A1"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bid having the highest combined rating of technical merit and price</w:t>
                        </w:r>
                      </w:p>
                      <w:p w14:paraId="602212D4" w14:textId="77777777" w:rsidR="0099326A" w:rsidRPr="0099326A"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the bid having the highest technical rating within a stipulated maximum financial budget</w:t>
                        </w:r>
                      </w:p>
                      <w:p w14:paraId="473FB39A" w14:textId="3E701A68" w:rsidR="0099326A" w:rsidRPr="00E12BE9" w:rsidRDefault="0099326A" w:rsidP="00E12BE9">
                        <w:pPr>
                          <w:pStyle w:val="ListParagraph"/>
                          <w:numPr>
                            <w:ilvl w:val="0"/>
                            <w:numId w:val="32"/>
                          </w:numPr>
                          <w:spacing w:after="60" w:line="240" w:lineRule="auto"/>
                          <w:ind w:left="936"/>
                          <w:contextualSpacing w:val="0"/>
                          <w:rPr>
                            <w:rFonts w:ascii="Roboto Condensed" w:hAnsi="Roboto Condensed" w:cstheme="minorHAnsi"/>
                            <w:color w:val="000000" w:themeColor="text1"/>
                            <w:lang w:val="en-CA"/>
                          </w:rPr>
                        </w:pPr>
                        <w:r w:rsidRPr="0099326A">
                          <w:rPr>
                            <w:rFonts w:ascii="Roboto Condensed" w:hAnsi="Roboto Condensed" w:cstheme="minorHAnsi"/>
                            <w:color w:val="000000" w:themeColor="text1"/>
                            <w:lang w:val="en-CA"/>
                          </w:rPr>
                          <w:t>some variation of the above-mentioned methods</w:t>
                        </w:r>
                      </w:p>
                    </w:txbxContent>
                  </v:textbox>
                </v:rect>
                <w10:wrap anchorx="margin"/>
              </v:group>
            </w:pict>
          </mc:Fallback>
        </mc:AlternateContent>
      </w:r>
    </w:p>
    <w:p w14:paraId="6119AE15" w14:textId="4311EF47" w:rsidR="0099326A" w:rsidRDefault="00D71270">
      <w:pPr>
        <w:rPr>
          <w:rFonts w:ascii="Roboto Condensed" w:hAnsi="Roboto Condensed"/>
          <w:bCs/>
          <w:lang w:val="en-CA"/>
        </w:rPr>
      </w:pPr>
      <w:r>
        <w:rPr>
          <w:noProof/>
        </w:rPr>
        <w:drawing>
          <wp:anchor distT="0" distB="0" distL="114300" distR="114300" simplePos="0" relativeHeight="251772927" behindDoc="1" locked="0" layoutInCell="1" allowOverlap="1" wp14:anchorId="522D80F2" wp14:editId="013CBEF7">
            <wp:simplePos x="0" y="0"/>
            <wp:positionH relativeFrom="column">
              <wp:posOffset>4892271</wp:posOffset>
            </wp:positionH>
            <wp:positionV relativeFrom="paragraph">
              <wp:posOffset>275474</wp:posOffset>
            </wp:positionV>
            <wp:extent cx="727075" cy="747395"/>
            <wp:effectExtent l="0" t="0" r="0" b="0"/>
            <wp:wrapTight wrapText="bothSides">
              <wp:wrapPolygon edited="0">
                <wp:start x="0" y="0"/>
                <wp:lineTo x="0" y="20921"/>
                <wp:lineTo x="20940" y="20921"/>
                <wp:lineTo x="20940" y="0"/>
                <wp:lineTo x="0" y="0"/>
              </wp:wrapPolygon>
            </wp:wrapTight>
            <wp:docPr id="4768" name="Picture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7075" cy="747395"/>
                    </a:xfrm>
                    <a:prstGeom prst="rect">
                      <a:avLst/>
                    </a:prstGeom>
                  </pic:spPr>
                </pic:pic>
              </a:graphicData>
            </a:graphic>
            <wp14:sizeRelH relativeFrom="page">
              <wp14:pctWidth>0</wp14:pctWidth>
            </wp14:sizeRelH>
            <wp14:sizeRelV relativeFrom="page">
              <wp14:pctHeight>0</wp14:pctHeight>
            </wp14:sizeRelV>
          </wp:anchor>
        </w:drawing>
      </w:r>
    </w:p>
    <w:p w14:paraId="58C07C37" w14:textId="5D3B329F" w:rsidR="0099326A" w:rsidRDefault="0099326A">
      <w:pPr>
        <w:rPr>
          <w:rFonts w:ascii="Roboto Condensed" w:hAnsi="Roboto Condensed"/>
          <w:bCs/>
          <w:lang w:val="en-CA"/>
        </w:rPr>
      </w:pPr>
    </w:p>
    <w:p w14:paraId="6451456A" w14:textId="77777777" w:rsidR="0099326A" w:rsidRDefault="0099326A">
      <w:pPr>
        <w:rPr>
          <w:rFonts w:ascii="Roboto Condensed" w:hAnsi="Roboto Condensed"/>
          <w:bCs/>
          <w:lang w:val="en-CA"/>
        </w:rPr>
      </w:pPr>
    </w:p>
    <w:p w14:paraId="77D399C2" w14:textId="77777777" w:rsidR="0099326A" w:rsidRDefault="0099326A">
      <w:pPr>
        <w:rPr>
          <w:rFonts w:ascii="Roboto Condensed" w:hAnsi="Roboto Condensed"/>
          <w:bCs/>
          <w:lang w:val="en-CA"/>
        </w:rPr>
      </w:pPr>
    </w:p>
    <w:p w14:paraId="2C0B51C5" w14:textId="77777777" w:rsidR="0099326A" w:rsidRDefault="0099326A">
      <w:pPr>
        <w:rPr>
          <w:rFonts w:ascii="Roboto Condensed" w:hAnsi="Roboto Condensed"/>
          <w:bCs/>
          <w:lang w:val="en-CA"/>
        </w:rPr>
      </w:pPr>
    </w:p>
    <w:p w14:paraId="206A790E" w14:textId="77777777" w:rsidR="0099326A" w:rsidRDefault="0099326A">
      <w:pPr>
        <w:rPr>
          <w:rFonts w:ascii="Roboto Condensed" w:hAnsi="Roboto Condensed"/>
          <w:bCs/>
          <w:lang w:val="en-CA"/>
        </w:rPr>
      </w:pPr>
    </w:p>
    <w:p w14:paraId="774E27C4" w14:textId="77777777" w:rsidR="0099326A" w:rsidRDefault="0099326A">
      <w:pPr>
        <w:rPr>
          <w:rFonts w:ascii="Roboto Condensed" w:hAnsi="Roboto Condensed"/>
          <w:bCs/>
          <w:lang w:val="en-CA"/>
        </w:rPr>
      </w:pPr>
    </w:p>
    <w:p w14:paraId="3B8BEBE9" w14:textId="77777777" w:rsidR="0099326A" w:rsidRDefault="0099326A">
      <w:pPr>
        <w:rPr>
          <w:rFonts w:ascii="Roboto Condensed" w:hAnsi="Roboto Condensed"/>
          <w:bCs/>
          <w:lang w:val="en-CA"/>
        </w:rPr>
      </w:pPr>
    </w:p>
    <w:p w14:paraId="75173BC7" w14:textId="77777777" w:rsidR="0099326A" w:rsidRDefault="0099326A">
      <w:pPr>
        <w:rPr>
          <w:rFonts w:ascii="Roboto Condensed" w:hAnsi="Roboto Condensed"/>
          <w:bCs/>
          <w:lang w:val="en-CA"/>
        </w:rPr>
      </w:pPr>
    </w:p>
    <w:p w14:paraId="6C119724" w14:textId="001C36EA" w:rsidR="0099326A" w:rsidRDefault="00E12BE9">
      <w:pPr>
        <w:rPr>
          <w:rFonts w:ascii="Roboto Condensed" w:hAnsi="Roboto Condensed"/>
          <w:bCs/>
          <w:lang w:val="en-CA"/>
        </w:rPr>
      </w:pPr>
      <w:r>
        <w:rPr>
          <w:rFonts w:ascii="Roboto Condensed" w:hAnsi="Roboto Condensed"/>
          <w:noProof/>
          <w:lang w:val="en-CA"/>
        </w:rPr>
        <w:lastRenderedPageBreak/>
        <mc:AlternateContent>
          <mc:Choice Requires="wpg">
            <w:drawing>
              <wp:anchor distT="0" distB="0" distL="114300" distR="114300" simplePos="0" relativeHeight="251778048" behindDoc="0" locked="0" layoutInCell="1" allowOverlap="1" wp14:anchorId="56ED99DC" wp14:editId="19C3AE32">
                <wp:simplePos x="0" y="0"/>
                <wp:positionH relativeFrom="margin">
                  <wp:align>center</wp:align>
                </wp:positionH>
                <wp:positionV relativeFrom="paragraph">
                  <wp:posOffset>2021</wp:posOffset>
                </wp:positionV>
                <wp:extent cx="5943600" cy="2152997"/>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5943600" cy="2152997"/>
                          <a:chOff x="-8" y="332114"/>
                          <a:chExt cx="5947597" cy="1871104"/>
                        </a:xfrm>
                      </wpg:grpSpPr>
                      <wps:wsp>
                        <wps:cNvPr id="12" name="Rectangle 12"/>
                        <wps:cNvSpPr/>
                        <wps:spPr>
                          <a:xfrm>
                            <a:off x="-2" y="332114"/>
                            <a:ext cx="5947591" cy="307555"/>
                          </a:xfrm>
                          <a:prstGeom prst="rect">
                            <a:avLst/>
                          </a:prstGeom>
                          <a:solidFill>
                            <a:srgbClr val="E8EBCD"/>
                          </a:solid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1BF50" w14:textId="221CBCB7" w:rsidR="00E12BE9" w:rsidRPr="00E207E2" w:rsidRDefault="006C00AF" w:rsidP="00E12BE9">
                              <w:pPr>
                                <w:pStyle w:val="Heading2"/>
                                <w:numPr>
                                  <w:ilvl w:val="0"/>
                                  <w:numId w:val="36"/>
                                </w:numPr>
                                <w:spacing w:line="240" w:lineRule="auto"/>
                                <w:ind w:left="360"/>
                                <w:rPr>
                                  <w:rFonts w:ascii="Roboto Condensed" w:hAnsi="Roboto Condensed"/>
                                  <w:color w:val="787D3B"/>
                                  <w:lang w:val="en-CA"/>
                                </w:rPr>
                              </w:pPr>
                              <w:r w:rsidRPr="006C00AF">
                                <w:rPr>
                                  <w:rFonts w:ascii="Roboto Condensed" w:hAnsi="Roboto Condensed"/>
                                  <w:color w:val="787D3B"/>
                                  <w:lang w:val="en-CA"/>
                                </w:rPr>
                                <w:t>Developing a Detailed Bid Scoring 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 y="638415"/>
                            <a:ext cx="5947591" cy="1564803"/>
                          </a:xfrm>
                          <a:prstGeom prst="rect">
                            <a:avLst/>
                          </a:prstGeom>
                          <a:noFill/>
                          <a:ln>
                            <a:solidFill>
                              <a:srgbClr val="E8EBC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7C4E6" w14:textId="77777777" w:rsidR="00E12BE9" w:rsidRPr="00E12BE9" w:rsidRDefault="00E12BE9" w:rsidP="00E12BE9">
                              <w:pPr>
                                <w:rPr>
                                  <w:rFonts w:ascii="Roboto Condensed" w:hAnsi="Roboto Condensed" w:cstheme="minorHAnsi"/>
                                </w:rPr>
                              </w:pPr>
                              <w:r w:rsidRPr="00E12BE9">
                                <w:rPr>
                                  <w:rFonts w:ascii="Roboto Condensed" w:eastAsia="Calibri" w:hAnsi="Roboto Condensed" w:cstheme="minorHAnsi"/>
                                  <w:color w:val="222222"/>
                                  <w:lang w:val="en-CA"/>
                                </w:rPr>
                                <w:t>A bid scoring grid must be established as part of the solicitation document. The grid describes the breakdown for:</w:t>
                              </w:r>
                            </w:p>
                            <w:p w14:paraId="21E9EC10" w14:textId="77777777" w:rsidR="00E12BE9" w:rsidRPr="00F17D00" w:rsidRDefault="00E12BE9" w:rsidP="00EE2265">
                              <w:pPr>
                                <w:pStyle w:val="ListParagraph"/>
                                <w:numPr>
                                  <w:ilvl w:val="0"/>
                                  <w:numId w:val="32"/>
                                </w:numPr>
                                <w:ind w:left="936"/>
                                <w:rPr>
                                  <w:rFonts w:ascii="Roboto Condensed" w:eastAsiaTheme="minorEastAsia" w:hAnsi="Roboto Condensed" w:cstheme="minorHAnsi"/>
                                  <w:color w:val="222222"/>
                                  <w:lang w:val="en-CA"/>
                                </w:rPr>
                              </w:pPr>
                              <w:r w:rsidRPr="00F17D00">
                                <w:rPr>
                                  <w:rFonts w:ascii="Roboto Condensed" w:eastAsia="Calibri" w:hAnsi="Roboto Condensed" w:cstheme="minorHAnsi"/>
                                  <w:color w:val="222222"/>
                                  <w:lang w:val="en-CA"/>
                                </w:rPr>
                                <w:t>the assignment of points</w:t>
                              </w:r>
                            </w:p>
                            <w:p w14:paraId="2611D43E" w14:textId="77777777" w:rsidR="00E12BE9" w:rsidRPr="00F17D00" w:rsidRDefault="00E12BE9" w:rsidP="00EE2265">
                              <w:pPr>
                                <w:pStyle w:val="ListParagraph"/>
                                <w:numPr>
                                  <w:ilvl w:val="0"/>
                                  <w:numId w:val="32"/>
                                </w:numPr>
                                <w:ind w:left="936"/>
                                <w:rPr>
                                  <w:rFonts w:ascii="Roboto Condensed" w:eastAsiaTheme="minorEastAsia" w:hAnsi="Roboto Condensed" w:cstheme="minorHAnsi"/>
                                  <w:color w:val="222222"/>
                                </w:rPr>
                              </w:pPr>
                              <w:r w:rsidRPr="00F17D00">
                                <w:rPr>
                                  <w:rFonts w:ascii="Roboto Condensed" w:eastAsia="Calibri" w:hAnsi="Roboto Condensed" w:cstheme="minorHAnsi"/>
                                  <w:color w:val="222222"/>
                                  <w:lang w:val="en-CA"/>
                                </w:rPr>
                                <w:t>the minimum pass mark for each category</w:t>
                              </w:r>
                            </w:p>
                            <w:p w14:paraId="15080B5E" w14:textId="77777777" w:rsidR="00E12BE9" w:rsidRPr="00F17D00" w:rsidRDefault="00E12BE9" w:rsidP="00EE2265">
                              <w:pPr>
                                <w:pStyle w:val="ListParagraph"/>
                                <w:numPr>
                                  <w:ilvl w:val="0"/>
                                  <w:numId w:val="32"/>
                                </w:numPr>
                                <w:ind w:left="936"/>
                                <w:rPr>
                                  <w:rFonts w:ascii="Roboto Condensed" w:eastAsiaTheme="minorEastAsia" w:hAnsi="Roboto Condensed" w:cstheme="minorHAnsi"/>
                                  <w:color w:val="222222"/>
                                  <w:lang w:val="en-CA"/>
                                </w:rPr>
                              </w:pPr>
                              <w:r w:rsidRPr="00F17D00">
                                <w:rPr>
                                  <w:rFonts w:ascii="Roboto Condensed" w:eastAsia="Calibri" w:hAnsi="Roboto Condensed" w:cstheme="minorHAnsi"/>
                                  <w:color w:val="222222"/>
                                  <w:lang w:val="en-CA"/>
                                </w:rPr>
                                <w:t>the overall pass mark</w:t>
                              </w:r>
                            </w:p>
                            <w:p w14:paraId="70A8DB81" w14:textId="77777777" w:rsidR="00E12BE9" w:rsidRPr="00F17D00" w:rsidRDefault="00E12BE9" w:rsidP="00EE2265">
                              <w:pPr>
                                <w:pStyle w:val="ListParagraph"/>
                                <w:numPr>
                                  <w:ilvl w:val="0"/>
                                  <w:numId w:val="32"/>
                                </w:numPr>
                                <w:ind w:left="936"/>
                                <w:rPr>
                                  <w:rFonts w:ascii="Roboto Condensed" w:hAnsi="Roboto Condensed" w:cstheme="minorHAnsi"/>
                                  <w:color w:val="222222"/>
                                  <w:lang w:val="en-CA"/>
                                </w:rPr>
                              </w:pPr>
                              <w:r w:rsidRPr="00F17D00">
                                <w:rPr>
                                  <w:rFonts w:ascii="Roboto Condensed" w:eastAsia="Calibri" w:hAnsi="Roboto Condensed" w:cstheme="minorHAnsi"/>
                                  <w:color w:val="222222"/>
                                  <w:lang w:val="en-CA"/>
                                </w:rPr>
                                <w:t>notes or justifications for scores given</w:t>
                              </w:r>
                            </w:p>
                            <w:p w14:paraId="1F107D58" w14:textId="77777777" w:rsidR="00E12BE9" w:rsidRPr="00E12BE9" w:rsidRDefault="00E12BE9" w:rsidP="00E12BE9">
                              <w:pPr>
                                <w:rPr>
                                  <w:rFonts w:ascii="Roboto Condensed" w:hAnsi="Roboto Condensed" w:cstheme="minorHAnsi"/>
                                  <w:lang w:val="en-CA"/>
                                </w:rPr>
                              </w:pPr>
                              <w:r w:rsidRPr="00E12BE9">
                                <w:rPr>
                                  <w:rFonts w:ascii="Roboto Condensed" w:eastAsia="Calibri" w:hAnsi="Roboto Condensed" w:cstheme="minorHAnsi"/>
                                  <w:color w:val="222222"/>
                                  <w:lang w:val="en-CA"/>
                                </w:rPr>
                                <w:t>If a bid fails a mandatory requirement or fails to meet the minimum point-rated score, it must be rejected and not proceed to the contractor selection stage.</w:t>
                              </w:r>
                            </w:p>
                            <w:p w14:paraId="4111C288" w14:textId="22153048" w:rsidR="00E12BE9" w:rsidRPr="00E12BE9" w:rsidRDefault="00E12BE9" w:rsidP="00E12BE9">
                              <w:pPr>
                                <w:spacing w:after="60" w:line="240" w:lineRule="auto"/>
                                <w:rPr>
                                  <w:rFonts w:ascii="Roboto Condensed" w:hAnsi="Roboto Condensed" w:cstheme="minorHAnsi"/>
                                  <w:color w:val="000000" w:themeColor="text1"/>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ED99DC" id="Group 9" o:spid="_x0000_s1037" style="position:absolute;margin-left:0;margin-top:.15pt;width:468pt;height:169.55pt;z-index:251778048;mso-position-horizontal:center;mso-position-horizontal-relative:margin;mso-width-relative:margin;mso-height-relative:margin" coordorigin=",3321" coordsize="59475,18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">
                <v:rect id="Rectangle 12" o:spid="_x0000_s1038"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" fillcolor="#e8ebcd" strokecolor="#e8ebcd" strokeweight="1pt">
                  <v:textbox>
                    <w:txbxContent>
                      <w:p w14:paraId="34D1BF50" w14:textId="221CBCB7" w:rsidR="00E12BE9" w:rsidRPr="00E207E2" w:rsidRDefault="006C00AF" w:rsidP="00E12BE9">
                        <w:pPr>
                          <w:pStyle w:val="Heading2"/>
                          <w:numPr>
                            <w:ilvl w:val="0"/>
                            <w:numId w:val="36"/>
                          </w:numPr>
                          <w:spacing w:line="240" w:lineRule="auto"/>
                          <w:ind w:left="360"/>
                          <w:rPr>
                            <w:rFonts w:ascii="Roboto Condensed" w:hAnsi="Roboto Condensed"/>
                            <w:color w:val="787D3B"/>
                            <w:lang w:val="en-CA"/>
                          </w:rPr>
                        </w:pPr>
                        <w:r w:rsidRPr="006C00AF">
                          <w:rPr>
                            <w:rFonts w:ascii="Roboto Condensed" w:hAnsi="Roboto Condensed"/>
                            <w:color w:val="787D3B"/>
                            <w:lang w:val="en-CA"/>
                          </w:rPr>
                          <w:t>Developing a Detailed Bid Scoring Grid</w:t>
                        </w:r>
                      </w:p>
                    </w:txbxContent>
                  </v:textbox>
                </v:rect>
                <v:rect id="Rectangle 15" o:spid="_x0000_s1039" style="position:absolute;top:6384;width:59475;height:1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" filled="f" strokecolor="#e8ebcd" strokeweight="1pt">
                  <v:textbox>
                    <w:txbxContent>
                      <w:p w14:paraId="7087C4E6" w14:textId="77777777" w:rsidR="00E12BE9" w:rsidRPr="00E12BE9" w:rsidRDefault="00E12BE9" w:rsidP="00E12BE9">
                        <w:pPr>
                          <w:rPr>
                            <w:rFonts w:ascii="Roboto Condensed" w:hAnsi="Roboto Condensed" w:cstheme="minorHAnsi"/>
                          </w:rPr>
                        </w:pPr>
                        <w:r w:rsidRPr="00E12BE9">
                          <w:rPr>
                            <w:rFonts w:ascii="Roboto Condensed" w:eastAsia="Calibri" w:hAnsi="Roboto Condensed" w:cstheme="minorHAnsi"/>
                            <w:color w:val="222222"/>
                            <w:lang w:val="en-CA"/>
                          </w:rPr>
                          <w:t>A bid scoring grid must be established as part of the solicitation document. The grid describes the breakdown for:</w:t>
                        </w:r>
                      </w:p>
                      <w:p w14:paraId="21E9EC10" w14:textId="77777777" w:rsidR="00E12BE9" w:rsidRPr="00F17D00" w:rsidRDefault="00E12BE9" w:rsidP="00EE2265">
                        <w:pPr>
                          <w:pStyle w:val="ListParagraph"/>
                          <w:numPr>
                            <w:ilvl w:val="0"/>
                            <w:numId w:val="32"/>
                          </w:numPr>
                          <w:ind w:left="936"/>
                          <w:rPr>
                            <w:rFonts w:ascii="Roboto Condensed" w:eastAsiaTheme="minorEastAsia" w:hAnsi="Roboto Condensed" w:cstheme="minorHAnsi"/>
                            <w:color w:val="222222"/>
                            <w:lang w:val="en-CA"/>
                          </w:rPr>
                        </w:pPr>
                        <w:r w:rsidRPr="00F17D00">
                          <w:rPr>
                            <w:rFonts w:ascii="Roboto Condensed" w:eastAsia="Calibri" w:hAnsi="Roboto Condensed" w:cstheme="minorHAnsi"/>
                            <w:color w:val="222222"/>
                            <w:lang w:val="en-CA"/>
                          </w:rPr>
                          <w:t>the assignment of points</w:t>
                        </w:r>
                      </w:p>
                      <w:p w14:paraId="2611D43E" w14:textId="77777777" w:rsidR="00E12BE9" w:rsidRPr="00F17D00" w:rsidRDefault="00E12BE9" w:rsidP="00EE2265">
                        <w:pPr>
                          <w:pStyle w:val="ListParagraph"/>
                          <w:numPr>
                            <w:ilvl w:val="0"/>
                            <w:numId w:val="32"/>
                          </w:numPr>
                          <w:ind w:left="936"/>
                          <w:rPr>
                            <w:rFonts w:ascii="Roboto Condensed" w:eastAsiaTheme="minorEastAsia" w:hAnsi="Roboto Condensed" w:cstheme="minorHAnsi"/>
                            <w:color w:val="222222"/>
                          </w:rPr>
                        </w:pPr>
                        <w:r w:rsidRPr="00F17D00">
                          <w:rPr>
                            <w:rFonts w:ascii="Roboto Condensed" w:eastAsia="Calibri" w:hAnsi="Roboto Condensed" w:cstheme="minorHAnsi"/>
                            <w:color w:val="222222"/>
                            <w:lang w:val="en-CA"/>
                          </w:rPr>
                          <w:t>the minimum pass mark for each category</w:t>
                        </w:r>
                      </w:p>
                      <w:p w14:paraId="15080B5E" w14:textId="77777777" w:rsidR="00E12BE9" w:rsidRPr="00F17D00" w:rsidRDefault="00E12BE9" w:rsidP="00EE2265">
                        <w:pPr>
                          <w:pStyle w:val="ListParagraph"/>
                          <w:numPr>
                            <w:ilvl w:val="0"/>
                            <w:numId w:val="32"/>
                          </w:numPr>
                          <w:ind w:left="936"/>
                          <w:rPr>
                            <w:rFonts w:ascii="Roboto Condensed" w:eastAsiaTheme="minorEastAsia" w:hAnsi="Roboto Condensed" w:cstheme="minorHAnsi"/>
                            <w:color w:val="222222"/>
                            <w:lang w:val="en-CA"/>
                          </w:rPr>
                        </w:pPr>
                        <w:r w:rsidRPr="00F17D00">
                          <w:rPr>
                            <w:rFonts w:ascii="Roboto Condensed" w:eastAsia="Calibri" w:hAnsi="Roboto Condensed" w:cstheme="minorHAnsi"/>
                            <w:color w:val="222222"/>
                            <w:lang w:val="en-CA"/>
                          </w:rPr>
                          <w:t>the overall pass mark</w:t>
                        </w:r>
                      </w:p>
                      <w:p w14:paraId="70A8DB81" w14:textId="77777777" w:rsidR="00E12BE9" w:rsidRPr="00F17D00" w:rsidRDefault="00E12BE9" w:rsidP="00EE2265">
                        <w:pPr>
                          <w:pStyle w:val="ListParagraph"/>
                          <w:numPr>
                            <w:ilvl w:val="0"/>
                            <w:numId w:val="32"/>
                          </w:numPr>
                          <w:ind w:left="936"/>
                          <w:rPr>
                            <w:rFonts w:ascii="Roboto Condensed" w:hAnsi="Roboto Condensed" w:cstheme="minorHAnsi"/>
                            <w:color w:val="222222"/>
                            <w:lang w:val="en-CA"/>
                          </w:rPr>
                        </w:pPr>
                        <w:r w:rsidRPr="00F17D00">
                          <w:rPr>
                            <w:rFonts w:ascii="Roboto Condensed" w:eastAsia="Calibri" w:hAnsi="Roboto Condensed" w:cstheme="minorHAnsi"/>
                            <w:color w:val="222222"/>
                            <w:lang w:val="en-CA"/>
                          </w:rPr>
                          <w:t>notes or justifications for scores given</w:t>
                        </w:r>
                      </w:p>
                      <w:p w14:paraId="1F107D58" w14:textId="77777777" w:rsidR="00E12BE9" w:rsidRPr="00E12BE9" w:rsidRDefault="00E12BE9" w:rsidP="00E12BE9">
                        <w:pPr>
                          <w:rPr>
                            <w:rFonts w:ascii="Roboto Condensed" w:hAnsi="Roboto Condensed" w:cstheme="minorHAnsi"/>
                            <w:lang w:val="en-CA"/>
                          </w:rPr>
                        </w:pPr>
                        <w:r w:rsidRPr="00E12BE9">
                          <w:rPr>
                            <w:rFonts w:ascii="Roboto Condensed" w:eastAsia="Calibri" w:hAnsi="Roboto Condensed" w:cstheme="minorHAnsi"/>
                            <w:color w:val="222222"/>
                            <w:lang w:val="en-CA"/>
                          </w:rPr>
                          <w:t>If a bid fails a mandatory requirement or fails to meet the minimum point-rated score, it must be rejected and not proceed to the contractor selection stage.</w:t>
                        </w:r>
                      </w:p>
                      <w:p w14:paraId="4111C288" w14:textId="22153048" w:rsidR="00E12BE9" w:rsidRPr="00E12BE9" w:rsidRDefault="00E12BE9" w:rsidP="00E12BE9">
                        <w:pPr>
                          <w:spacing w:after="60" w:line="240" w:lineRule="auto"/>
                          <w:rPr>
                            <w:rFonts w:ascii="Roboto Condensed" w:hAnsi="Roboto Condensed" w:cstheme="minorHAnsi"/>
                            <w:color w:val="000000" w:themeColor="text1"/>
                            <w:lang w:val="en-CA"/>
                          </w:rPr>
                        </w:pPr>
                      </w:p>
                    </w:txbxContent>
                  </v:textbox>
                </v:rect>
                <w10:wrap anchorx="margin"/>
              </v:group>
            </w:pict>
          </mc:Fallback>
        </mc:AlternateContent>
      </w:r>
    </w:p>
    <w:p w14:paraId="0894094F" w14:textId="4F527174" w:rsidR="00E12BE9" w:rsidRDefault="00E12BE9">
      <w:pPr>
        <w:rPr>
          <w:rFonts w:ascii="Roboto Condensed" w:hAnsi="Roboto Condensed"/>
          <w:bCs/>
          <w:lang w:val="en-CA"/>
        </w:rPr>
      </w:pPr>
    </w:p>
    <w:p w14:paraId="568A754F" w14:textId="3E11E53E" w:rsidR="00E12BE9" w:rsidRDefault="00E12BE9">
      <w:pPr>
        <w:rPr>
          <w:rFonts w:ascii="Roboto Condensed" w:hAnsi="Roboto Condensed"/>
          <w:bCs/>
          <w:lang w:val="en-CA"/>
        </w:rPr>
      </w:pPr>
    </w:p>
    <w:p w14:paraId="16C5A4FA" w14:textId="5B115148" w:rsidR="00E12BE9" w:rsidRDefault="00E12BE9">
      <w:pPr>
        <w:rPr>
          <w:rFonts w:ascii="Roboto Condensed" w:hAnsi="Roboto Condensed"/>
          <w:bCs/>
          <w:lang w:val="en-CA"/>
        </w:rPr>
      </w:pPr>
    </w:p>
    <w:p w14:paraId="153F81C0" w14:textId="439DF2AD" w:rsidR="00E12BE9" w:rsidRDefault="00E12BE9">
      <w:pPr>
        <w:rPr>
          <w:rFonts w:ascii="Roboto Condensed" w:hAnsi="Roboto Condensed"/>
          <w:bCs/>
          <w:lang w:val="en-CA"/>
        </w:rPr>
      </w:pPr>
    </w:p>
    <w:p w14:paraId="7346A8F2" w14:textId="190554F2" w:rsidR="00E12BE9" w:rsidRDefault="00E12BE9">
      <w:pPr>
        <w:rPr>
          <w:rFonts w:ascii="Roboto Condensed" w:hAnsi="Roboto Condensed"/>
          <w:bCs/>
          <w:lang w:val="en-CA"/>
        </w:rPr>
      </w:pPr>
    </w:p>
    <w:p w14:paraId="4C18E01E" w14:textId="048F14C3" w:rsidR="00E12BE9" w:rsidRDefault="00E12BE9">
      <w:pPr>
        <w:rPr>
          <w:rFonts w:ascii="Roboto Condensed" w:hAnsi="Roboto Condensed"/>
          <w:bCs/>
          <w:lang w:val="en-CA"/>
        </w:rPr>
      </w:pPr>
    </w:p>
    <w:p w14:paraId="4000C13F" w14:textId="7F520906" w:rsidR="00E12BE9" w:rsidRDefault="00E12BE9">
      <w:pPr>
        <w:rPr>
          <w:rFonts w:ascii="Roboto Condensed" w:hAnsi="Roboto Condensed"/>
          <w:bCs/>
          <w:lang w:val="en-CA"/>
        </w:rPr>
      </w:pPr>
    </w:p>
    <w:p w14:paraId="0FB99797" w14:textId="09312D09" w:rsidR="00E12BE9" w:rsidRDefault="00B00193">
      <w:pPr>
        <w:rPr>
          <w:rFonts w:ascii="Roboto Condensed" w:hAnsi="Roboto Condensed"/>
          <w:bCs/>
          <w:lang w:val="en-CA"/>
        </w:rPr>
      </w:pPr>
      <w:r>
        <w:rPr>
          <w:rFonts w:ascii="Roboto Condensed" w:hAnsi="Roboto Condensed"/>
          <w:noProof/>
          <w:lang w:val="en-CA" w:eastAsia="en-CA"/>
        </w:rPr>
        <mc:AlternateContent>
          <mc:Choice Requires="wps">
            <w:drawing>
              <wp:anchor distT="0" distB="0" distL="114300" distR="114300" simplePos="0" relativeHeight="251780096" behindDoc="0" locked="0" layoutInCell="1" allowOverlap="1" wp14:anchorId="2D6A1396" wp14:editId="501AF199">
                <wp:simplePos x="0" y="0"/>
                <wp:positionH relativeFrom="page">
                  <wp:align>right</wp:align>
                </wp:positionH>
                <wp:positionV relativeFrom="paragraph">
                  <wp:posOffset>183977</wp:posOffset>
                </wp:positionV>
                <wp:extent cx="7763683" cy="374073"/>
                <wp:effectExtent l="0" t="0" r="8890" b="6985"/>
                <wp:wrapNone/>
                <wp:docPr id="27" name="Rectangle 2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7F815A" w14:textId="4B2C6A74" w:rsidR="006C00AF" w:rsidRPr="00076B12" w:rsidRDefault="006C00AF" w:rsidP="006C00AF">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Bid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A1396" id="Rectangle 27" o:spid="_x0000_s1040" style="position:absolute;margin-left:571.3pt;margin-top:14.5pt;width:611.3pt;height:29.45pt;z-index:2517800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" fillcolor="#787d3b" stroked="f" strokeweight="1pt">
                <v:textbox>
                  <w:txbxContent>
                    <w:p w14:paraId="217F815A" w14:textId="4B2C6A74" w:rsidR="006C00AF" w:rsidRPr="00076B12" w:rsidRDefault="006C00AF" w:rsidP="006C00AF">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Bid Evaluation</w:t>
                      </w:r>
                    </w:p>
                  </w:txbxContent>
                </v:textbox>
                <w10:wrap anchorx="page"/>
              </v:rect>
            </w:pict>
          </mc:Fallback>
        </mc:AlternateContent>
      </w:r>
    </w:p>
    <w:p w14:paraId="2B289D3D" w14:textId="7C45F027" w:rsidR="00E12BE9" w:rsidRDefault="00E12BE9">
      <w:pPr>
        <w:rPr>
          <w:rFonts w:ascii="Roboto Condensed" w:hAnsi="Roboto Condensed"/>
          <w:bCs/>
          <w:lang w:val="en-CA"/>
        </w:rPr>
      </w:pPr>
    </w:p>
    <w:p w14:paraId="4CECCED6" w14:textId="77777777" w:rsidR="00B00193" w:rsidRDefault="00B00193" w:rsidP="006C00AF">
      <w:pPr>
        <w:spacing w:after="0" w:line="240" w:lineRule="auto"/>
        <w:rPr>
          <w:rFonts w:ascii="Roboto Condensed" w:hAnsi="Roboto Condensed" w:cstheme="minorHAnsi"/>
          <w:lang w:val="en-CA"/>
        </w:rPr>
      </w:pPr>
    </w:p>
    <w:p w14:paraId="646DCC1A" w14:textId="6F7A9681" w:rsidR="006C00AF" w:rsidRPr="00F17D00" w:rsidRDefault="00E0502B" w:rsidP="006C00AF">
      <w:pPr>
        <w:spacing w:after="0" w:line="240" w:lineRule="auto"/>
        <w:rPr>
          <w:rFonts w:ascii="Roboto Condensed" w:hAnsi="Roboto Condensed" w:cstheme="minorHAnsi"/>
          <w:lang w:val="en-CA"/>
        </w:rPr>
      </w:pPr>
      <w:r>
        <w:rPr>
          <w:noProof/>
        </w:rPr>
        <w:drawing>
          <wp:anchor distT="0" distB="0" distL="114300" distR="114300" simplePos="0" relativeHeight="251787264" behindDoc="1" locked="0" layoutInCell="1" allowOverlap="1" wp14:anchorId="3D0F151A" wp14:editId="442BD339">
            <wp:simplePos x="0" y="0"/>
            <wp:positionH relativeFrom="margin">
              <wp:align>left</wp:align>
            </wp:positionH>
            <wp:positionV relativeFrom="paragraph">
              <wp:posOffset>162906</wp:posOffset>
            </wp:positionV>
            <wp:extent cx="583565" cy="714375"/>
            <wp:effectExtent l="0" t="0" r="6985" b="9525"/>
            <wp:wrapTight wrapText="bothSides">
              <wp:wrapPolygon edited="0">
                <wp:start x="0" y="0"/>
                <wp:lineTo x="0" y="21312"/>
                <wp:lineTo x="21153" y="21312"/>
                <wp:lineTo x="21153" y="0"/>
                <wp:lineTo x="0" y="0"/>
              </wp:wrapPolygon>
            </wp:wrapTight>
            <wp:docPr id="4771" name="Picture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565" cy="714375"/>
                    </a:xfrm>
                    <a:prstGeom prst="rect">
                      <a:avLst/>
                    </a:prstGeom>
                  </pic:spPr>
                </pic:pic>
              </a:graphicData>
            </a:graphic>
            <wp14:sizeRelH relativeFrom="page">
              <wp14:pctWidth>0</wp14:pctWidth>
            </wp14:sizeRelH>
            <wp14:sizeRelV relativeFrom="page">
              <wp14:pctHeight>0</wp14:pctHeight>
            </wp14:sizeRelV>
          </wp:anchor>
        </w:drawing>
      </w:r>
      <w:r w:rsidR="006C00AF" w:rsidRPr="00F17D00">
        <w:rPr>
          <w:rFonts w:ascii="Roboto Condensed" w:hAnsi="Roboto Condensed" w:cstheme="minorHAnsi"/>
          <w:lang w:val="en-CA"/>
        </w:rPr>
        <w:t>Once bidding closes, each member of the bid evaluation team, including you, will independently evaluate the bids against the established criteria using the detailed bid scoring grid and applying the selection method that was determined earlier. This will include evaluating any Indigenous benefits criteria that form part of the bid under an Indigenous Benefits Plan, if applicable (for example, under the Nunavut Directive or under some modern treaties/comprehensive land claim agreements [CLCAs].)</w:t>
      </w:r>
    </w:p>
    <w:p w14:paraId="633BDE48" w14:textId="6D0C27FF" w:rsidR="006C00AF" w:rsidRPr="00F17D00" w:rsidRDefault="006C00AF" w:rsidP="006C00AF">
      <w:pPr>
        <w:spacing w:after="0" w:line="240" w:lineRule="auto"/>
        <w:rPr>
          <w:rFonts w:ascii="Roboto Condensed" w:hAnsi="Roboto Condensed" w:cstheme="minorHAnsi"/>
          <w:lang w:val="en-CA"/>
        </w:rPr>
      </w:pPr>
    </w:p>
    <w:p w14:paraId="0ACB4C06" w14:textId="5195CCCA" w:rsidR="006C00AF" w:rsidRPr="00F17D00" w:rsidRDefault="006C00AF" w:rsidP="006C00AF">
      <w:pPr>
        <w:rPr>
          <w:rFonts w:ascii="Roboto Condensed" w:hAnsi="Roboto Condensed" w:cstheme="minorHAnsi"/>
        </w:rPr>
      </w:pPr>
      <w:r w:rsidRPr="00F17D00">
        <w:rPr>
          <w:rFonts w:ascii="Roboto Condensed" w:hAnsi="Roboto Condensed" w:cstheme="minorHAnsi"/>
          <w:lang w:val="en-CA"/>
        </w:rPr>
        <w:t>After the individual review, the evaluation team will get together to do their formal collective assessment of the proposals in a consensus meeting. Where applicable, proposals will first be evaluated against the list of mandatory requirements specified in the bid solicitation document. Proposals not meeting the mandatory requirements will be declared "Non-responsive" and given no further consideration.</w:t>
      </w:r>
    </w:p>
    <w:p w14:paraId="343029D1" w14:textId="6D468459" w:rsidR="006C00AF" w:rsidRPr="00F17D00" w:rsidRDefault="006C00AF" w:rsidP="006C00AF">
      <w:pPr>
        <w:rPr>
          <w:rFonts w:ascii="Roboto Condensed" w:hAnsi="Roboto Condensed" w:cstheme="minorHAnsi"/>
        </w:rPr>
      </w:pPr>
      <w:r w:rsidRPr="00F17D00">
        <w:rPr>
          <w:rFonts w:ascii="Roboto Condensed" w:hAnsi="Roboto Condensed" w:cstheme="minorHAnsi"/>
          <w:lang w:val="en-CA"/>
        </w:rPr>
        <w:t>All remaining proposals shall then be evaluated against point-rated requirements according to the approved evaluation criteria. A final evaluation summary is prepared and signed-off on by each member of the evaluation team and submitted to the procurement specialist.</w:t>
      </w:r>
    </w:p>
    <w:p w14:paraId="36C11423" w14:textId="2DACDE70" w:rsidR="006C00AF" w:rsidRPr="00F17D00" w:rsidRDefault="006C00AF" w:rsidP="006C00AF">
      <w:pPr>
        <w:spacing w:after="0" w:line="240" w:lineRule="auto"/>
        <w:rPr>
          <w:rFonts w:ascii="Roboto Condensed" w:hAnsi="Roboto Condensed" w:cstheme="minorHAnsi"/>
          <w:lang w:val="en-CA"/>
        </w:rPr>
      </w:pPr>
      <w:r w:rsidRPr="00F17D00">
        <w:rPr>
          <w:rFonts w:ascii="Roboto Condensed" w:hAnsi="Roboto Condensed" w:cstheme="minorHAnsi"/>
          <w:lang w:val="en-CA"/>
        </w:rPr>
        <w:t>The procurement specialist will then complete the financial evaluation of the bids and conduct any negotiations necessary on your behalf by applying the selection method. They will also do certain verifications, including ensuring that the bidder possesses the security-clearance level that you identified in the requirement.</w:t>
      </w:r>
    </w:p>
    <w:p w14:paraId="3625ECB6" w14:textId="548D6874" w:rsidR="00E12BE9" w:rsidRDefault="006C00AF">
      <w:pPr>
        <w:rPr>
          <w:rFonts w:ascii="Roboto Condensed" w:hAnsi="Roboto Condensed"/>
          <w:bCs/>
          <w:lang w:val="en-CA"/>
        </w:rPr>
      </w:pPr>
      <w:r>
        <w:rPr>
          <w:rFonts w:ascii="Roboto Condensed" w:hAnsi="Roboto Condensed"/>
          <w:noProof/>
          <w:lang w:val="en-CA" w:eastAsia="en-CA"/>
        </w:rPr>
        <mc:AlternateContent>
          <mc:Choice Requires="wps">
            <w:drawing>
              <wp:anchor distT="0" distB="0" distL="114300" distR="114300" simplePos="0" relativeHeight="251782144" behindDoc="0" locked="0" layoutInCell="1" allowOverlap="1" wp14:anchorId="072B4AEB" wp14:editId="4FED0268">
                <wp:simplePos x="0" y="0"/>
                <wp:positionH relativeFrom="page">
                  <wp:align>right</wp:align>
                </wp:positionH>
                <wp:positionV relativeFrom="paragraph">
                  <wp:posOffset>251403</wp:posOffset>
                </wp:positionV>
                <wp:extent cx="7763683" cy="374073"/>
                <wp:effectExtent l="0" t="0" r="8890" b="6985"/>
                <wp:wrapNone/>
                <wp:docPr id="28" name="Rectangle 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787D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1B6729" w14:textId="4013784E" w:rsidR="006C00AF" w:rsidRPr="00076B12" w:rsidRDefault="006C00AF" w:rsidP="006C00AF">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Bidder Debriefings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2B4AEB" id="Rectangle 28" o:spid="_x0000_s1041" style="position:absolute;margin-left:571.3pt;margin-top:19.8pt;width:611.3pt;height:29.45pt;z-index:25178214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" fillcolor="#787d3b" stroked="f" strokeweight="1pt">
                <v:textbox>
                  <w:txbxContent>
                    <w:p w14:paraId="431B6729" w14:textId="4013784E" w:rsidR="006C00AF" w:rsidRPr="00076B12" w:rsidRDefault="006C00AF" w:rsidP="006C00AF">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Bid</w:t>
                      </w:r>
                      <w:r>
                        <w:rPr>
                          <w:rStyle w:val="Heading1Char"/>
                          <w:rFonts w:ascii="Roboto Condensed" w:hAnsi="Roboto Condensed"/>
                          <w:color w:val="auto"/>
                          <w:sz w:val="28"/>
                          <w:lang w:val="en-CA"/>
                        </w:rPr>
                        <w:t>der Debriefings</w:t>
                      </w:r>
                    </w:p>
                  </w:txbxContent>
                </v:textbox>
                <w10:wrap anchorx="page"/>
              </v:rect>
            </w:pict>
          </mc:Fallback>
        </mc:AlternateContent>
      </w:r>
    </w:p>
    <w:p w14:paraId="0677B652" w14:textId="588DD767" w:rsidR="006C00AF" w:rsidRDefault="006C00AF">
      <w:pPr>
        <w:rPr>
          <w:rFonts w:ascii="Roboto Condensed" w:hAnsi="Roboto Condensed"/>
          <w:bCs/>
          <w:lang w:val="en-CA"/>
        </w:rPr>
      </w:pPr>
    </w:p>
    <w:p w14:paraId="00678576" w14:textId="16DA7846" w:rsidR="00E12BE9" w:rsidRDefault="00E12BE9">
      <w:pPr>
        <w:rPr>
          <w:rFonts w:ascii="Roboto Condensed" w:hAnsi="Roboto Condensed"/>
          <w:bCs/>
          <w:lang w:val="en-CA"/>
        </w:rPr>
      </w:pPr>
    </w:p>
    <w:p w14:paraId="1C72176F" w14:textId="77777777" w:rsidR="006C00AF" w:rsidRPr="00F17D00" w:rsidRDefault="006C00AF" w:rsidP="006C00AF">
      <w:pPr>
        <w:spacing w:after="0" w:line="240" w:lineRule="auto"/>
        <w:rPr>
          <w:rFonts w:ascii="Roboto Condensed" w:eastAsia="Calibri" w:hAnsi="Roboto Condensed" w:cstheme="minorHAnsi"/>
          <w:color w:val="222222"/>
          <w:lang w:val="en-CA"/>
        </w:rPr>
      </w:pPr>
      <w:r w:rsidRPr="00F17D00">
        <w:rPr>
          <w:rFonts w:ascii="Roboto Condensed" w:eastAsia="Calibri" w:hAnsi="Roboto Condensed" w:cstheme="minorHAnsi"/>
          <w:color w:val="222222"/>
          <w:lang w:val="en-CA"/>
        </w:rPr>
        <w:t>You should debrief unsuccessful bidders on request and normally include an outline of the factors and criteria used in the evaluation. Only provide information on the evaluation of their bid and the score they received, and identify areas where they have opportunities to improve for next time. Do not share the proposal information of any other bidder.</w:t>
      </w:r>
    </w:p>
    <w:p w14:paraId="5FF9B61E" w14:textId="77777777" w:rsidR="006C00AF" w:rsidRPr="00F17D00" w:rsidRDefault="006C00AF" w:rsidP="006C00AF">
      <w:pPr>
        <w:spacing w:after="0" w:line="240" w:lineRule="auto"/>
        <w:rPr>
          <w:rFonts w:ascii="Roboto Condensed" w:hAnsi="Roboto Condensed" w:cstheme="minorHAnsi"/>
          <w:lang w:val="en-CA"/>
        </w:rPr>
      </w:pPr>
    </w:p>
    <w:p w14:paraId="7B2872C7" w14:textId="33C7B332" w:rsidR="006B3C18" w:rsidRPr="00B00193" w:rsidRDefault="006C00AF" w:rsidP="00B00193">
      <w:pPr>
        <w:spacing w:after="0" w:line="240" w:lineRule="auto"/>
        <w:rPr>
          <w:rFonts w:ascii="Roboto Condensed" w:hAnsi="Roboto Condensed" w:cstheme="minorHAnsi"/>
          <w:lang w:val="en-CA"/>
        </w:rPr>
      </w:pPr>
      <w:r w:rsidRPr="00F17D00">
        <w:rPr>
          <w:rFonts w:ascii="Roboto Condensed" w:hAnsi="Roboto Condensed" w:cstheme="minorHAnsi"/>
          <w:lang w:val="en-CA"/>
        </w:rPr>
        <w:t xml:space="preserve">For more information on evaluations, consult the </w:t>
      </w:r>
      <w:hyperlink r:id="rId13">
        <w:r w:rsidRPr="00F17D00">
          <w:rPr>
            <w:rStyle w:val="Hyperlink"/>
            <w:rFonts w:ascii="Roboto Condensed" w:hAnsi="Roboto Condensed" w:cstheme="minorHAnsi"/>
            <w:lang w:val="en-CA"/>
          </w:rPr>
          <w:t>Basic Guide for Bid Evaluation Process</w:t>
        </w:r>
      </w:hyperlink>
      <w:r w:rsidRPr="00F17D00">
        <w:rPr>
          <w:rFonts w:ascii="Roboto Condensed" w:hAnsi="Roboto Condensed" w:cstheme="minorHAnsi"/>
          <w:lang w:val="en-CA"/>
        </w:rPr>
        <w:t xml:space="preserve">, the </w:t>
      </w:r>
      <w:hyperlink r:id="rId14" w:anchor="procedures">
        <w:r w:rsidRPr="00F17D00">
          <w:rPr>
            <w:rStyle w:val="Hyperlink"/>
            <w:rFonts w:ascii="Roboto Condensed" w:hAnsi="Roboto Condensed" w:cstheme="minorHAnsi"/>
            <w:lang w:val="en-CA"/>
          </w:rPr>
          <w:t>Basic Guidelines for Bid Evaluation Process Contractor Selection Methods</w:t>
        </w:r>
      </w:hyperlink>
      <w:r w:rsidRPr="00F17D00">
        <w:rPr>
          <w:rFonts w:ascii="Roboto Condensed" w:hAnsi="Roboto Condensed" w:cstheme="minorHAnsi"/>
          <w:lang w:val="en-CA"/>
        </w:rPr>
        <w:t xml:space="preserve">, and </w:t>
      </w:r>
      <w:hyperlink r:id="rId15">
        <w:r w:rsidRPr="00F17D00">
          <w:rPr>
            <w:rStyle w:val="Hyperlink"/>
            <w:rFonts w:ascii="Roboto Condensed" w:hAnsi="Roboto Condensed" w:cstheme="minorHAnsi"/>
            <w:lang w:val="en-CA"/>
          </w:rPr>
          <w:t>Resources for Government</w:t>
        </w:r>
      </w:hyperlink>
      <w:r w:rsidRPr="00F17D00">
        <w:rPr>
          <w:rFonts w:ascii="Roboto Condensed" w:hAnsi="Roboto Condensed" w:cstheme="minorHAnsi"/>
          <w:lang w:val="en-CA"/>
        </w:rPr>
        <w:t>.</w:t>
      </w:r>
    </w:p>
    <w:sectPr w:rsidR="006B3C18" w:rsidRPr="00B00193"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ED07F" w14:textId="77777777" w:rsidR="008A7230" w:rsidRDefault="008A7230" w:rsidP="00C6644C">
      <w:pPr>
        <w:spacing w:after="0" w:line="240" w:lineRule="auto"/>
      </w:pPr>
      <w:r>
        <w:separator/>
      </w:r>
    </w:p>
  </w:endnote>
  <w:endnote w:type="continuationSeparator" w:id="0">
    <w:p w14:paraId="0AF1716E" w14:textId="77777777" w:rsidR="008A7230" w:rsidRDefault="008A7230"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E650" w14:textId="77777777" w:rsidR="00947EF7" w:rsidRDefault="0067485D">
    <w:pPr>
      <w:pStyle w:val="Footer"/>
      <w:jc w:val="center"/>
    </w:pPr>
    <w:r>
      <w:rPr>
        <w:noProof/>
        <w:lang w:val="en-CA" w:eastAsia="en-CA"/>
      </w:rPr>
      <w:drawing>
        <wp:anchor distT="0" distB="0" distL="114300" distR="114300" simplePos="0" relativeHeight="251659264" behindDoc="1" locked="0" layoutInCell="1" allowOverlap="1" wp14:anchorId="119D3427" wp14:editId="56E66E7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C77F55">
          <w:rPr>
            <w:noProof/>
          </w:rPr>
          <w:t>3</w:t>
        </w:r>
        <w:r w:rsidR="00947EF7">
          <w:rPr>
            <w:noProof/>
          </w:rPr>
          <w:fldChar w:fldCharType="end"/>
        </w:r>
      </w:sdtContent>
    </w:sdt>
  </w:p>
  <w:p w14:paraId="5A7F5038" w14:textId="77777777" w:rsidR="00C6644C" w:rsidRDefault="0067485D">
    <w:pPr>
      <w:pStyle w:val="Footer"/>
    </w:pPr>
    <w:r>
      <w:rPr>
        <w:noProof/>
        <w:lang w:val="en-CA" w:eastAsia="en-CA"/>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8B0A1" w14:textId="77777777" w:rsidR="008A7230" w:rsidRDefault="008A7230" w:rsidP="00C6644C">
      <w:pPr>
        <w:spacing w:after="0" w:line="240" w:lineRule="auto"/>
      </w:pPr>
      <w:r>
        <w:separator/>
      </w:r>
    </w:p>
  </w:footnote>
  <w:footnote w:type="continuationSeparator" w:id="0">
    <w:p w14:paraId="344DD4FB" w14:textId="77777777" w:rsidR="008A7230" w:rsidRDefault="008A7230"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4055FF2"/>
    <w:multiLevelType w:val="hybridMultilevel"/>
    <w:tmpl w:val="3A7AB040"/>
    <w:lvl w:ilvl="0" w:tplc="0F50E6C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3568C"/>
    <w:multiLevelType w:val="hybridMultilevel"/>
    <w:tmpl w:val="BB8674E0"/>
    <w:lvl w:ilvl="0" w:tplc="33825068">
      <w:start w:val="4"/>
      <w:numFmt w:val="decimal"/>
      <w:lvlText w:val="%1."/>
      <w:lvlJc w:val="left"/>
      <w:pPr>
        <w:ind w:left="720" w:hanging="360"/>
      </w:pPr>
      <w:rPr>
        <w:rFonts w:hint="default"/>
        <w:b/>
        <w:bCs/>
        <w:sz w:val="30"/>
        <w:szCs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15937"/>
    <w:multiLevelType w:val="hybridMultilevel"/>
    <w:tmpl w:val="963862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9" w15:restartNumberingAfterBreak="0">
    <w:nsid w:val="201C0811"/>
    <w:multiLevelType w:val="hybridMultilevel"/>
    <w:tmpl w:val="C210804C"/>
    <w:lvl w:ilvl="0" w:tplc="4EEC2642">
      <w:start w:val="1"/>
      <w:numFmt w:val="decimal"/>
      <w:lvlText w:val="%1."/>
      <w:lvlJc w:val="left"/>
      <w:pPr>
        <w:ind w:left="720" w:hanging="360"/>
      </w:pPr>
      <w:rPr>
        <w:rFonts w:hint="default"/>
        <w:b/>
        <w:bCs/>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C0560D"/>
    <w:multiLevelType w:val="hybridMultilevel"/>
    <w:tmpl w:val="0C7E8BF2"/>
    <w:lvl w:ilvl="0" w:tplc="2AB0F142">
      <w:start w:val="1"/>
      <w:numFmt w:val="bullet"/>
      <w:lvlText w:val=""/>
      <w:lvlJc w:val="left"/>
      <w:pPr>
        <w:ind w:left="1800" w:hanging="360"/>
      </w:pPr>
      <w:rPr>
        <w:rFonts w:ascii="Symbol" w:hAnsi="Symbol" w:hint="default"/>
      </w:rPr>
    </w:lvl>
    <w:lvl w:ilvl="1" w:tplc="3A28A01A">
      <w:start w:val="1"/>
      <w:numFmt w:val="bullet"/>
      <w:lvlText w:val="o"/>
      <w:lvlJc w:val="left"/>
      <w:pPr>
        <w:ind w:left="2520" w:hanging="360"/>
      </w:pPr>
      <w:rPr>
        <w:rFonts w:ascii="Courier New" w:hAnsi="Courier New" w:hint="default"/>
      </w:rPr>
    </w:lvl>
    <w:lvl w:ilvl="2" w:tplc="AF9688F2">
      <w:start w:val="1"/>
      <w:numFmt w:val="bullet"/>
      <w:lvlText w:val=""/>
      <w:lvlJc w:val="left"/>
      <w:pPr>
        <w:ind w:left="3240" w:hanging="360"/>
      </w:pPr>
      <w:rPr>
        <w:rFonts w:ascii="Wingdings" w:hAnsi="Wingdings" w:hint="default"/>
      </w:rPr>
    </w:lvl>
    <w:lvl w:ilvl="3" w:tplc="52BA3930">
      <w:start w:val="1"/>
      <w:numFmt w:val="bullet"/>
      <w:lvlText w:val=""/>
      <w:lvlJc w:val="left"/>
      <w:pPr>
        <w:ind w:left="3960" w:hanging="360"/>
      </w:pPr>
      <w:rPr>
        <w:rFonts w:ascii="Symbol" w:hAnsi="Symbol" w:hint="default"/>
      </w:rPr>
    </w:lvl>
    <w:lvl w:ilvl="4" w:tplc="6C4C1804">
      <w:start w:val="1"/>
      <w:numFmt w:val="bullet"/>
      <w:lvlText w:val="o"/>
      <w:lvlJc w:val="left"/>
      <w:pPr>
        <w:ind w:left="4680" w:hanging="360"/>
      </w:pPr>
      <w:rPr>
        <w:rFonts w:ascii="Courier New" w:hAnsi="Courier New" w:hint="default"/>
      </w:rPr>
    </w:lvl>
    <w:lvl w:ilvl="5" w:tplc="B2841178">
      <w:start w:val="1"/>
      <w:numFmt w:val="bullet"/>
      <w:lvlText w:val=""/>
      <w:lvlJc w:val="left"/>
      <w:pPr>
        <w:ind w:left="5400" w:hanging="360"/>
      </w:pPr>
      <w:rPr>
        <w:rFonts w:ascii="Wingdings" w:hAnsi="Wingdings" w:hint="default"/>
      </w:rPr>
    </w:lvl>
    <w:lvl w:ilvl="6" w:tplc="A14C775A">
      <w:start w:val="1"/>
      <w:numFmt w:val="bullet"/>
      <w:lvlText w:val=""/>
      <w:lvlJc w:val="left"/>
      <w:pPr>
        <w:ind w:left="6120" w:hanging="360"/>
      </w:pPr>
      <w:rPr>
        <w:rFonts w:ascii="Symbol" w:hAnsi="Symbol" w:hint="default"/>
      </w:rPr>
    </w:lvl>
    <w:lvl w:ilvl="7" w:tplc="36F60A12">
      <w:start w:val="1"/>
      <w:numFmt w:val="bullet"/>
      <w:lvlText w:val="o"/>
      <w:lvlJc w:val="left"/>
      <w:pPr>
        <w:ind w:left="6840" w:hanging="360"/>
      </w:pPr>
      <w:rPr>
        <w:rFonts w:ascii="Courier New" w:hAnsi="Courier New" w:hint="default"/>
      </w:rPr>
    </w:lvl>
    <w:lvl w:ilvl="8" w:tplc="8E5C09D8">
      <w:start w:val="1"/>
      <w:numFmt w:val="bullet"/>
      <w:lvlText w:val=""/>
      <w:lvlJc w:val="left"/>
      <w:pPr>
        <w:ind w:left="7560" w:hanging="360"/>
      </w:pPr>
      <w:rPr>
        <w:rFonts w:ascii="Wingdings" w:hAnsi="Wingdings" w:hint="default"/>
      </w:rPr>
    </w:lvl>
  </w:abstractNum>
  <w:abstractNum w:abstractNumId="11" w15:restartNumberingAfterBreak="0">
    <w:nsid w:val="276B7DB2"/>
    <w:multiLevelType w:val="hybridMultilevel"/>
    <w:tmpl w:val="F050C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826AD5"/>
    <w:multiLevelType w:val="hybridMultilevel"/>
    <w:tmpl w:val="25CA28AC"/>
    <w:lvl w:ilvl="0" w:tplc="8C7AB778">
      <w:start w:val="1"/>
      <w:numFmt w:val="lowerLetter"/>
      <w:lvlText w:val="%1."/>
      <w:lvlJc w:val="left"/>
      <w:pPr>
        <w:ind w:left="720" w:hanging="360"/>
      </w:pPr>
      <w:rPr>
        <w:rFonts w:eastAsiaTheme="majorEastAsia" w:cstheme="majorBidi" w:hint="default"/>
        <w:color w:val="787D3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4"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15732"/>
    <w:multiLevelType w:val="hybridMultilevel"/>
    <w:tmpl w:val="D32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272DD"/>
    <w:multiLevelType w:val="hybridMultilevel"/>
    <w:tmpl w:val="C268A09A"/>
    <w:lvl w:ilvl="0" w:tplc="C048233E">
      <w:start w:val="1"/>
      <w:numFmt w:val="decimal"/>
      <w:lvlText w:val="%1."/>
      <w:lvlJc w:val="left"/>
      <w:pPr>
        <w:ind w:left="720" w:hanging="360"/>
      </w:pPr>
      <w:rPr>
        <w:rFonts w:hint="default"/>
        <w:b/>
        <w:bCs/>
        <w:color w:val="787D3B"/>
        <w:sz w:val="30"/>
        <w:szCs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99A7573"/>
    <w:multiLevelType w:val="hybridMultilevel"/>
    <w:tmpl w:val="0810AFA0"/>
    <w:lvl w:ilvl="0" w:tplc="3C86721A">
      <w:start w:val="1"/>
      <w:numFmt w:val="bullet"/>
      <w:lvlText w:val=""/>
      <w:lvlJc w:val="left"/>
      <w:pPr>
        <w:ind w:left="1800" w:hanging="360"/>
      </w:pPr>
      <w:rPr>
        <w:rFonts w:ascii="Symbol" w:hAnsi="Symbol" w:hint="default"/>
        <w:color w:val="787D3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A493246"/>
    <w:multiLevelType w:val="hybridMultilevel"/>
    <w:tmpl w:val="D9E026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760897"/>
    <w:multiLevelType w:val="hybridMultilevel"/>
    <w:tmpl w:val="6E202E34"/>
    <w:lvl w:ilvl="0" w:tplc="E1E246C6">
      <w:start w:val="1"/>
      <w:numFmt w:val="lowerLetter"/>
      <w:lvlText w:val="%1."/>
      <w:lvlJc w:val="left"/>
      <w:pPr>
        <w:ind w:left="720" w:hanging="360"/>
      </w:pPr>
      <w:rPr>
        <w:rFonts w:hint="default"/>
        <w:color w:val="787D3B"/>
      </w:rPr>
    </w:lvl>
    <w:lvl w:ilvl="1" w:tplc="719E5128">
      <w:start w:val="1"/>
      <w:numFmt w:val="bullet"/>
      <w:lvlText w:val="o"/>
      <w:lvlJc w:val="left"/>
      <w:pPr>
        <w:ind w:left="1440" w:hanging="360"/>
      </w:pPr>
      <w:rPr>
        <w:rFonts w:ascii="Courier New" w:hAnsi="Courier New" w:cs="Courier New" w:hint="default"/>
        <w:color w:val="587C8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23" w15:restartNumberingAfterBreak="0">
    <w:nsid w:val="40972759"/>
    <w:multiLevelType w:val="hybridMultilevel"/>
    <w:tmpl w:val="8CE25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25" w15:restartNumberingAfterBreak="0">
    <w:nsid w:val="44A70F93"/>
    <w:multiLevelType w:val="hybridMultilevel"/>
    <w:tmpl w:val="F3B40BC0"/>
    <w:lvl w:ilvl="0" w:tplc="47C272E6">
      <w:start w:val="1"/>
      <w:numFmt w:val="bullet"/>
      <w:lvlText w:val=""/>
      <w:lvlJc w:val="left"/>
      <w:pPr>
        <w:ind w:left="720" w:hanging="360"/>
      </w:pPr>
      <w:rPr>
        <w:rFonts w:ascii="Symbol" w:hAnsi="Symbol" w:hint="default"/>
        <w:color w:val="787D3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27"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29"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31"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5C7E200C"/>
    <w:multiLevelType w:val="hybridMultilevel"/>
    <w:tmpl w:val="9D9872F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34" w15:restartNumberingAfterBreak="0">
    <w:nsid w:val="728E73C1"/>
    <w:multiLevelType w:val="hybridMultilevel"/>
    <w:tmpl w:val="86922E18"/>
    <w:lvl w:ilvl="0" w:tplc="B12EA88C">
      <w:start w:val="3"/>
      <w:numFmt w:val="decimal"/>
      <w:lvlText w:val="%1."/>
      <w:lvlJc w:val="left"/>
      <w:pPr>
        <w:ind w:left="720" w:hanging="360"/>
      </w:pPr>
      <w:rPr>
        <w:rFonts w:hint="default"/>
        <w:b/>
        <w:bCs/>
        <w:sz w:val="30"/>
        <w:szCs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36"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27"/>
  </w:num>
  <w:num w:numId="4">
    <w:abstractNumId w:val="30"/>
  </w:num>
  <w:num w:numId="5">
    <w:abstractNumId w:val="3"/>
  </w:num>
  <w:num w:numId="6">
    <w:abstractNumId w:val="22"/>
  </w:num>
  <w:num w:numId="7">
    <w:abstractNumId w:val="6"/>
  </w:num>
  <w:num w:numId="8">
    <w:abstractNumId w:val="13"/>
  </w:num>
  <w:num w:numId="9">
    <w:abstractNumId w:val="36"/>
  </w:num>
  <w:num w:numId="10">
    <w:abstractNumId w:val="24"/>
  </w:num>
  <w:num w:numId="11">
    <w:abstractNumId w:val="33"/>
  </w:num>
  <w:num w:numId="12">
    <w:abstractNumId w:val="35"/>
  </w:num>
  <w:num w:numId="13">
    <w:abstractNumId w:val="17"/>
  </w:num>
  <w:num w:numId="14">
    <w:abstractNumId w:val="16"/>
  </w:num>
  <w:num w:numId="15">
    <w:abstractNumId w:val="7"/>
  </w:num>
  <w:num w:numId="16">
    <w:abstractNumId w:val="26"/>
  </w:num>
  <w:num w:numId="17">
    <w:abstractNumId w:val="8"/>
  </w:num>
  <w:num w:numId="18">
    <w:abstractNumId w:val="29"/>
  </w:num>
  <w:num w:numId="19">
    <w:abstractNumId w:val="31"/>
  </w:num>
  <w:num w:numId="20">
    <w:abstractNumId w:val="28"/>
  </w:num>
  <w:num w:numId="21">
    <w:abstractNumId w:val="0"/>
  </w:num>
  <w:num w:numId="22">
    <w:abstractNumId w:val="11"/>
  </w:num>
  <w:num w:numId="23">
    <w:abstractNumId w:val="21"/>
  </w:num>
  <w:num w:numId="24">
    <w:abstractNumId w:val="23"/>
  </w:num>
  <w:num w:numId="25">
    <w:abstractNumId w:val="15"/>
  </w:num>
  <w:num w:numId="26">
    <w:abstractNumId w:val="25"/>
  </w:num>
  <w:num w:numId="27">
    <w:abstractNumId w:val="1"/>
  </w:num>
  <w:num w:numId="28">
    <w:abstractNumId w:val="9"/>
  </w:num>
  <w:num w:numId="29">
    <w:abstractNumId w:val="18"/>
  </w:num>
  <w:num w:numId="30">
    <w:abstractNumId w:val="12"/>
  </w:num>
  <w:num w:numId="31">
    <w:abstractNumId w:val="20"/>
  </w:num>
  <w:num w:numId="32">
    <w:abstractNumId w:val="19"/>
  </w:num>
  <w:num w:numId="33">
    <w:abstractNumId w:val="32"/>
  </w:num>
  <w:num w:numId="34">
    <w:abstractNumId w:val="34"/>
  </w:num>
  <w:num w:numId="35">
    <w:abstractNumId w:val="4"/>
  </w:num>
  <w:num w:numId="36">
    <w:abstractNumId w:val="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47A3"/>
    <w:rsid w:val="000243F9"/>
    <w:rsid w:val="00076B12"/>
    <w:rsid w:val="000A0824"/>
    <w:rsid w:val="000B7A64"/>
    <w:rsid w:val="000E3804"/>
    <w:rsid w:val="000F7EE7"/>
    <w:rsid w:val="001841E9"/>
    <w:rsid w:val="001D6965"/>
    <w:rsid w:val="0023294C"/>
    <w:rsid w:val="0028663A"/>
    <w:rsid w:val="002F07E3"/>
    <w:rsid w:val="002F7624"/>
    <w:rsid w:val="003026E6"/>
    <w:rsid w:val="003104F6"/>
    <w:rsid w:val="00363B90"/>
    <w:rsid w:val="00393FF2"/>
    <w:rsid w:val="003C10C0"/>
    <w:rsid w:val="003D6AE5"/>
    <w:rsid w:val="003F0856"/>
    <w:rsid w:val="0044113D"/>
    <w:rsid w:val="00441D10"/>
    <w:rsid w:val="0047704E"/>
    <w:rsid w:val="004B7B0C"/>
    <w:rsid w:val="004D718C"/>
    <w:rsid w:val="004F622A"/>
    <w:rsid w:val="005529DB"/>
    <w:rsid w:val="00577354"/>
    <w:rsid w:val="005D1504"/>
    <w:rsid w:val="00607998"/>
    <w:rsid w:val="00610D9B"/>
    <w:rsid w:val="00613D49"/>
    <w:rsid w:val="00615452"/>
    <w:rsid w:val="00645E8F"/>
    <w:rsid w:val="00667657"/>
    <w:rsid w:val="0067485D"/>
    <w:rsid w:val="00685C76"/>
    <w:rsid w:val="00690B5D"/>
    <w:rsid w:val="006B3C18"/>
    <w:rsid w:val="006B5EF9"/>
    <w:rsid w:val="006C00AF"/>
    <w:rsid w:val="006E72B5"/>
    <w:rsid w:val="00714539"/>
    <w:rsid w:val="00723445"/>
    <w:rsid w:val="00725A9E"/>
    <w:rsid w:val="00737D1A"/>
    <w:rsid w:val="00764A2D"/>
    <w:rsid w:val="00771F35"/>
    <w:rsid w:val="0077734D"/>
    <w:rsid w:val="007A54DF"/>
    <w:rsid w:val="007B5641"/>
    <w:rsid w:val="007C55C5"/>
    <w:rsid w:val="007E530F"/>
    <w:rsid w:val="00811112"/>
    <w:rsid w:val="008247A1"/>
    <w:rsid w:val="00824841"/>
    <w:rsid w:val="008301DC"/>
    <w:rsid w:val="00845991"/>
    <w:rsid w:val="0085483F"/>
    <w:rsid w:val="0088631F"/>
    <w:rsid w:val="00890404"/>
    <w:rsid w:val="00892E61"/>
    <w:rsid w:val="008934E0"/>
    <w:rsid w:val="008A7230"/>
    <w:rsid w:val="00911F13"/>
    <w:rsid w:val="00921221"/>
    <w:rsid w:val="00946808"/>
    <w:rsid w:val="00947EF7"/>
    <w:rsid w:val="00967483"/>
    <w:rsid w:val="0099326A"/>
    <w:rsid w:val="009C6DF8"/>
    <w:rsid w:val="009D645B"/>
    <w:rsid w:val="009E27DF"/>
    <w:rsid w:val="009F1FB1"/>
    <w:rsid w:val="009F3A18"/>
    <w:rsid w:val="00A0148D"/>
    <w:rsid w:val="00A11C88"/>
    <w:rsid w:val="00A176CB"/>
    <w:rsid w:val="00A24780"/>
    <w:rsid w:val="00A43D5E"/>
    <w:rsid w:val="00A56D1E"/>
    <w:rsid w:val="00A760B3"/>
    <w:rsid w:val="00A9290C"/>
    <w:rsid w:val="00AA1E53"/>
    <w:rsid w:val="00AD34BA"/>
    <w:rsid w:val="00AE13A5"/>
    <w:rsid w:val="00AF455B"/>
    <w:rsid w:val="00B00193"/>
    <w:rsid w:val="00B02507"/>
    <w:rsid w:val="00B26135"/>
    <w:rsid w:val="00B30D21"/>
    <w:rsid w:val="00B335A2"/>
    <w:rsid w:val="00B67760"/>
    <w:rsid w:val="00B87894"/>
    <w:rsid w:val="00B91815"/>
    <w:rsid w:val="00BB4DE3"/>
    <w:rsid w:val="00BC3E57"/>
    <w:rsid w:val="00C1447C"/>
    <w:rsid w:val="00C50258"/>
    <w:rsid w:val="00C57D3B"/>
    <w:rsid w:val="00C6644C"/>
    <w:rsid w:val="00C77F55"/>
    <w:rsid w:val="00CD33F8"/>
    <w:rsid w:val="00D05AC5"/>
    <w:rsid w:val="00D1418B"/>
    <w:rsid w:val="00D22552"/>
    <w:rsid w:val="00D2641C"/>
    <w:rsid w:val="00D360B0"/>
    <w:rsid w:val="00D4237F"/>
    <w:rsid w:val="00D66D88"/>
    <w:rsid w:val="00D71270"/>
    <w:rsid w:val="00D949AE"/>
    <w:rsid w:val="00DE0310"/>
    <w:rsid w:val="00E0502B"/>
    <w:rsid w:val="00E12BE9"/>
    <w:rsid w:val="00E207E2"/>
    <w:rsid w:val="00E31C41"/>
    <w:rsid w:val="00E32B68"/>
    <w:rsid w:val="00E57C29"/>
    <w:rsid w:val="00EC44E6"/>
    <w:rsid w:val="00EE2265"/>
    <w:rsid w:val="00EF5A5A"/>
    <w:rsid w:val="00F2219D"/>
    <w:rsid w:val="00F37D83"/>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07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character" w:customStyle="1" w:styleId="Heading3Char">
    <w:name w:val="Heading 3 Char"/>
    <w:basedOn w:val="DefaultParagraphFont"/>
    <w:link w:val="Heading3"/>
    <w:uiPriority w:val="9"/>
    <w:rsid w:val="00E207E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7B5641"/>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cpedia.gc.ca/gcwiki/images/8/8f/Bid_Evaluation_Guide_d%27%C3%A9valuation_des_soumissions_EN_Sept_2014.pdf"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uyandsell.gc.ca/for-government/resources-for-government" TargetMode="External"/><Relationship Id="rId10" Type="http://schemas.openxmlformats.org/officeDocument/2006/relationships/image" Target="media/image4.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cintranet.tpsgc-pwgsc.gc.ca/acquisitions/text/bdvlvlpr-e.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976DB-9343-4700-BA93-A12DB3FF8EC7}">
  <ds:schemaRefs>
    <ds:schemaRef ds:uri="http://schemas.openxmlformats.org/officeDocument/2006/bibliography"/>
  </ds:schemaRefs>
</ds:datastoreItem>
</file>

<file path=customXml/itemProps2.xml><?xml version="1.0" encoding="utf-8"?>
<ds:datastoreItem xmlns:ds="http://schemas.openxmlformats.org/officeDocument/2006/customXml" ds:itemID="{C032CBC7-629C-48BA-9DDC-25E6C3384C0D}"/>
</file>

<file path=customXml/itemProps3.xml><?xml version="1.0" encoding="utf-8"?>
<ds:datastoreItem xmlns:ds="http://schemas.openxmlformats.org/officeDocument/2006/customXml" ds:itemID="{359219A9-ACCF-441B-BB9F-B8D3B0300EA3}"/>
</file>

<file path=customXml/itemProps4.xml><?xml version="1.0" encoding="utf-8"?>
<ds:datastoreItem xmlns:ds="http://schemas.openxmlformats.org/officeDocument/2006/customXml" ds:itemID="{B2A0CBC3-0A37-482D-A263-494A0DFDA241}"/>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2021-08-05T17:04:00Z</dcterms:created>
  <dcterms:modified xsi:type="dcterms:W3CDTF">2021-08-05T17:04:00Z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957987210</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ReviewingToolsShownOnce">
    <vt:lpwstr/>
  </property>
  <property fmtid="{D5CDD505-2E9C-101B-9397-08002B2CF9AE}" pid="8" name="ContentTypeId">
    <vt:lpwstr>0x01010086E885A4EAD3B34FA6F7339F6B7E6C29</vt:lpwstr>
  </property>
</Properties>
</file>