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CB02B6" w:rsidP="00E625A1" w:rsidRDefault="00CB02B6" w14:paraId="2C1C8484" wp14:textId="1C1DEF80">
      <w:pPr>
        <w:spacing w:after="0" w:line="240" w:lineRule="auto"/>
        <w:outlineLvl w:val="2"/>
        <w:rPr>
          <w:rFonts w:ascii="Arial" w:hAnsi="Arial" w:eastAsia="Times New Roman" w:cs="Arial"/>
          <w:b w:val="1"/>
          <w:bCs w:val="1"/>
          <w:sz w:val="25"/>
          <w:szCs w:val="25"/>
          <w:lang w:val="fr-CA"/>
        </w:rPr>
      </w:pPr>
      <w:r w:rsidRPr="0A641C9A" w:rsidR="00CB02B6">
        <w:rPr>
          <w:rFonts w:ascii="Arial" w:hAnsi="Arial" w:eastAsia="Times New Roman" w:cs="Arial"/>
          <w:b w:val="1"/>
          <w:bCs w:val="1"/>
          <w:sz w:val="25"/>
          <w:szCs w:val="25"/>
          <w:lang w:val="fr-CA"/>
        </w:rPr>
        <w:t>Énoncé des travaux </w:t>
      </w:r>
    </w:p>
    <w:p xmlns:wp14="http://schemas.microsoft.com/office/word/2010/wordml" w:rsidR="00E625A1" w:rsidP="00E625A1" w:rsidRDefault="00E625A1" w14:paraId="672A6659" wp14:textId="77777777">
      <w:pPr>
        <w:spacing w:after="0" w:line="240" w:lineRule="auto"/>
        <w:outlineLvl w:val="2"/>
        <w:rPr>
          <w:rFonts w:ascii="Arial" w:hAnsi="Arial" w:eastAsia="Times New Roman" w:cs="Arial"/>
          <w:b/>
          <w:bCs/>
          <w:sz w:val="25"/>
          <w:szCs w:val="25"/>
          <w:lang w:val="fr-CA"/>
        </w:rPr>
      </w:pPr>
    </w:p>
    <w:p xmlns:wp14="http://schemas.microsoft.com/office/word/2010/wordml" w:rsidR="00CB02B6" w:rsidP="00E625A1" w:rsidRDefault="00CB02B6" w14:paraId="743A7D35" wp14:textId="77777777">
      <w:pPr>
        <w:spacing w:after="0" w:line="240" w:lineRule="auto"/>
        <w:outlineLvl w:val="2"/>
        <w:rPr>
          <w:rFonts w:ascii="Arial" w:hAnsi="Arial" w:eastAsia="Times New Roman" w:cs="Arial"/>
          <w:b/>
          <w:bCs/>
          <w:sz w:val="25"/>
          <w:szCs w:val="25"/>
          <w:lang w:val="fr-CA"/>
        </w:rPr>
      </w:pPr>
      <w:r w:rsidRPr="00CB02B6">
        <w:rPr>
          <w:rFonts w:ascii="Arial" w:hAnsi="Arial" w:eastAsia="Times New Roman" w:cs="Arial"/>
          <w:b/>
          <w:bCs/>
          <w:sz w:val="25"/>
          <w:szCs w:val="25"/>
          <w:lang w:val="fr-CA"/>
        </w:rPr>
        <w:t>ANNEXE A – ÉNONCÉ DES TRAVAUX SERVICES DE RÉDACTION DE DESCRIPTIONS DE POSTES</w:t>
      </w:r>
    </w:p>
    <w:p xmlns:wp14="http://schemas.microsoft.com/office/word/2010/wordml" w:rsidRPr="00CB02B6" w:rsidR="00E625A1" w:rsidP="00E625A1" w:rsidRDefault="00E625A1" w14:paraId="0A37501D" wp14:textId="77777777">
      <w:pPr>
        <w:spacing w:after="0" w:line="240" w:lineRule="auto"/>
        <w:outlineLvl w:val="2"/>
        <w:rPr>
          <w:rFonts w:ascii="Arial" w:hAnsi="Arial" w:eastAsia="Times New Roman" w:cs="Arial"/>
          <w:b/>
          <w:bCs/>
          <w:sz w:val="25"/>
          <w:szCs w:val="25"/>
          <w:lang w:val="fr-CA"/>
        </w:rPr>
      </w:pPr>
    </w:p>
    <w:p xmlns:wp14="http://schemas.microsoft.com/office/word/2010/wordml" w:rsidR="00CB02B6" w:rsidP="00E625A1" w:rsidRDefault="00CB02B6" w14:paraId="46BD4059" wp14:textId="77777777">
      <w:pPr>
        <w:numPr>
          <w:ilvl w:val="0"/>
          <w:numId w:val="1"/>
        </w:numPr>
        <w:spacing w:after="0" w:line="240" w:lineRule="auto"/>
        <w:rPr>
          <w:rFonts w:ascii="Arial" w:hAnsi="Arial" w:eastAsia="Times New Roman" w:cs="Arial"/>
          <w:sz w:val="21"/>
          <w:szCs w:val="21"/>
          <w:lang w:val="fr-CA"/>
        </w:rPr>
      </w:pPr>
      <w:r w:rsidRPr="00CB02B6">
        <w:rPr>
          <w:rFonts w:ascii="Arial" w:hAnsi="Arial" w:eastAsia="Times New Roman" w:cs="Arial"/>
          <w:sz w:val="21"/>
          <w:szCs w:val="21"/>
          <w:lang w:val="fr-CA"/>
        </w:rPr>
        <w:t>CONTEXTE</w:t>
      </w:r>
    </w:p>
    <w:p xmlns:wp14="http://schemas.microsoft.com/office/word/2010/wordml" w:rsidRPr="00CB02B6" w:rsidR="00E625A1" w:rsidP="00E625A1" w:rsidRDefault="00E625A1" w14:paraId="5DAB6C7B" wp14:textId="77777777">
      <w:pPr>
        <w:spacing w:after="0" w:line="240" w:lineRule="auto"/>
        <w:ind w:left="720"/>
        <w:rPr>
          <w:rFonts w:ascii="Arial" w:hAnsi="Arial" w:eastAsia="Times New Roman" w:cs="Arial"/>
          <w:sz w:val="21"/>
          <w:szCs w:val="21"/>
          <w:lang w:val="fr-CA"/>
        </w:rPr>
      </w:pPr>
    </w:p>
    <w:p xmlns:wp14="http://schemas.microsoft.com/office/word/2010/wordml" w:rsidR="00CB02B6" w:rsidP="00E625A1" w:rsidRDefault="00CB02B6" w14:paraId="2BCF0B33" wp14:textId="77777777">
      <w:pPr>
        <w:pStyle w:val="ListParagraph"/>
        <w:numPr>
          <w:ilvl w:val="0"/>
          <w:numId w:val="2"/>
        </w:numPr>
        <w:spacing w:after="0" w:line="240" w:lineRule="auto"/>
        <w:rPr>
          <w:rFonts w:ascii="Arial" w:hAnsi="Arial" w:eastAsia="Times New Roman" w:cs="Arial"/>
          <w:sz w:val="21"/>
          <w:szCs w:val="21"/>
          <w:lang w:val="fr-CA"/>
        </w:rPr>
      </w:pPr>
      <w:r w:rsidRPr="00CB02B6">
        <w:rPr>
          <w:rFonts w:ascii="Arial" w:hAnsi="Arial" w:eastAsia="Times New Roman" w:cs="Arial"/>
          <w:sz w:val="21"/>
          <w:szCs w:val="21"/>
          <w:lang w:val="fr-CA"/>
        </w:rPr>
        <w:t>Étant donné les derniers changements internes apportés au programme et la récente restructuration de l’organisation, la Division de l’administration ministérielle du ministère des Opérations gouvernementales doit procéder à la reformulation d’une série de descriptions de postes en son sein. Les postes doivent être décrits selon le format de description de poste de la fonction publique. Les descriptions de postes d’environ 30 % des postes au sein de la division ont été réécrites, et celles de 35 % (30 emplois) des emplois doivent faire l’objet d’une reformulation d’ici le 28 février 20XX (ou X jours suivant l’attribution du marché).</w:t>
      </w:r>
    </w:p>
    <w:p xmlns:wp14="http://schemas.microsoft.com/office/word/2010/wordml" w:rsidRPr="00CB02B6" w:rsidR="00E625A1" w:rsidP="00E625A1" w:rsidRDefault="00E625A1" w14:paraId="02EB378F" wp14:textId="77777777">
      <w:pPr>
        <w:pStyle w:val="ListParagraph"/>
        <w:spacing w:after="0" w:line="240" w:lineRule="auto"/>
        <w:ind w:left="1440"/>
        <w:rPr>
          <w:rFonts w:ascii="Arial" w:hAnsi="Arial" w:eastAsia="Times New Roman" w:cs="Arial"/>
          <w:sz w:val="21"/>
          <w:szCs w:val="21"/>
          <w:lang w:val="fr-CA"/>
        </w:rPr>
      </w:pPr>
    </w:p>
    <w:p xmlns:wp14="http://schemas.microsoft.com/office/word/2010/wordml" w:rsidR="00CB02B6" w:rsidP="00E625A1" w:rsidRDefault="00CB02B6" w14:paraId="07130683" wp14:textId="77777777">
      <w:pPr>
        <w:numPr>
          <w:ilvl w:val="0"/>
          <w:numId w:val="1"/>
        </w:numPr>
        <w:spacing w:after="0" w:line="240" w:lineRule="auto"/>
        <w:rPr>
          <w:rFonts w:ascii="Arial" w:hAnsi="Arial" w:eastAsia="Times New Roman" w:cs="Arial"/>
          <w:sz w:val="21"/>
          <w:szCs w:val="21"/>
          <w:lang w:val="fr-CA"/>
        </w:rPr>
      </w:pPr>
      <w:r w:rsidRPr="00CB02B6">
        <w:rPr>
          <w:rFonts w:ascii="Arial" w:hAnsi="Arial" w:eastAsia="Times New Roman" w:cs="Arial"/>
          <w:sz w:val="21"/>
          <w:szCs w:val="21"/>
          <w:lang w:val="fr-CA"/>
        </w:rPr>
        <w:t>OBJECTIF</w:t>
      </w:r>
    </w:p>
    <w:p xmlns:wp14="http://schemas.microsoft.com/office/word/2010/wordml" w:rsidRPr="00CB02B6" w:rsidR="00E625A1" w:rsidP="00E625A1" w:rsidRDefault="00E625A1" w14:paraId="6A05A809" wp14:textId="77777777">
      <w:pPr>
        <w:spacing w:after="0" w:line="240" w:lineRule="auto"/>
        <w:ind w:left="720"/>
        <w:rPr>
          <w:rFonts w:ascii="Arial" w:hAnsi="Arial" w:eastAsia="Times New Roman" w:cs="Arial"/>
          <w:sz w:val="21"/>
          <w:szCs w:val="21"/>
          <w:lang w:val="fr-CA"/>
        </w:rPr>
      </w:pPr>
    </w:p>
    <w:p xmlns:wp14="http://schemas.microsoft.com/office/word/2010/wordml" w:rsidR="00CB02B6" w:rsidP="00E625A1" w:rsidRDefault="00CB02B6" w14:paraId="34D3C65A" wp14:textId="77777777">
      <w:pPr>
        <w:pStyle w:val="ListParagraph"/>
        <w:numPr>
          <w:ilvl w:val="0"/>
          <w:numId w:val="2"/>
        </w:numPr>
        <w:spacing w:after="0" w:line="240" w:lineRule="auto"/>
        <w:rPr>
          <w:rFonts w:ascii="Arial" w:hAnsi="Arial" w:eastAsia="Times New Roman" w:cs="Arial"/>
          <w:sz w:val="21"/>
          <w:szCs w:val="21"/>
          <w:lang w:val="fr-CA"/>
        </w:rPr>
      </w:pPr>
      <w:r w:rsidRPr="002D5656">
        <w:rPr>
          <w:rFonts w:ascii="Arial" w:hAnsi="Arial" w:eastAsia="Times New Roman" w:cs="Arial"/>
          <w:sz w:val="21"/>
          <w:szCs w:val="21"/>
          <w:lang w:val="fr-CA"/>
        </w:rPr>
        <w:t>Le présent projet vise à rédiger 30 descriptions de postes pour diverses catégories (20 AS, 6 CR et 4 PM) en utilisant le format de description de poste de la fonction publique. Les descriptions de postes doivent correspondre aux fonctions actuelles de chacun des emplois désignés.</w:t>
      </w:r>
    </w:p>
    <w:p xmlns:wp14="http://schemas.microsoft.com/office/word/2010/wordml" w:rsidRPr="002D5656" w:rsidR="00E625A1" w:rsidP="00E625A1" w:rsidRDefault="00E625A1" w14:paraId="5A39BBE3" wp14:textId="77777777">
      <w:pPr>
        <w:pStyle w:val="ListParagraph"/>
        <w:spacing w:after="0" w:line="240" w:lineRule="auto"/>
        <w:ind w:left="1440"/>
        <w:rPr>
          <w:rFonts w:ascii="Arial" w:hAnsi="Arial" w:eastAsia="Times New Roman" w:cs="Arial"/>
          <w:sz w:val="21"/>
          <w:szCs w:val="21"/>
          <w:lang w:val="fr-CA"/>
        </w:rPr>
      </w:pPr>
    </w:p>
    <w:p xmlns:wp14="http://schemas.microsoft.com/office/word/2010/wordml" w:rsidR="00CB02B6" w:rsidP="00E625A1" w:rsidRDefault="00CB02B6" w14:paraId="67E541BD" wp14:textId="77777777">
      <w:pPr>
        <w:numPr>
          <w:ilvl w:val="0"/>
          <w:numId w:val="1"/>
        </w:numPr>
        <w:spacing w:after="0" w:line="240" w:lineRule="auto"/>
        <w:rPr>
          <w:rFonts w:ascii="Arial" w:hAnsi="Arial" w:eastAsia="Times New Roman" w:cs="Arial"/>
          <w:sz w:val="21"/>
          <w:szCs w:val="21"/>
          <w:lang w:val="fr-CA"/>
        </w:rPr>
      </w:pPr>
      <w:r w:rsidRPr="00CB02B6">
        <w:rPr>
          <w:rFonts w:ascii="Arial" w:hAnsi="Arial" w:eastAsia="Times New Roman" w:cs="Arial"/>
          <w:sz w:val="21"/>
          <w:szCs w:val="21"/>
          <w:lang w:val="fr-CA"/>
        </w:rPr>
        <w:t>PORTÉE</w:t>
      </w:r>
    </w:p>
    <w:p xmlns:wp14="http://schemas.microsoft.com/office/word/2010/wordml" w:rsidRPr="00CB02B6" w:rsidR="00E625A1" w:rsidP="00E625A1" w:rsidRDefault="00E625A1" w14:paraId="41C8F396" wp14:textId="77777777">
      <w:pPr>
        <w:spacing w:after="0" w:line="240" w:lineRule="auto"/>
        <w:ind w:left="720"/>
        <w:rPr>
          <w:rFonts w:ascii="Arial" w:hAnsi="Arial" w:eastAsia="Times New Roman" w:cs="Arial"/>
          <w:sz w:val="21"/>
          <w:szCs w:val="21"/>
          <w:lang w:val="fr-CA"/>
        </w:rPr>
      </w:pPr>
    </w:p>
    <w:p xmlns:wp14="http://schemas.microsoft.com/office/word/2010/wordml" w:rsidR="00CB02B6" w:rsidP="00E625A1" w:rsidRDefault="00CB02B6" w14:paraId="5BC15DB0" wp14:textId="77777777">
      <w:pPr>
        <w:pStyle w:val="ListParagraph"/>
        <w:numPr>
          <w:ilvl w:val="0"/>
          <w:numId w:val="2"/>
        </w:numPr>
        <w:spacing w:after="0" w:line="240" w:lineRule="auto"/>
        <w:rPr>
          <w:rFonts w:ascii="Arial" w:hAnsi="Arial" w:eastAsia="Times New Roman" w:cs="Arial"/>
          <w:sz w:val="21"/>
          <w:szCs w:val="21"/>
          <w:lang w:val="fr-CA"/>
        </w:rPr>
      </w:pPr>
      <w:r w:rsidRPr="002D5656">
        <w:rPr>
          <w:rFonts w:ascii="Arial" w:hAnsi="Arial" w:eastAsia="Times New Roman" w:cs="Arial"/>
          <w:sz w:val="21"/>
          <w:szCs w:val="21"/>
          <w:lang w:val="fr-CA"/>
        </w:rPr>
        <w:t>Ces services ne comprendront que la rédaction des descriptions de postes. Ces services ne comprendront pas de service d’aménagement organisationnel ni d’évaluation des emplois.</w:t>
      </w:r>
    </w:p>
    <w:p xmlns:wp14="http://schemas.microsoft.com/office/word/2010/wordml" w:rsidRPr="002D5656" w:rsidR="006A0E6E" w:rsidP="006A0E6E" w:rsidRDefault="006A0E6E" w14:paraId="72A3D3EC" wp14:textId="77777777">
      <w:pPr>
        <w:pStyle w:val="ListParagraph"/>
        <w:spacing w:after="0" w:line="240" w:lineRule="auto"/>
        <w:ind w:left="1440"/>
        <w:rPr>
          <w:rFonts w:ascii="Arial" w:hAnsi="Arial" w:eastAsia="Times New Roman" w:cs="Arial"/>
          <w:sz w:val="21"/>
          <w:szCs w:val="21"/>
          <w:lang w:val="fr-CA"/>
        </w:rPr>
      </w:pPr>
    </w:p>
    <w:p xmlns:wp14="http://schemas.microsoft.com/office/word/2010/wordml" w:rsidR="00CB02B6" w:rsidP="00E625A1" w:rsidRDefault="00CB02B6" w14:paraId="6667EDE5" wp14:textId="77777777">
      <w:pPr>
        <w:numPr>
          <w:ilvl w:val="0"/>
          <w:numId w:val="1"/>
        </w:numPr>
        <w:spacing w:after="0" w:line="240" w:lineRule="auto"/>
        <w:rPr>
          <w:rFonts w:ascii="Arial" w:hAnsi="Arial" w:eastAsia="Times New Roman" w:cs="Arial"/>
          <w:sz w:val="21"/>
          <w:szCs w:val="21"/>
          <w:lang w:val="fr-CA"/>
        </w:rPr>
      </w:pPr>
      <w:r w:rsidRPr="00CB02B6">
        <w:rPr>
          <w:rFonts w:ascii="Arial" w:hAnsi="Arial" w:eastAsia="Times New Roman" w:cs="Arial"/>
          <w:sz w:val="21"/>
          <w:szCs w:val="21"/>
          <w:lang w:val="fr-CA"/>
        </w:rPr>
        <w:t>TÂCHES</w:t>
      </w:r>
    </w:p>
    <w:p xmlns:wp14="http://schemas.microsoft.com/office/word/2010/wordml" w:rsidRPr="00CB02B6" w:rsidR="006A0E6E" w:rsidP="006A0E6E" w:rsidRDefault="006A0E6E" w14:paraId="0D0B940D" wp14:textId="77777777">
      <w:pPr>
        <w:spacing w:after="0" w:line="240" w:lineRule="auto"/>
        <w:ind w:left="720"/>
        <w:rPr>
          <w:rFonts w:ascii="Arial" w:hAnsi="Arial" w:eastAsia="Times New Roman" w:cs="Arial"/>
          <w:sz w:val="21"/>
          <w:szCs w:val="21"/>
          <w:lang w:val="fr-CA"/>
        </w:rPr>
      </w:pPr>
    </w:p>
    <w:p xmlns:wp14="http://schemas.microsoft.com/office/word/2010/wordml" w:rsidR="00CB02B6" w:rsidP="00E625A1" w:rsidRDefault="00CB02B6" w14:paraId="6FF1F2F7" wp14:textId="77777777">
      <w:pPr>
        <w:spacing w:after="0" w:line="240" w:lineRule="auto"/>
        <w:ind w:left="720"/>
        <w:rPr>
          <w:rFonts w:ascii="Arial" w:hAnsi="Arial" w:eastAsia="Times New Roman" w:cs="Arial"/>
          <w:sz w:val="21"/>
          <w:szCs w:val="21"/>
          <w:lang w:val="fr-CA"/>
        </w:rPr>
      </w:pPr>
      <w:r w:rsidRPr="00CB02B6">
        <w:rPr>
          <w:rFonts w:ascii="Arial" w:hAnsi="Arial" w:eastAsia="Times New Roman" w:cs="Arial"/>
          <w:sz w:val="21"/>
          <w:szCs w:val="21"/>
          <w:lang w:val="fr-CA"/>
        </w:rPr>
        <w:t>L’entrepreneur contribuera au présent projet en réalisant les tâches principales suivantes :</w:t>
      </w:r>
    </w:p>
    <w:p xmlns:wp14="http://schemas.microsoft.com/office/word/2010/wordml" w:rsidRPr="00CB02B6" w:rsidR="006A0E6E" w:rsidP="00E625A1" w:rsidRDefault="006A0E6E" w14:paraId="0E27B00A" wp14:textId="77777777">
      <w:pPr>
        <w:spacing w:after="0" w:line="240" w:lineRule="auto"/>
        <w:ind w:left="720"/>
        <w:rPr>
          <w:rFonts w:ascii="Arial" w:hAnsi="Arial" w:eastAsia="Times New Roman" w:cs="Arial"/>
          <w:sz w:val="21"/>
          <w:szCs w:val="21"/>
          <w:lang w:val="fr-CA"/>
        </w:rPr>
      </w:pPr>
    </w:p>
    <w:p xmlns:wp14="http://schemas.microsoft.com/office/word/2010/wordml" w:rsidR="002D5656" w:rsidP="00E625A1" w:rsidRDefault="00CB02B6" w14:paraId="496BC0E0" wp14:textId="77777777">
      <w:pPr>
        <w:pStyle w:val="ListParagraph"/>
        <w:numPr>
          <w:ilvl w:val="0"/>
          <w:numId w:val="2"/>
        </w:numPr>
        <w:spacing w:after="0" w:line="240" w:lineRule="auto"/>
        <w:rPr>
          <w:rFonts w:ascii="Arial" w:hAnsi="Arial" w:eastAsia="Times New Roman" w:cs="Arial"/>
          <w:sz w:val="21"/>
          <w:szCs w:val="21"/>
          <w:lang w:val="fr-CA"/>
        </w:rPr>
      </w:pPr>
      <w:r w:rsidRPr="002D5656">
        <w:rPr>
          <w:rFonts w:ascii="Arial" w:hAnsi="Arial" w:eastAsia="Times New Roman" w:cs="Arial"/>
          <w:sz w:val="21"/>
          <w:szCs w:val="21"/>
          <w:lang w:val="fr-CA"/>
        </w:rPr>
        <w:t>Rencontrer le gestionnaire du projet pendant la durée du projet afin d’aborder l’état d’avancement des produits livrables.</w:t>
      </w:r>
    </w:p>
    <w:p xmlns:wp14="http://schemas.microsoft.com/office/word/2010/wordml" w:rsidR="002D5656" w:rsidP="00E625A1" w:rsidRDefault="00CB02B6" w14:paraId="28B34E76" wp14:textId="77777777">
      <w:pPr>
        <w:pStyle w:val="ListParagraph"/>
        <w:numPr>
          <w:ilvl w:val="1"/>
          <w:numId w:val="4"/>
        </w:numPr>
        <w:spacing w:after="0" w:line="240" w:lineRule="auto"/>
        <w:rPr>
          <w:rFonts w:ascii="Arial" w:hAnsi="Arial" w:eastAsia="Times New Roman" w:cs="Arial"/>
          <w:sz w:val="21"/>
          <w:szCs w:val="21"/>
          <w:lang w:val="fr-CA"/>
        </w:rPr>
      </w:pPr>
      <w:r w:rsidRPr="002D5656">
        <w:rPr>
          <w:rFonts w:ascii="Arial" w:hAnsi="Arial" w:eastAsia="Times New Roman" w:cs="Arial"/>
          <w:sz w:val="21"/>
          <w:szCs w:val="21"/>
          <w:lang w:val="fr-CA"/>
        </w:rPr>
        <w:t>Rencontrer tous les employés dont la description de poste sera réécrite.</w:t>
      </w:r>
    </w:p>
    <w:p xmlns:wp14="http://schemas.microsoft.com/office/word/2010/wordml" w:rsidR="002D5656" w:rsidP="00E625A1" w:rsidRDefault="00CB02B6" w14:paraId="210C7439" wp14:textId="77777777">
      <w:pPr>
        <w:pStyle w:val="ListParagraph"/>
        <w:numPr>
          <w:ilvl w:val="1"/>
          <w:numId w:val="4"/>
        </w:numPr>
        <w:spacing w:after="0" w:line="240" w:lineRule="auto"/>
        <w:rPr>
          <w:rFonts w:ascii="Arial" w:hAnsi="Arial" w:eastAsia="Times New Roman" w:cs="Arial"/>
          <w:sz w:val="21"/>
          <w:szCs w:val="21"/>
          <w:lang w:val="fr-CA"/>
        </w:rPr>
      </w:pPr>
      <w:r w:rsidRPr="002D5656">
        <w:rPr>
          <w:rFonts w:ascii="Arial" w:hAnsi="Arial" w:eastAsia="Times New Roman" w:cs="Arial"/>
          <w:sz w:val="21"/>
          <w:szCs w:val="21"/>
          <w:lang w:val="fr-CA"/>
        </w:rPr>
        <w:t>Rencontrer les employés de façon individuelle afin d’examiner ou de mettre à jour les descriptions de postes.</w:t>
      </w:r>
    </w:p>
    <w:p xmlns:wp14="http://schemas.microsoft.com/office/word/2010/wordml" w:rsidR="002D5656" w:rsidP="00E625A1" w:rsidRDefault="00CB02B6" w14:paraId="12CE98B8" wp14:textId="77777777">
      <w:pPr>
        <w:pStyle w:val="ListParagraph"/>
        <w:numPr>
          <w:ilvl w:val="1"/>
          <w:numId w:val="4"/>
        </w:numPr>
        <w:spacing w:after="0" w:line="240" w:lineRule="auto"/>
        <w:rPr>
          <w:rFonts w:ascii="Arial" w:hAnsi="Arial" w:eastAsia="Times New Roman" w:cs="Arial"/>
          <w:sz w:val="21"/>
          <w:szCs w:val="21"/>
          <w:lang w:val="fr-CA"/>
        </w:rPr>
      </w:pPr>
      <w:r w:rsidRPr="002D5656">
        <w:rPr>
          <w:rFonts w:ascii="Arial" w:hAnsi="Arial" w:eastAsia="Times New Roman" w:cs="Arial"/>
          <w:sz w:val="21"/>
          <w:szCs w:val="21"/>
          <w:lang w:val="fr-CA"/>
        </w:rPr>
        <w:t>Rédiger une ébauche des descriptions de postes conformément au format de la fonction publique.</w:t>
      </w:r>
    </w:p>
    <w:p xmlns:wp14="http://schemas.microsoft.com/office/word/2010/wordml" w:rsidR="002D5656" w:rsidP="00E625A1" w:rsidRDefault="00CB02B6" w14:paraId="0CF5DAF6" wp14:textId="77777777">
      <w:pPr>
        <w:pStyle w:val="ListParagraph"/>
        <w:numPr>
          <w:ilvl w:val="1"/>
          <w:numId w:val="4"/>
        </w:numPr>
        <w:spacing w:after="0" w:line="240" w:lineRule="auto"/>
        <w:rPr>
          <w:rFonts w:ascii="Arial" w:hAnsi="Arial" w:eastAsia="Times New Roman" w:cs="Arial"/>
          <w:sz w:val="21"/>
          <w:szCs w:val="21"/>
          <w:lang w:val="fr-CA"/>
        </w:rPr>
      </w:pPr>
      <w:r w:rsidRPr="002D5656">
        <w:rPr>
          <w:rFonts w:ascii="Arial" w:hAnsi="Arial" w:eastAsia="Times New Roman" w:cs="Arial"/>
          <w:sz w:val="21"/>
          <w:szCs w:val="21"/>
          <w:lang w:val="fr-CA"/>
        </w:rPr>
        <w:t>Faire examiner les ébauches par les employés et leur superviseur.</w:t>
      </w:r>
    </w:p>
    <w:p xmlns:wp14="http://schemas.microsoft.com/office/word/2010/wordml" w:rsidR="002D5656" w:rsidP="00E625A1" w:rsidRDefault="00CB02B6" w14:paraId="2213B768" wp14:textId="77777777">
      <w:pPr>
        <w:pStyle w:val="ListParagraph"/>
        <w:numPr>
          <w:ilvl w:val="1"/>
          <w:numId w:val="4"/>
        </w:numPr>
        <w:spacing w:after="0" w:line="240" w:lineRule="auto"/>
        <w:rPr>
          <w:rFonts w:ascii="Arial" w:hAnsi="Arial" w:eastAsia="Times New Roman" w:cs="Arial"/>
          <w:sz w:val="21"/>
          <w:szCs w:val="21"/>
          <w:lang w:val="fr-CA"/>
        </w:rPr>
      </w:pPr>
      <w:r w:rsidRPr="002D5656">
        <w:rPr>
          <w:rFonts w:ascii="Arial" w:hAnsi="Arial" w:eastAsia="Times New Roman" w:cs="Arial"/>
          <w:sz w:val="21"/>
          <w:szCs w:val="21"/>
          <w:lang w:val="fr-CA"/>
        </w:rPr>
        <w:t>Rédiger les versions définitives aux fins d’examen par le gestionnaire du projet.</w:t>
      </w:r>
    </w:p>
    <w:p xmlns:wp14="http://schemas.microsoft.com/office/word/2010/wordml" w:rsidR="00CB02B6" w:rsidP="00E625A1" w:rsidRDefault="00CB02B6" w14:paraId="4D220CFD" wp14:textId="77777777">
      <w:pPr>
        <w:pStyle w:val="ListParagraph"/>
        <w:numPr>
          <w:ilvl w:val="1"/>
          <w:numId w:val="4"/>
        </w:numPr>
        <w:spacing w:after="0" w:line="240" w:lineRule="auto"/>
        <w:rPr>
          <w:rFonts w:ascii="Arial" w:hAnsi="Arial" w:eastAsia="Times New Roman" w:cs="Arial"/>
          <w:sz w:val="21"/>
          <w:szCs w:val="21"/>
          <w:lang w:val="fr-CA"/>
        </w:rPr>
      </w:pPr>
      <w:r w:rsidRPr="002D5656">
        <w:rPr>
          <w:rFonts w:ascii="Arial" w:hAnsi="Arial" w:eastAsia="Times New Roman" w:cs="Arial"/>
          <w:sz w:val="21"/>
          <w:szCs w:val="21"/>
          <w:lang w:val="fr-CA"/>
        </w:rPr>
        <w:t>Faire approuver toutes les descriptions de postes par le gestionnaire du projet.</w:t>
      </w:r>
    </w:p>
    <w:p xmlns:wp14="http://schemas.microsoft.com/office/word/2010/wordml" w:rsidRPr="002D5656" w:rsidR="006A0E6E" w:rsidP="006A0E6E" w:rsidRDefault="006A0E6E" w14:paraId="60061E4C" wp14:textId="77777777">
      <w:pPr>
        <w:pStyle w:val="ListParagraph"/>
        <w:spacing w:after="0" w:line="240" w:lineRule="auto"/>
        <w:ind w:left="1440"/>
        <w:rPr>
          <w:rFonts w:ascii="Arial" w:hAnsi="Arial" w:eastAsia="Times New Roman" w:cs="Arial"/>
          <w:sz w:val="21"/>
          <w:szCs w:val="21"/>
          <w:lang w:val="fr-CA"/>
        </w:rPr>
      </w:pPr>
    </w:p>
    <w:p xmlns:wp14="http://schemas.microsoft.com/office/word/2010/wordml" w:rsidR="00CB02B6" w:rsidP="00E625A1" w:rsidRDefault="00CB02B6" w14:paraId="598DD706" wp14:textId="77777777">
      <w:pPr>
        <w:numPr>
          <w:ilvl w:val="0"/>
          <w:numId w:val="1"/>
        </w:numPr>
        <w:spacing w:after="0" w:line="240" w:lineRule="auto"/>
        <w:rPr>
          <w:rFonts w:ascii="Arial" w:hAnsi="Arial" w:eastAsia="Times New Roman" w:cs="Arial"/>
          <w:sz w:val="21"/>
          <w:szCs w:val="21"/>
          <w:lang w:val="fr-CA"/>
        </w:rPr>
      </w:pPr>
      <w:r w:rsidRPr="00CB02B6">
        <w:rPr>
          <w:rFonts w:ascii="Arial" w:hAnsi="Arial" w:eastAsia="Times New Roman" w:cs="Arial"/>
          <w:sz w:val="21"/>
          <w:szCs w:val="21"/>
          <w:lang w:val="fr-CA"/>
        </w:rPr>
        <w:t>PRODUITS LIVRABLES ET CALENDRIER DU PROJET</w:t>
      </w:r>
    </w:p>
    <w:p xmlns:wp14="http://schemas.microsoft.com/office/word/2010/wordml" w:rsidRPr="00CB02B6" w:rsidR="006A0E6E" w:rsidP="006A0E6E" w:rsidRDefault="006A0E6E" w14:paraId="44EAFD9C" wp14:textId="77777777">
      <w:pPr>
        <w:spacing w:after="0" w:line="240" w:lineRule="auto"/>
        <w:ind w:left="720"/>
        <w:rPr>
          <w:rFonts w:ascii="Arial" w:hAnsi="Arial" w:eastAsia="Times New Roman" w:cs="Arial"/>
          <w:sz w:val="21"/>
          <w:szCs w:val="21"/>
          <w:lang w:val="fr-CA"/>
        </w:rPr>
      </w:pPr>
    </w:p>
    <w:p xmlns:wp14="http://schemas.microsoft.com/office/word/2010/wordml" w:rsidR="00CB02B6" w:rsidP="00E625A1" w:rsidRDefault="00CB02B6" w14:paraId="43E039B2" wp14:textId="77777777">
      <w:pPr>
        <w:pStyle w:val="ListParagraph"/>
        <w:numPr>
          <w:ilvl w:val="0"/>
          <w:numId w:val="2"/>
        </w:numPr>
        <w:spacing w:after="0" w:line="240" w:lineRule="auto"/>
        <w:rPr>
          <w:rFonts w:ascii="Arial" w:hAnsi="Arial" w:eastAsia="Times New Roman" w:cs="Arial"/>
          <w:sz w:val="21"/>
          <w:szCs w:val="21"/>
          <w:lang w:val="fr-CA"/>
        </w:rPr>
      </w:pPr>
      <w:r w:rsidRPr="00394E02">
        <w:rPr>
          <w:rFonts w:ascii="Arial" w:hAnsi="Arial" w:eastAsia="Times New Roman" w:cs="Arial"/>
          <w:sz w:val="21"/>
          <w:szCs w:val="21"/>
          <w:lang w:val="fr-CA"/>
        </w:rPr>
        <w:t>Les soumissionnaires devront démontrer leur capacité à respecter les délais d’exécution fixés pour les produits livrables en fonction de la date d’attribution du marché.</w:t>
      </w:r>
    </w:p>
    <w:p xmlns:wp14="http://schemas.microsoft.com/office/word/2010/wordml" w:rsidR="006A0E6E" w:rsidP="006A0E6E" w:rsidRDefault="006A0E6E" w14:paraId="4B94D5A5" wp14:textId="77777777">
      <w:pPr>
        <w:spacing w:after="0" w:line="240" w:lineRule="auto"/>
        <w:rPr>
          <w:rFonts w:ascii="Arial" w:hAnsi="Arial" w:eastAsia="Times New Roman" w:cs="Arial"/>
          <w:sz w:val="21"/>
          <w:szCs w:val="21"/>
          <w:lang w:val="fr-CA"/>
        </w:rPr>
      </w:pPr>
    </w:p>
    <w:p xmlns:wp14="http://schemas.microsoft.com/office/word/2010/wordml" w:rsidR="006A0E6E" w:rsidP="006A0E6E" w:rsidRDefault="006A0E6E" w14:paraId="3DEEC669" wp14:textId="77777777">
      <w:pPr>
        <w:spacing w:after="0" w:line="240" w:lineRule="auto"/>
        <w:rPr>
          <w:rFonts w:ascii="Arial" w:hAnsi="Arial" w:eastAsia="Times New Roman" w:cs="Arial"/>
          <w:sz w:val="21"/>
          <w:szCs w:val="21"/>
          <w:lang w:val="fr-CA"/>
        </w:rPr>
      </w:pPr>
    </w:p>
    <w:p xmlns:wp14="http://schemas.microsoft.com/office/word/2010/wordml" w:rsidRPr="006A0E6E" w:rsidR="006A0E6E" w:rsidP="006A0E6E" w:rsidRDefault="006A0E6E" w14:paraId="3656B9AB" wp14:textId="77777777">
      <w:pPr>
        <w:spacing w:after="0" w:line="240" w:lineRule="auto"/>
        <w:rPr>
          <w:rFonts w:ascii="Arial" w:hAnsi="Arial" w:eastAsia="Times New Roman" w:cs="Arial"/>
          <w:sz w:val="21"/>
          <w:szCs w:val="21"/>
          <w:lang w:val="fr-CA"/>
        </w:rPr>
      </w:pPr>
    </w:p>
    <w:p xmlns:wp14="http://schemas.microsoft.com/office/word/2010/wordml" w:rsidR="00394E02" w:rsidP="00E625A1" w:rsidRDefault="00394E02" w14:paraId="45FB0818" wp14:textId="77777777">
      <w:pPr>
        <w:pStyle w:val="ListParagraph"/>
        <w:numPr>
          <w:ilvl w:val="1"/>
          <w:numId w:val="5"/>
        </w:numPr>
        <w:spacing w:after="0" w:line="240" w:lineRule="auto"/>
        <w:rPr>
          <w:rFonts w:ascii="Arial" w:hAnsi="Arial" w:eastAsia="Times New Roman" w:cs="Arial"/>
          <w:sz w:val="21"/>
          <w:szCs w:val="21"/>
          <w:lang w:val="fr-CA"/>
        </w:rPr>
      </w:pPr>
    </w:p>
    <w:tbl>
      <w:tblPr>
        <w:tblStyle w:val="TableGrid"/>
        <w:tblW w:w="0" w:type="auto"/>
        <w:tblInd w:w="1075" w:type="dxa"/>
        <w:tblLook w:val="04A0" w:firstRow="1" w:lastRow="0" w:firstColumn="1" w:lastColumn="0" w:noHBand="0" w:noVBand="1"/>
      </w:tblPr>
      <w:tblGrid>
        <w:gridCol w:w="4230"/>
        <w:gridCol w:w="4045"/>
      </w:tblGrid>
      <w:tr xmlns:wp14="http://schemas.microsoft.com/office/word/2010/wordml" w:rsidR="00D81E4B" w:rsidTr="00E625A1" w14:paraId="2E52DF21" wp14:textId="77777777">
        <w:tc>
          <w:tcPr>
            <w:tcW w:w="4230" w:type="dxa"/>
            <w:tcBorders>
              <w:bottom w:val="single" w:color="auto" w:sz="4" w:space="0"/>
            </w:tcBorders>
            <w:shd w:val="pct12" w:color="auto" w:fill="auto"/>
          </w:tcPr>
          <w:p w:rsidR="00D81E4B" w:rsidP="00E625A1" w:rsidRDefault="00D81E4B" w14:paraId="675D2718" wp14:textId="77777777">
            <w:pPr>
              <w:rPr>
                <w:rFonts w:ascii="Arial" w:hAnsi="Arial" w:eastAsia="Times New Roman" w:cs="Arial"/>
                <w:sz w:val="21"/>
                <w:szCs w:val="21"/>
                <w:lang w:val="fr-CA"/>
              </w:rPr>
            </w:pPr>
            <w:r w:rsidRPr="00D81E4B">
              <w:rPr>
                <w:rFonts w:ascii="Arial" w:hAnsi="Arial" w:eastAsia="Times New Roman" w:cs="Arial"/>
                <w:sz w:val="21"/>
                <w:szCs w:val="21"/>
                <w:lang w:val="fr-CA"/>
              </w:rPr>
              <w:t>Jalons et événements</w:t>
            </w:r>
          </w:p>
        </w:tc>
        <w:tc>
          <w:tcPr>
            <w:tcW w:w="4045" w:type="dxa"/>
            <w:tcBorders>
              <w:bottom w:val="single" w:color="auto" w:sz="4" w:space="0"/>
            </w:tcBorders>
            <w:shd w:val="pct12" w:color="auto" w:fill="auto"/>
          </w:tcPr>
          <w:p w:rsidR="00D81E4B" w:rsidP="00E625A1" w:rsidRDefault="00D81E4B" w14:paraId="4AA82FC1" wp14:textId="77777777">
            <w:pPr>
              <w:rPr>
                <w:rFonts w:ascii="Arial" w:hAnsi="Arial" w:eastAsia="Times New Roman" w:cs="Arial"/>
                <w:sz w:val="21"/>
                <w:szCs w:val="21"/>
                <w:lang w:val="fr-CA"/>
              </w:rPr>
            </w:pPr>
            <w:r w:rsidRPr="00D81E4B">
              <w:rPr>
                <w:rFonts w:ascii="Arial" w:hAnsi="Arial" w:eastAsia="Times New Roman" w:cs="Arial"/>
                <w:sz w:val="21"/>
                <w:szCs w:val="21"/>
                <w:lang w:val="fr-CA"/>
              </w:rPr>
              <w:t>Date d’achèvement</w:t>
            </w:r>
          </w:p>
        </w:tc>
      </w:tr>
      <w:tr xmlns:wp14="http://schemas.microsoft.com/office/word/2010/wordml" w:rsidR="00D81E4B" w:rsidTr="00E625A1" w14:paraId="0008CB0F" wp14:textId="77777777">
        <w:tc>
          <w:tcPr>
            <w:tcW w:w="4230" w:type="dxa"/>
            <w:tcBorders>
              <w:left w:val="nil"/>
              <w:bottom w:val="nil"/>
              <w:right w:val="nil"/>
            </w:tcBorders>
          </w:tcPr>
          <w:p w:rsidR="00D81E4B" w:rsidP="00E625A1" w:rsidRDefault="00D81E4B" w14:paraId="4ED36AD2" wp14:textId="77777777">
            <w:pPr>
              <w:rPr>
                <w:rFonts w:ascii="Arial" w:hAnsi="Arial" w:eastAsia="Times New Roman" w:cs="Arial"/>
                <w:sz w:val="21"/>
                <w:szCs w:val="21"/>
                <w:lang w:val="fr-CA"/>
              </w:rPr>
            </w:pPr>
            <w:r w:rsidRPr="00CB02B6">
              <w:rPr>
                <w:rFonts w:ascii="Arial" w:hAnsi="Arial" w:eastAsia="Times New Roman" w:cs="Arial"/>
                <w:sz w:val="21"/>
                <w:szCs w:val="21"/>
                <w:lang w:val="fr-CA"/>
              </w:rPr>
              <w:t>L’entrepreneur sera disponible pour rencontrer le responsable du projet aux fins de planification.</w:t>
            </w:r>
            <w:r w:rsidRPr="00CB02B6">
              <w:rPr>
                <w:rFonts w:ascii="Arial" w:hAnsi="Arial" w:eastAsia="Times New Roman" w:cs="Arial"/>
                <w:sz w:val="21"/>
                <w:szCs w:val="21"/>
                <w:lang w:val="fr-CA"/>
              </w:rPr>
              <w:t xml:space="preserve"> </w:t>
            </w:r>
          </w:p>
          <w:p w:rsidR="00D81E4B" w:rsidP="00E625A1" w:rsidRDefault="00D81E4B" w14:paraId="049F31CB" wp14:textId="77777777">
            <w:pPr>
              <w:rPr>
                <w:rFonts w:ascii="Arial" w:hAnsi="Arial" w:eastAsia="Times New Roman" w:cs="Arial"/>
                <w:sz w:val="21"/>
                <w:szCs w:val="21"/>
                <w:lang w:val="fr-CA"/>
              </w:rPr>
            </w:pPr>
          </w:p>
          <w:p w:rsidR="00D81E4B" w:rsidP="00E625A1" w:rsidRDefault="00D81E4B" w14:paraId="068CB4EF" wp14:textId="77777777">
            <w:pPr>
              <w:rPr>
                <w:rFonts w:ascii="Arial" w:hAnsi="Arial" w:eastAsia="Times New Roman" w:cs="Arial"/>
                <w:sz w:val="21"/>
                <w:szCs w:val="21"/>
                <w:lang w:val="fr-CA"/>
              </w:rPr>
            </w:pPr>
            <w:r w:rsidRPr="00CB02B6">
              <w:rPr>
                <w:rFonts w:ascii="Arial" w:hAnsi="Arial" w:eastAsia="Times New Roman" w:cs="Arial"/>
                <w:sz w:val="21"/>
                <w:szCs w:val="21"/>
                <w:lang w:val="fr-CA"/>
              </w:rPr>
              <w:t>L’entrepreneur rencontrera le responsable du projet et les 30 employés dont les descriptions de postes doivent être réécrites.</w:t>
            </w:r>
          </w:p>
          <w:p w:rsidR="00D81E4B" w:rsidP="00E625A1" w:rsidRDefault="00D81E4B" w14:paraId="53128261" wp14:textId="77777777">
            <w:pPr>
              <w:rPr>
                <w:rFonts w:ascii="Arial" w:hAnsi="Arial" w:eastAsia="Times New Roman" w:cs="Arial"/>
                <w:sz w:val="21"/>
                <w:szCs w:val="21"/>
                <w:lang w:val="fr-CA"/>
              </w:rPr>
            </w:pPr>
          </w:p>
          <w:p w:rsidRPr="00CB02B6" w:rsidR="00D81E4B" w:rsidP="00E625A1" w:rsidRDefault="00D81E4B" w14:paraId="42B88644" wp14:textId="77777777">
            <w:pPr>
              <w:jc w:val="both"/>
              <w:rPr>
                <w:rFonts w:ascii="Arial" w:hAnsi="Arial" w:eastAsia="Times New Roman" w:cs="Arial"/>
                <w:sz w:val="21"/>
                <w:szCs w:val="21"/>
                <w:lang w:val="fr-CA"/>
              </w:rPr>
            </w:pPr>
            <w:r w:rsidRPr="00CB02B6">
              <w:rPr>
                <w:rFonts w:ascii="Arial" w:hAnsi="Arial" w:eastAsia="Times New Roman" w:cs="Arial"/>
                <w:sz w:val="21"/>
                <w:szCs w:val="21"/>
                <w:lang w:val="fr-CA"/>
              </w:rPr>
              <w:t>Phase I</w:t>
            </w:r>
          </w:p>
          <w:p w:rsidR="00E625A1" w:rsidP="00E625A1" w:rsidRDefault="00D81E4B" w14:paraId="5B4EB1E8" wp14:textId="77777777">
            <w:pPr>
              <w:pStyle w:val="ListParagraph"/>
              <w:numPr>
                <w:ilvl w:val="0"/>
                <w:numId w:val="6"/>
              </w:numPr>
              <w:rPr>
                <w:rFonts w:ascii="Arial" w:hAnsi="Arial" w:eastAsia="Times New Roman" w:cs="Arial"/>
                <w:sz w:val="21"/>
                <w:szCs w:val="21"/>
                <w:lang w:val="fr-CA"/>
              </w:rPr>
            </w:pPr>
            <w:r w:rsidRPr="00D81E4B">
              <w:rPr>
                <w:rFonts w:ascii="Arial" w:hAnsi="Arial" w:eastAsia="Times New Roman" w:cs="Arial"/>
                <w:sz w:val="21"/>
                <w:szCs w:val="21"/>
                <w:lang w:val="fr-CA"/>
              </w:rPr>
              <w:t>L’entrepreneur organisera une réunion avec chaque employé afin d’examiner la description de leur poste et de recueillir des renseignements afin de s’assurer que leur description de poste reflète toutes les tâches actuelles.</w:t>
            </w:r>
          </w:p>
          <w:p w:rsidR="00E625A1" w:rsidP="00E625A1" w:rsidRDefault="00E625A1" w14:paraId="62486C05" wp14:textId="77777777">
            <w:pPr>
              <w:pStyle w:val="ListParagraph"/>
              <w:ind w:left="1080"/>
              <w:rPr>
                <w:rFonts w:ascii="Arial" w:hAnsi="Arial" w:eastAsia="Times New Roman" w:cs="Arial"/>
                <w:sz w:val="21"/>
                <w:szCs w:val="21"/>
                <w:lang w:val="fr-CA"/>
              </w:rPr>
            </w:pPr>
          </w:p>
          <w:p w:rsidR="00E625A1" w:rsidP="00E625A1" w:rsidRDefault="00D81E4B" w14:paraId="5E99FFE2" wp14:textId="77777777">
            <w:pPr>
              <w:pStyle w:val="ListParagraph"/>
              <w:numPr>
                <w:ilvl w:val="0"/>
                <w:numId w:val="6"/>
              </w:numPr>
              <w:rPr>
                <w:rFonts w:ascii="Arial" w:hAnsi="Arial" w:eastAsia="Times New Roman" w:cs="Arial"/>
                <w:sz w:val="21"/>
                <w:szCs w:val="21"/>
                <w:lang w:val="fr-CA"/>
              </w:rPr>
            </w:pPr>
            <w:r w:rsidRPr="00CB02B6">
              <w:rPr>
                <w:rFonts w:ascii="Arial" w:hAnsi="Arial" w:eastAsia="Times New Roman" w:cs="Arial"/>
                <w:sz w:val="21"/>
                <w:szCs w:val="21"/>
                <w:lang w:val="fr-CA"/>
              </w:rPr>
              <w:t>L’entrepreneur rédigera une première ébauche des nouvelles descriptions de postes selon le format de la fonction publique.</w:t>
            </w:r>
          </w:p>
          <w:p w:rsidRPr="00E625A1" w:rsidR="00E625A1" w:rsidP="00E625A1" w:rsidRDefault="00E625A1" w14:paraId="4101652C" wp14:textId="77777777">
            <w:pPr>
              <w:pStyle w:val="ListParagraph"/>
              <w:rPr>
                <w:rFonts w:ascii="Arial" w:hAnsi="Arial" w:eastAsia="Times New Roman" w:cs="Arial"/>
                <w:sz w:val="21"/>
                <w:szCs w:val="21"/>
                <w:lang w:val="fr-CA"/>
              </w:rPr>
            </w:pPr>
          </w:p>
          <w:p w:rsidR="00E625A1" w:rsidP="00E625A1" w:rsidRDefault="00D81E4B" w14:paraId="0A2A466C" wp14:textId="77777777">
            <w:pPr>
              <w:pStyle w:val="ListParagraph"/>
              <w:numPr>
                <w:ilvl w:val="0"/>
                <w:numId w:val="6"/>
              </w:numPr>
              <w:rPr>
                <w:rFonts w:ascii="Arial" w:hAnsi="Arial" w:eastAsia="Times New Roman" w:cs="Arial"/>
                <w:sz w:val="21"/>
                <w:szCs w:val="21"/>
                <w:lang w:val="fr-CA"/>
              </w:rPr>
            </w:pPr>
            <w:r w:rsidRPr="00CB02B6">
              <w:rPr>
                <w:rFonts w:ascii="Arial" w:hAnsi="Arial" w:eastAsia="Times New Roman" w:cs="Arial"/>
                <w:sz w:val="21"/>
                <w:szCs w:val="21"/>
                <w:lang w:val="fr-CA"/>
              </w:rPr>
              <w:t>L’entrepreneur présentera une première ébauche des descriptions de postes aux employés et à leur superviseur respectif.</w:t>
            </w:r>
          </w:p>
          <w:p w:rsidRPr="00E625A1" w:rsidR="00E625A1" w:rsidP="00E625A1" w:rsidRDefault="00E625A1" w14:paraId="4B99056E" wp14:textId="77777777">
            <w:pPr>
              <w:pStyle w:val="ListParagraph"/>
              <w:rPr>
                <w:rFonts w:ascii="Arial" w:hAnsi="Arial" w:eastAsia="Times New Roman" w:cs="Arial"/>
                <w:sz w:val="21"/>
                <w:szCs w:val="21"/>
                <w:lang w:val="fr-CA"/>
              </w:rPr>
            </w:pPr>
          </w:p>
          <w:p w:rsidRPr="00E625A1" w:rsidR="00D81E4B" w:rsidP="00E625A1" w:rsidRDefault="00D81E4B" w14:paraId="2C130AF1" wp14:textId="77777777">
            <w:pPr>
              <w:pStyle w:val="ListParagraph"/>
              <w:numPr>
                <w:ilvl w:val="0"/>
                <w:numId w:val="6"/>
              </w:numPr>
              <w:rPr>
                <w:rFonts w:ascii="Arial" w:hAnsi="Arial" w:eastAsia="Times New Roman" w:cs="Arial"/>
                <w:sz w:val="21"/>
                <w:szCs w:val="21"/>
                <w:lang w:val="fr-CA"/>
              </w:rPr>
            </w:pPr>
            <w:r w:rsidRPr="00E625A1">
              <w:rPr>
                <w:rFonts w:ascii="Arial" w:hAnsi="Arial" w:eastAsia="Times New Roman" w:cs="Arial"/>
                <w:sz w:val="21"/>
                <w:szCs w:val="21"/>
                <w:lang w:val="fr-CA"/>
              </w:rPr>
              <w:t>Réunion avec le responsable du projet concernant l’état d’avancement du projet.</w:t>
            </w:r>
          </w:p>
          <w:p w:rsidR="00D81E4B" w:rsidP="00E625A1" w:rsidRDefault="00D81E4B" w14:paraId="1299C43A" wp14:textId="77777777">
            <w:pPr>
              <w:rPr>
                <w:rFonts w:ascii="Arial" w:hAnsi="Arial" w:eastAsia="Times New Roman" w:cs="Arial"/>
                <w:sz w:val="21"/>
                <w:szCs w:val="21"/>
                <w:lang w:val="fr-CA"/>
              </w:rPr>
            </w:pPr>
          </w:p>
        </w:tc>
        <w:tc>
          <w:tcPr>
            <w:tcW w:w="4045" w:type="dxa"/>
            <w:tcBorders>
              <w:left w:val="nil"/>
              <w:bottom w:val="nil"/>
              <w:right w:val="nil"/>
            </w:tcBorders>
          </w:tcPr>
          <w:p w:rsidR="00D81E4B" w:rsidP="00E625A1" w:rsidRDefault="00D81E4B" w14:paraId="1DCD9FEC" wp14:textId="77777777">
            <w:pPr>
              <w:rPr>
                <w:rFonts w:ascii="Arial" w:hAnsi="Arial" w:eastAsia="Times New Roman" w:cs="Arial"/>
                <w:sz w:val="21"/>
                <w:szCs w:val="21"/>
                <w:lang w:val="fr-CA"/>
              </w:rPr>
            </w:pPr>
            <w:r w:rsidRPr="00CB02B6">
              <w:rPr>
                <w:rFonts w:ascii="Arial" w:hAnsi="Arial" w:eastAsia="Times New Roman" w:cs="Arial"/>
                <w:sz w:val="21"/>
                <w:szCs w:val="21"/>
                <w:lang w:val="fr-CA"/>
              </w:rPr>
              <w:t>8 octobre 20XX (ou X jours suivant l’attribution du marché)</w:t>
            </w:r>
            <w:r w:rsidRPr="00CB02B6">
              <w:rPr>
                <w:rFonts w:ascii="Arial" w:hAnsi="Arial" w:eastAsia="Times New Roman" w:cs="Arial"/>
                <w:sz w:val="21"/>
                <w:szCs w:val="21"/>
                <w:lang w:val="fr-CA"/>
              </w:rPr>
              <w:t xml:space="preserve"> </w:t>
            </w:r>
          </w:p>
          <w:p w:rsidR="00D81E4B" w:rsidP="00E625A1" w:rsidRDefault="00D81E4B" w14:paraId="4DDBEF00" wp14:textId="77777777">
            <w:pPr>
              <w:rPr>
                <w:rFonts w:ascii="Arial" w:hAnsi="Arial" w:eastAsia="Times New Roman" w:cs="Arial"/>
                <w:sz w:val="21"/>
                <w:szCs w:val="21"/>
                <w:lang w:val="fr-CA"/>
              </w:rPr>
            </w:pPr>
          </w:p>
          <w:p w:rsidR="00D81E4B" w:rsidP="00E625A1" w:rsidRDefault="00D81E4B" w14:paraId="3461D779" wp14:textId="77777777">
            <w:pPr>
              <w:rPr>
                <w:rFonts w:ascii="Arial" w:hAnsi="Arial" w:eastAsia="Times New Roman" w:cs="Arial"/>
                <w:sz w:val="21"/>
                <w:szCs w:val="21"/>
                <w:lang w:val="fr-CA"/>
              </w:rPr>
            </w:pPr>
          </w:p>
          <w:p w:rsidR="00E625A1" w:rsidP="00E625A1" w:rsidRDefault="00D81E4B" w14:paraId="0CA0F9E1" wp14:textId="77777777">
            <w:pPr>
              <w:rPr>
                <w:rFonts w:ascii="Arial" w:hAnsi="Arial" w:eastAsia="Times New Roman" w:cs="Arial"/>
                <w:sz w:val="21"/>
                <w:szCs w:val="21"/>
                <w:lang w:val="fr-CA"/>
              </w:rPr>
            </w:pPr>
            <w:r w:rsidRPr="00CB02B6">
              <w:rPr>
                <w:rFonts w:ascii="Arial" w:hAnsi="Arial" w:eastAsia="Times New Roman" w:cs="Arial"/>
                <w:sz w:val="21"/>
                <w:szCs w:val="21"/>
                <w:lang w:val="fr-CA"/>
              </w:rPr>
              <w:t>11 octobre 20XX (ou X jours suivant l’attribution du marché)</w:t>
            </w:r>
            <w:r w:rsidRPr="00CB02B6" w:rsidR="00E625A1">
              <w:rPr>
                <w:rFonts w:ascii="Arial" w:hAnsi="Arial" w:eastAsia="Times New Roman" w:cs="Arial"/>
                <w:sz w:val="21"/>
                <w:szCs w:val="21"/>
                <w:lang w:val="fr-CA"/>
              </w:rPr>
              <w:t xml:space="preserve"> </w:t>
            </w:r>
          </w:p>
          <w:p w:rsidR="00E625A1" w:rsidP="00E625A1" w:rsidRDefault="00E625A1" w14:paraId="3CF2D8B6" wp14:textId="77777777">
            <w:pPr>
              <w:rPr>
                <w:rFonts w:ascii="Arial" w:hAnsi="Arial" w:eastAsia="Times New Roman" w:cs="Arial"/>
                <w:sz w:val="21"/>
                <w:szCs w:val="21"/>
                <w:lang w:val="fr-CA"/>
              </w:rPr>
            </w:pPr>
          </w:p>
          <w:p w:rsidR="00E625A1" w:rsidP="00E625A1" w:rsidRDefault="00E625A1" w14:paraId="0FB78278" wp14:textId="77777777">
            <w:pPr>
              <w:rPr>
                <w:rFonts w:ascii="Arial" w:hAnsi="Arial" w:eastAsia="Times New Roman" w:cs="Arial"/>
                <w:sz w:val="21"/>
                <w:szCs w:val="21"/>
                <w:lang w:val="fr-CA"/>
              </w:rPr>
            </w:pPr>
          </w:p>
          <w:p w:rsidR="00E625A1" w:rsidP="00E625A1" w:rsidRDefault="00E625A1" w14:paraId="1FC39945" wp14:textId="77777777">
            <w:pPr>
              <w:rPr>
                <w:rFonts w:ascii="Arial" w:hAnsi="Arial" w:eastAsia="Times New Roman" w:cs="Arial"/>
                <w:sz w:val="21"/>
                <w:szCs w:val="21"/>
                <w:lang w:val="fr-CA"/>
              </w:rPr>
            </w:pPr>
          </w:p>
          <w:p w:rsidR="00E625A1" w:rsidP="00E625A1" w:rsidRDefault="00E625A1" w14:paraId="0562CB0E" wp14:textId="77777777">
            <w:pPr>
              <w:rPr>
                <w:rFonts w:ascii="Arial" w:hAnsi="Arial" w:eastAsia="Times New Roman" w:cs="Arial"/>
                <w:sz w:val="21"/>
                <w:szCs w:val="21"/>
                <w:lang w:val="fr-CA"/>
              </w:rPr>
            </w:pPr>
          </w:p>
          <w:p w:rsidR="00E625A1" w:rsidP="00E625A1" w:rsidRDefault="00E625A1" w14:paraId="34CE0A41" wp14:textId="77777777">
            <w:pPr>
              <w:rPr>
                <w:rFonts w:ascii="Arial" w:hAnsi="Arial" w:eastAsia="Times New Roman" w:cs="Arial"/>
                <w:sz w:val="21"/>
                <w:szCs w:val="21"/>
                <w:lang w:val="fr-CA"/>
              </w:rPr>
            </w:pPr>
          </w:p>
          <w:p w:rsidR="00E625A1" w:rsidP="00E625A1" w:rsidRDefault="00E625A1" w14:paraId="62EBF3C5" wp14:textId="77777777">
            <w:pPr>
              <w:rPr>
                <w:rFonts w:ascii="Arial" w:hAnsi="Arial" w:eastAsia="Times New Roman" w:cs="Arial"/>
                <w:sz w:val="21"/>
                <w:szCs w:val="21"/>
                <w:lang w:val="fr-CA"/>
              </w:rPr>
            </w:pPr>
          </w:p>
          <w:p w:rsidR="00E625A1" w:rsidP="00E625A1" w:rsidRDefault="00E625A1" w14:paraId="6D98A12B" wp14:textId="77777777">
            <w:pPr>
              <w:rPr>
                <w:rFonts w:ascii="Arial" w:hAnsi="Arial" w:eastAsia="Times New Roman" w:cs="Arial"/>
                <w:sz w:val="21"/>
                <w:szCs w:val="21"/>
                <w:lang w:val="fr-CA"/>
              </w:rPr>
            </w:pPr>
          </w:p>
          <w:p w:rsidR="00E625A1" w:rsidP="00E625A1" w:rsidRDefault="00E625A1" w14:paraId="2946DB82" wp14:textId="77777777">
            <w:pPr>
              <w:rPr>
                <w:rFonts w:ascii="Arial" w:hAnsi="Arial" w:eastAsia="Times New Roman" w:cs="Arial"/>
                <w:sz w:val="21"/>
                <w:szCs w:val="21"/>
                <w:lang w:val="fr-CA"/>
              </w:rPr>
            </w:pPr>
          </w:p>
          <w:p w:rsidR="00E625A1" w:rsidP="00E625A1" w:rsidRDefault="00E625A1" w14:paraId="5997CC1D" wp14:textId="77777777">
            <w:pPr>
              <w:rPr>
                <w:rFonts w:ascii="Arial" w:hAnsi="Arial" w:eastAsia="Times New Roman" w:cs="Arial"/>
                <w:sz w:val="21"/>
                <w:szCs w:val="21"/>
                <w:lang w:val="fr-CA"/>
              </w:rPr>
            </w:pPr>
          </w:p>
          <w:p w:rsidR="00E625A1" w:rsidP="00E625A1" w:rsidRDefault="00E625A1" w14:paraId="110FFD37" wp14:textId="77777777">
            <w:pPr>
              <w:rPr>
                <w:rFonts w:ascii="Arial" w:hAnsi="Arial" w:eastAsia="Times New Roman" w:cs="Arial"/>
                <w:sz w:val="21"/>
                <w:szCs w:val="21"/>
                <w:lang w:val="fr-CA"/>
              </w:rPr>
            </w:pPr>
          </w:p>
          <w:p w:rsidR="00E625A1" w:rsidP="00E625A1" w:rsidRDefault="00E625A1" w14:paraId="6B699379" wp14:textId="77777777">
            <w:pPr>
              <w:rPr>
                <w:rFonts w:ascii="Arial" w:hAnsi="Arial" w:eastAsia="Times New Roman" w:cs="Arial"/>
                <w:sz w:val="21"/>
                <w:szCs w:val="21"/>
                <w:lang w:val="fr-CA"/>
              </w:rPr>
            </w:pPr>
          </w:p>
          <w:p w:rsidR="00E625A1" w:rsidP="00E625A1" w:rsidRDefault="00E625A1" w14:paraId="3FE9F23F" wp14:textId="77777777">
            <w:pPr>
              <w:rPr>
                <w:rFonts w:ascii="Arial" w:hAnsi="Arial" w:eastAsia="Times New Roman" w:cs="Arial"/>
                <w:sz w:val="21"/>
                <w:szCs w:val="21"/>
                <w:lang w:val="fr-CA"/>
              </w:rPr>
            </w:pPr>
          </w:p>
          <w:p w:rsidR="00E625A1" w:rsidP="00E625A1" w:rsidRDefault="00E625A1" w14:paraId="1F72F646" wp14:textId="77777777">
            <w:pPr>
              <w:rPr>
                <w:rFonts w:ascii="Arial" w:hAnsi="Arial" w:eastAsia="Times New Roman" w:cs="Arial"/>
                <w:sz w:val="21"/>
                <w:szCs w:val="21"/>
                <w:lang w:val="fr-CA"/>
              </w:rPr>
            </w:pPr>
          </w:p>
          <w:p w:rsidR="00E625A1" w:rsidP="00E625A1" w:rsidRDefault="00E625A1" w14:paraId="08CE6F91" wp14:textId="77777777">
            <w:pPr>
              <w:rPr>
                <w:rFonts w:ascii="Arial" w:hAnsi="Arial" w:eastAsia="Times New Roman" w:cs="Arial"/>
                <w:sz w:val="21"/>
                <w:szCs w:val="21"/>
                <w:lang w:val="fr-CA"/>
              </w:rPr>
            </w:pPr>
          </w:p>
          <w:p w:rsidR="00E625A1" w:rsidP="00E625A1" w:rsidRDefault="00E625A1" w14:paraId="61CDCEAD" wp14:textId="77777777">
            <w:pPr>
              <w:rPr>
                <w:rFonts w:ascii="Arial" w:hAnsi="Arial" w:eastAsia="Times New Roman" w:cs="Arial"/>
                <w:sz w:val="21"/>
                <w:szCs w:val="21"/>
                <w:lang w:val="fr-CA"/>
              </w:rPr>
            </w:pPr>
          </w:p>
          <w:p w:rsidR="00E625A1" w:rsidP="00E625A1" w:rsidRDefault="00E625A1" w14:paraId="6BB9E253" wp14:textId="77777777">
            <w:pPr>
              <w:rPr>
                <w:rFonts w:ascii="Arial" w:hAnsi="Arial" w:eastAsia="Times New Roman" w:cs="Arial"/>
                <w:sz w:val="21"/>
                <w:szCs w:val="21"/>
                <w:lang w:val="fr-CA"/>
              </w:rPr>
            </w:pPr>
          </w:p>
          <w:p w:rsidR="00E625A1" w:rsidP="00E625A1" w:rsidRDefault="00E625A1" w14:paraId="23DE523C" wp14:textId="77777777">
            <w:pPr>
              <w:rPr>
                <w:rFonts w:ascii="Arial" w:hAnsi="Arial" w:eastAsia="Times New Roman" w:cs="Arial"/>
                <w:sz w:val="21"/>
                <w:szCs w:val="21"/>
                <w:lang w:val="fr-CA"/>
              </w:rPr>
            </w:pPr>
          </w:p>
          <w:p w:rsidR="00E625A1" w:rsidP="00E625A1" w:rsidRDefault="00E625A1" w14:paraId="4D99E93B" wp14:textId="77777777">
            <w:pPr>
              <w:rPr>
                <w:rFonts w:ascii="Arial" w:hAnsi="Arial" w:eastAsia="Times New Roman" w:cs="Arial"/>
                <w:sz w:val="21"/>
                <w:szCs w:val="21"/>
                <w:lang w:val="fr-CA"/>
              </w:rPr>
            </w:pPr>
            <w:r w:rsidRPr="00CB02B6">
              <w:rPr>
                <w:rFonts w:ascii="Arial" w:hAnsi="Arial" w:eastAsia="Times New Roman" w:cs="Arial"/>
                <w:sz w:val="21"/>
                <w:szCs w:val="21"/>
                <w:lang w:val="fr-CA"/>
              </w:rPr>
              <w:t>14 décembre 20XX (ou X jours suivant l’attribution du marché)</w:t>
            </w:r>
            <w:r w:rsidRPr="00CB02B6">
              <w:rPr>
                <w:rFonts w:ascii="Arial" w:hAnsi="Arial" w:eastAsia="Times New Roman" w:cs="Arial"/>
                <w:sz w:val="21"/>
                <w:szCs w:val="21"/>
                <w:lang w:val="fr-CA"/>
              </w:rPr>
              <w:t xml:space="preserve"> </w:t>
            </w:r>
          </w:p>
          <w:p w:rsidR="00E625A1" w:rsidP="00E625A1" w:rsidRDefault="00E625A1" w14:paraId="52E56223" wp14:textId="77777777">
            <w:pPr>
              <w:rPr>
                <w:rFonts w:ascii="Arial" w:hAnsi="Arial" w:eastAsia="Times New Roman" w:cs="Arial"/>
                <w:sz w:val="21"/>
                <w:szCs w:val="21"/>
                <w:lang w:val="fr-CA"/>
              </w:rPr>
            </w:pPr>
          </w:p>
          <w:p w:rsidR="00E06EDE" w:rsidP="00E625A1" w:rsidRDefault="00E06EDE" w14:paraId="07547A01" wp14:textId="77777777">
            <w:pPr>
              <w:rPr>
                <w:rFonts w:ascii="Arial" w:hAnsi="Arial" w:eastAsia="Times New Roman" w:cs="Arial"/>
                <w:sz w:val="21"/>
                <w:szCs w:val="21"/>
                <w:lang w:val="fr-CA"/>
              </w:rPr>
            </w:pPr>
            <w:bookmarkStart w:name="_GoBack" w:id="0"/>
            <w:bookmarkEnd w:id="0"/>
          </w:p>
          <w:p w:rsidR="00E625A1" w:rsidP="00E625A1" w:rsidRDefault="00E625A1" w14:paraId="5043CB0F" wp14:textId="77777777">
            <w:pPr>
              <w:rPr>
                <w:rFonts w:ascii="Arial" w:hAnsi="Arial" w:eastAsia="Times New Roman" w:cs="Arial"/>
                <w:sz w:val="21"/>
                <w:szCs w:val="21"/>
                <w:lang w:val="fr-CA"/>
              </w:rPr>
            </w:pPr>
          </w:p>
          <w:p w:rsidR="00D81E4B" w:rsidP="00E625A1" w:rsidRDefault="00E625A1" w14:paraId="07E208AF" wp14:textId="77777777">
            <w:pPr>
              <w:rPr>
                <w:rFonts w:ascii="Arial" w:hAnsi="Arial" w:eastAsia="Times New Roman" w:cs="Arial"/>
                <w:sz w:val="21"/>
                <w:szCs w:val="21"/>
                <w:lang w:val="fr-CA"/>
              </w:rPr>
            </w:pPr>
            <w:r w:rsidRPr="00CB02B6">
              <w:rPr>
                <w:rFonts w:ascii="Arial" w:hAnsi="Arial" w:eastAsia="Times New Roman" w:cs="Arial"/>
                <w:sz w:val="21"/>
                <w:szCs w:val="21"/>
                <w:lang w:val="fr-CA"/>
              </w:rPr>
              <w:t>14 décembre 20XX (ou X jours suivant l’attribution du contrat)</w:t>
            </w:r>
          </w:p>
        </w:tc>
      </w:tr>
      <w:tr xmlns:wp14="http://schemas.microsoft.com/office/word/2010/wordml" w:rsidR="00E625A1" w:rsidTr="00E625A1" w14:paraId="7F620602" wp14:textId="77777777">
        <w:tc>
          <w:tcPr>
            <w:tcW w:w="4230" w:type="dxa"/>
            <w:tcBorders>
              <w:top w:val="nil"/>
              <w:left w:val="nil"/>
              <w:bottom w:val="nil"/>
              <w:right w:val="nil"/>
            </w:tcBorders>
          </w:tcPr>
          <w:p w:rsidR="00E625A1" w:rsidP="00E625A1" w:rsidRDefault="00E625A1" w14:paraId="64CD543C" wp14:textId="77777777">
            <w:pPr>
              <w:rPr>
                <w:rFonts w:ascii="Arial" w:hAnsi="Arial" w:eastAsia="Times New Roman" w:cs="Arial"/>
                <w:sz w:val="21"/>
                <w:szCs w:val="21"/>
                <w:lang w:val="fr-CA"/>
              </w:rPr>
            </w:pPr>
            <w:r w:rsidRPr="00CB02B6">
              <w:rPr>
                <w:rFonts w:ascii="Arial" w:hAnsi="Arial" w:eastAsia="Times New Roman" w:cs="Arial"/>
                <w:sz w:val="21"/>
                <w:szCs w:val="21"/>
                <w:lang w:val="fr-CA"/>
              </w:rPr>
              <w:t>Phase II</w:t>
            </w:r>
          </w:p>
          <w:p w:rsidRPr="00CB02B6" w:rsidR="006A0E6E" w:rsidP="00E625A1" w:rsidRDefault="006A0E6E" w14:paraId="07459315" wp14:textId="77777777">
            <w:pPr>
              <w:rPr>
                <w:rFonts w:ascii="Arial" w:hAnsi="Arial" w:eastAsia="Times New Roman" w:cs="Arial"/>
                <w:sz w:val="21"/>
                <w:szCs w:val="21"/>
                <w:lang w:val="fr-CA"/>
              </w:rPr>
            </w:pPr>
          </w:p>
          <w:p w:rsidR="006A0E6E" w:rsidP="006A0E6E" w:rsidRDefault="00E625A1" w14:paraId="4D038373" wp14:textId="77777777">
            <w:pPr>
              <w:pStyle w:val="ListParagraph"/>
              <w:numPr>
                <w:ilvl w:val="0"/>
                <w:numId w:val="7"/>
              </w:numPr>
              <w:rPr>
                <w:rFonts w:ascii="Arial" w:hAnsi="Arial" w:eastAsia="Times New Roman" w:cs="Arial"/>
                <w:sz w:val="21"/>
                <w:szCs w:val="21"/>
                <w:lang w:val="fr-CA"/>
              </w:rPr>
            </w:pPr>
            <w:r w:rsidRPr="006A0E6E">
              <w:rPr>
                <w:rFonts w:ascii="Arial" w:hAnsi="Arial" w:eastAsia="Times New Roman" w:cs="Arial"/>
                <w:sz w:val="21"/>
                <w:szCs w:val="21"/>
                <w:lang w:val="fr-CA"/>
              </w:rPr>
              <w:t>Intégration des changements repérés et approuvés par l’employé et son superviseur dans la seconde ébauche de la description de poste.</w:t>
            </w:r>
          </w:p>
          <w:p w:rsidR="006A0E6E" w:rsidP="006A0E6E" w:rsidRDefault="006A0E6E" w14:paraId="6537F28F" wp14:textId="77777777">
            <w:pPr>
              <w:pStyle w:val="ListParagraph"/>
              <w:rPr>
                <w:rFonts w:ascii="Arial" w:hAnsi="Arial" w:eastAsia="Times New Roman" w:cs="Arial"/>
                <w:sz w:val="21"/>
                <w:szCs w:val="21"/>
                <w:lang w:val="fr-CA"/>
              </w:rPr>
            </w:pPr>
          </w:p>
          <w:p w:rsidR="006A0E6E" w:rsidP="006A0E6E" w:rsidRDefault="00E625A1" w14:paraId="63E01A16" wp14:textId="77777777">
            <w:pPr>
              <w:pStyle w:val="ListParagraph"/>
              <w:numPr>
                <w:ilvl w:val="0"/>
                <w:numId w:val="7"/>
              </w:numPr>
              <w:rPr>
                <w:rFonts w:ascii="Arial" w:hAnsi="Arial" w:eastAsia="Times New Roman" w:cs="Arial"/>
                <w:sz w:val="21"/>
                <w:szCs w:val="21"/>
                <w:lang w:val="fr-CA"/>
              </w:rPr>
            </w:pPr>
            <w:r w:rsidRPr="006A0E6E">
              <w:rPr>
                <w:rFonts w:ascii="Arial" w:hAnsi="Arial" w:eastAsia="Times New Roman" w:cs="Arial"/>
                <w:sz w:val="21"/>
                <w:szCs w:val="21"/>
                <w:lang w:val="fr-CA"/>
              </w:rPr>
              <w:t>Acceptation par les employés de la seconde ébauche des descriptions de postes.</w:t>
            </w:r>
          </w:p>
          <w:p w:rsidRPr="006A0E6E" w:rsidR="006A0E6E" w:rsidP="006A0E6E" w:rsidRDefault="006A0E6E" w14:paraId="6DFB9E20" wp14:textId="77777777">
            <w:pPr>
              <w:pStyle w:val="ListParagraph"/>
              <w:rPr>
                <w:rFonts w:ascii="Arial" w:hAnsi="Arial" w:eastAsia="Times New Roman" w:cs="Arial"/>
                <w:sz w:val="21"/>
                <w:szCs w:val="21"/>
                <w:lang w:val="fr-CA"/>
              </w:rPr>
            </w:pPr>
          </w:p>
          <w:p w:rsidRPr="006A0E6E" w:rsidR="00E625A1" w:rsidP="006A0E6E" w:rsidRDefault="00E625A1" w14:paraId="4A254410" wp14:textId="77777777">
            <w:pPr>
              <w:pStyle w:val="ListParagraph"/>
              <w:numPr>
                <w:ilvl w:val="0"/>
                <w:numId w:val="7"/>
              </w:numPr>
              <w:rPr>
                <w:rFonts w:ascii="Arial" w:hAnsi="Arial" w:eastAsia="Times New Roman" w:cs="Arial"/>
                <w:sz w:val="21"/>
                <w:szCs w:val="21"/>
                <w:lang w:val="fr-CA"/>
              </w:rPr>
            </w:pPr>
            <w:r w:rsidRPr="006A0E6E">
              <w:rPr>
                <w:rFonts w:ascii="Arial" w:hAnsi="Arial" w:eastAsia="Times New Roman" w:cs="Arial"/>
                <w:sz w:val="21"/>
                <w:szCs w:val="21"/>
                <w:lang w:val="fr-CA"/>
              </w:rPr>
              <w:t>Examen et approbation des descriptions de postes par le gestionnaire du projet.</w:t>
            </w:r>
          </w:p>
          <w:p w:rsidRPr="00CB02B6" w:rsidR="00E625A1" w:rsidP="006A0E6E" w:rsidRDefault="00E625A1" w14:paraId="70DF9E56" wp14:textId="77777777">
            <w:pPr>
              <w:ind w:left="720"/>
              <w:rPr>
                <w:rFonts w:ascii="Arial" w:hAnsi="Arial" w:eastAsia="Times New Roman" w:cs="Arial"/>
                <w:sz w:val="21"/>
                <w:szCs w:val="21"/>
                <w:lang w:val="fr-CA"/>
              </w:rPr>
            </w:pPr>
          </w:p>
        </w:tc>
        <w:tc>
          <w:tcPr>
            <w:tcW w:w="4045" w:type="dxa"/>
            <w:tcBorders>
              <w:top w:val="nil"/>
              <w:left w:val="nil"/>
              <w:bottom w:val="nil"/>
              <w:right w:val="nil"/>
            </w:tcBorders>
          </w:tcPr>
          <w:p w:rsidR="006A0E6E" w:rsidP="006A0E6E" w:rsidRDefault="006A0E6E" w14:paraId="44E871BC" wp14:textId="77777777">
            <w:pPr>
              <w:ind w:left="720"/>
              <w:rPr>
                <w:rFonts w:ascii="Arial" w:hAnsi="Arial" w:eastAsia="Times New Roman" w:cs="Arial"/>
                <w:sz w:val="21"/>
                <w:szCs w:val="21"/>
                <w:lang w:val="fr-CA"/>
              </w:rPr>
            </w:pPr>
          </w:p>
          <w:p w:rsidR="006A0E6E" w:rsidP="006A0E6E" w:rsidRDefault="006A0E6E" w14:paraId="144A5D23" wp14:textId="77777777">
            <w:pPr>
              <w:ind w:left="720"/>
              <w:rPr>
                <w:rFonts w:ascii="Arial" w:hAnsi="Arial" w:eastAsia="Times New Roman" w:cs="Arial"/>
                <w:sz w:val="21"/>
                <w:szCs w:val="21"/>
                <w:lang w:val="fr-CA"/>
              </w:rPr>
            </w:pPr>
          </w:p>
          <w:p w:rsidR="006A0E6E" w:rsidP="006A0E6E" w:rsidRDefault="006A0E6E" w14:paraId="738610EB" wp14:textId="77777777">
            <w:pPr>
              <w:ind w:left="720"/>
              <w:rPr>
                <w:rFonts w:ascii="Arial" w:hAnsi="Arial" w:eastAsia="Times New Roman" w:cs="Arial"/>
                <w:sz w:val="21"/>
                <w:szCs w:val="21"/>
                <w:lang w:val="fr-CA"/>
              </w:rPr>
            </w:pPr>
          </w:p>
          <w:p w:rsidR="006A0E6E" w:rsidP="006A0E6E" w:rsidRDefault="006A0E6E" w14:paraId="637805D2" wp14:textId="77777777">
            <w:pPr>
              <w:ind w:left="720"/>
              <w:rPr>
                <w:rFonts w:ascii="Arial" w:hAnsi="Arial" w:eastAsia="Times New Roman" w:cs="Arial"/>
                <w:sz w:val="21"/>
                <w:szCs w:val="21"/>
                <w:lang w:val="fr-CA"/>
              </w:rPr>
            </w:pPr>
          </w:p>
          <w:p w:rsidR="006A0E6E" w:rsidP="006A0E6E" w:rsidRDefault="006A0E6E" w14:paraId="463F29E8" wp14:textId="77777777">
            <w:pPr>
              <w:ind w:left="720"/>
              <w:rPr>
                <w:rFonts w:ascii="Arial" w:hAnsi="Arial" w:eastAsia="Times New Roman" w:cs="Arial"/>
                <w:sz w:val="21"/>
                <w:szCs w:val="21"/>
                <w:lang w:val="fr-CA"/>
              </w:rPr>
            </w:pPr>
          </w:p>
          <w:p w:rsidR="006A0E6E" w:rsidP="006A0E6E" w:rsidRDefault="006A0E6E" w14:paraId="3B7B4B86" wp14:textId="77777777">
            <w:pPr>
              <w:ind w:left="720"/>
              <w:rPr>
                <w:rFonts w:ascii="Arial" w:hAnsi="Arial" w:eastAsia="Times New Roman" w:cs="Arial"/>
                <w:sz w:val="21"/>
                <w:szCs w:val="21"/>
                <w:lang w:val="fr-CA"/>
              </w:rPr>
            </w:pPr>
          </w:p>
          <w:p w:rsidR="006A0E6E" w:rsidP="006A0E6E" w:rsidRDefault="006A0E6E" w14:paraId="3A0FF5F2" wp14:textId="77777777">
            <w:pPr>
              <w:ind w:left="720"/>
              <w:rPr>
                <w:rFonts w:ascii="Arial" w:hAnsi="Arial" w:eastAsia="Times New Roman" w:cs="Arial"/>
                <w:sz w:val="21"/>
                <w:szCs w:val="21"/>
                <w:lang w:val="fr-CA"/>
              </w:rPr>
            </w:pPr>
          </w:p>
          <w:p w:rsidR="006A0E6E" w:rsidP="006A0E6E" w:rsidRDefault="006A0E6E" w14:paraId="5630AD66" wp14:textId="77777777">
            <w:pPr>
              <w:ind w:left="720"/>
              <w:rPr>
                <w:rFonts w:ascii="Arial" w:hAnsi="Arial" w:eastAsia="Times New Roman" w:cs="Arial"/>
                <w:sz w:val="21"/>
                <w:szCs w:val="21"/>
                <w:lang w:val="fr-CA"/>
              </w:rPr>
            </w:pPr>
          </w:p>
          <w:p w:rsidR="006A0E6E" w:rsidP="006A0E6E" w:rsidRDefault="006A0E6E" w14:paraId="7D4FD798" wp14:textId="77777777">
            <w:pPr>
              <w:ind w:left="720"/>
              <w:rPr>
                <w:rFonts w:ascii="Arial" w:hAnsi="Arial" w:eastAsia="Times New Roman" w:cs="Arial"/>
                <w:sz w:val="21"/>
                <w:szCs w:val="21"/>
                <w:lang w:val="fr-CA"/>
              </w:rPr>
            </w:pPr>
            <w:r w:rsidRPr="00CB02B6">
              <w:rPr>
                <w:rFonts w:ascii="Arial" w:hAnsi="Arial" w:eastAsia="Times New Roman" w:cs="Arial"/>
                <w:sz w:val="21"/>
                <w:szCs w:val="21"/>
                <w:lang w:val="fr-CA"/>
              </w:rPr>
              <w:t>28 janvier 20XX (ou X jours suivant l’attribution du marché)</w:t>
            </w:r>
          </w:p>
          <w:p w:rsidR="006A0E6E" w:rsidP="006A0E6E" w:rsidRDefault="006A0E6E" w14:paraId="61829076" wp14:textId="77777777">
            <w:pPr>
              <w:ind w:left="720"/>
              <w:rPr>
                <w:rFonts w:ascii="Arial" w:hAnsi="Arial" w:eastAsia="Times New Roman" w:cs="Arial"/>
                <w:sz w:val="21"/>
                <w:szCs w:val="21"/>
                <w:lang w:val="fr-CA"/>
              </w:rPr>
            </w:pPr>
          </w:p>
          <w:p w:rsidR="006A0E6E" w:rsidP="006A0E6E" w:rsidRDefault="006A0E6E" w14:paraId="2BA226A1" wp14:textId="77777777">
            <w:pPr>
              <w:ind w:left="720"/>
              <w:rPr>
                <w:rFonts w:ascii="Arial" w:hAnsi="Arial" w:eastAsia="Times New Roman" w:cs="Arial"/>
                <w:sz w:val="21"/>
                <w:szCs w:val="21"/>
                <w:lang w:val="fr-CA"/>
              </w:rPr>
            </w:pPr>
          </w:p>
          <w:p w:rsidRPr="00CB02B6" w:rsidR="006A0E6E" w:rsidP="006A0E6E" w:rsidRDefault="006A0E6E" w14:paraId="63CB1E08" wp14:textId="77777777">
            <w:pPr>
              <w:ind w:left="720"/>
              <w:rPr>
                <w:rFonts w:ascii="Arial" w:hAnsi="Arial" w:eastAsia="Times New Roman" w:cs="Arial"/>
                <w:sz w:val="21"/>
                <w:szCs w:val="21"/>
                <w:lang w:val="fr-CA"/>
              </w:rPr>
            </w:pPr>
            <w:r w:rsidRPr="00CB02B6">
              <w:rPr>
                <w:rFonts w:ascii="Arial" w:hAnsi="Arial" w:eastAsia="Times New Roman" w:cs="Arial"/>
                <w:sz w:val="21"/>
                <w:szCs w:val="21"/>
                <w:lang w:val="fr-CA"/>
              </w:rPr>
              <w:t>25 février 20XX (ou X jours suivant l’attribution du marché)</w:t>
            </w:r>
          </w:p>
          <w:p w:rsidRPr="00CB02B6" w:rsidR="00E625A1" w:rsidP="00E625A1" w:rsidRDefault="00E625A1" w14:paraId="17AD93B2" wp14:textId="77777777">
            <w:pPr>
              <w:rPr>
                <w:rFonts w:ascii="Arial" w:hAnsi="Arial" w:eastAsia="Times New Roman" w:cs="Arial"/>
                <w:sz w:val="21"/>
                <w:szCs w:val="21"/>
                <w:lang w:val="fr-CA"/>
              </w:rPr>
            </w:pPr>
          </w:p>
        </w:tc>
      </w:tr>
    </w:tbl>
    <w:p xmlns:wp14="http://schemas.microsoft.com/office/word/2010/wordml" w:rsidR="00394E02" w:rsidP="00E625A1" w:rsidRDefault="00394E02" w14:paraId="0DE4B5B7" wp14:textId="77777777">
      <w:pPr>
        <w:spacing w:after="0" w:line="240" w:lineRule="auto"/>
        <w:rPr>
          <w:rFonts w:ascii="Arial" w:hAnsi="Arial" w:eastAsia="Times New Roman" w:cs="Arial"/>
          <w:sz w:val="21"/>
          <w:szCs w:val="21"/>
          <w:lang w:val="fr-CA"/>
        </w:rPr>
      </w:pPr>
    </w:p>
    <w:p xmlns:wp14="http://schemas.microsoft.com/office/word/2010/wordml" w:rsidRPr="00394E02" w:rsidR="00E625A1" w:rsidP="00E625A1" w:rsidRDefault="00E625A1" w14:paraId="66204FF1" wp14:textId="77777777">
      <w:pPr>
        <w:spacing w:after="0" w:line="240" w:lineRule="auto"/>
        <w:rPr>
          <w:rFonts w:ascii="Arial" w:hAnsi="Arial" w:eastAsia="Times New Roman" w:cs="Arial"/>
          <w:sz w:val="21"/>
          <w:szCs w:val="21"/>
          <w:lang w:val="fr-CA"/>
        </w:rPr>
      </w:pPr>
    </w:p>
    <w:p xmlns:wp14="http://schemas.microsoft.com/office/word/2010/wordml" w:rsidRPr="00CB02B6" w:rsidR="00CB02B6" w:rsidP="00E625A1" w:rsidRDefault="00CB02B6" w14:paraId="2DBF0D7D" wp14:textId="77777777">
      <w:pPr>
        <w:spacing w:after="0" w:line="240" w:lineRule="auto"/>
        <w:rPr>
          <w:rFonts w:ascii="Arial" w:hAnsi="Arial" w:eastAsia="Times New Roman" w:cs="Arial"/>
          <w:sz w:val="21"/>
          <w:szCs w:val="21"/>
          <w:lang w:val="fr-CA"/>
        </w:rPr>
      </w:pPr>
    </w:p>
    <w:p xmlns:wp14="http://schemas.microsoft.com/office/word/2010/wordml" w:rsidRPr="00CB02B6" w:rsidR="00CB02B6" w:rsidP="00E625A1" w:rsidRDefault="00CB02B6" w14:paraId="6B62F1B3" wp14:textId="77777777">
      <w:pPr>
        <w:spacing w:after="0" w:line="240" w:lineRule="auto"/>
        <w:ind w:left="720"/>
        <w:rPr>
          <w:rFonts w:ascii="Arial" w:hAnsi="Arial" w:eastAsia="Times New Roman" w:cs="Arial"/>
          <w:sz w:val="21"/>
          <w:szCs w:val="21"/>
          <w:lang w:val="fr-CA"/>
        </w:rPr>
      </w:pPr>
    </w:p>
    <w:p xmlns:wp14="http://schemas.microsoft.com/office/word/2010/wordml" w:rsidRPr="00CB02B6" w:rsidR="00CB02B6" w:rsidP="00E625A1" w:rsidRDefault="00CB02B6" w14:paraId="02F2C34E" wp14:textId="77777777">
      <w:pPr>
        <w:spacing w:after="0" w:line="240" w:lineRule="auto"/>
        <w:ind w:left="2256"/>
        <w:rPr>
          <w:rFonts w:ascii="Arial" w:hAnsi="Arial" w:eastAsia="Times New Roman" w:cs="Arial"/>
          <w:sz w:val="21"/>
          <w:szCs w:val="21"/>
          <w:lang w:val="fr-CA"/>
        </w:rPr>
      </w:pPr>
    </w:p>
    <w:p xmlns:wp14="http://schemas.microsoft.com/office/word/2010/wordml" w:rsidRPr="00CB02B6" w:rsidR="00CB02B6" w:rsidP="00E625A1" w:rsidRDefault="00CB02B6" w14:paraId="680A4E5D" wp14:textId="77777777">
      <w:pPr>
        <w:spacing w:after="0" w:line="240" w:lineRule="auto"/>
        <w:ind w:left="720"/>
        <w:rPr>
          <w:rFonts w:ascii="Arial" w:hAnsi="Arial" w:eastAsia="Times New Roman" w:cs="Arial"/>
          <w:sz w:val="21"/>
          <w:szCs w:val="21"/>
          <w:lang w:val="fr-CA"/>
        </w:rPr>
      </w:pPr>
    </w:p>
    <w:p xmlns:wp14="http://schemas.microsoft.com/office/word/2010/wordml" w:rsidRPr="00CB02B6" w:rsidR="00CB02B6" w:rsidP="00E625A1" w:rsidRDefault="00CB02B6" w14:paraId="19219836" wp14:textId="77777777">
      <w:pPr>
        <w:spacing w:after="0" w:line="240" w:lineRule="auto"/>
        <w:ind w:left="720"/>
        <w:rPr>
          <w:rFonts w:ascii="Arial" w:hAnsi="Arial" w:eastAsia="Times New Roman" w:cs="Arial"/>
          <w:sz w:val="21"/>
          <w:szCs w:val="21"/>
          <w:lang w:val="fr-CA"/>
        </w:rPr>
      </w:pPr>
    </w:p>
    <w:p xmlns:wp14="http://schemas.microsoft.com/office/word/2010/wordml" w:rsidRPr="00CB02B6" w:rsidR="00CB02B6" w:rsidP="00E625A1" w:rsidRDefault="00CB02B6" w14:paraId="296FEF7D" wp14:textId="77777777">
      <w:pPr>
        <w:spacing w:after="0" w:line="240" w:lineRule="auto"/>
        <w:ind w:left="720"/>
        <w:rPr>
          <w:rFonts w:ascii="Arial" w:hAnsi="Arial" w:eastAsia="Times New Roman" w:cs="Arial"/>
          <w:sz w:val="21"/>
          <w:szCs w:val="21"/>
          <w:lang w:val="fr-CA"/>
        </w:rPr>
      </w:pPr>
    </w:p>
    <w:p xmlns:wp14="http://schemas.microsoft.com/office/word/2010/wordml" w:rsidR="00CB02B6" w:rsidP="006A0E6E" w:rsidRDefault="00CB02B6" w14:paraId="02073DBE" wp14:textId="77777777">
      <w:pPr>
        <w:numPr>
          <w:ilvl w:val="0"/>
          <w:numId w:val="7"/>
        </w:numPr>
        <w:spacing w:after="0" w:line="240" w:lineRule="auto"/>
        <w:rPr>
          <w:rFonts w:ascii="Arial" w:hAnsi="Arial" w:eastAsia="Times New Roman" w:cs="Arial"/>
          <w:sz w:val="21"/>
          <w:szCs w:val="21"/>
          <w:lang w:val="fr-CA"/>
        </w:rPr>
      </w:pPr>
      <w:r w:rsidRPr="00CB02B6">
        <w:rPr>
          <w:rFonts w:ascii="Arial" w:hAnsi="Arial" w:eastAsia="Times New Roman" w:cs="Arial"/>
          <w:sz w:val="21"/>
          <w:szCs w:val="21"/>
          <w:lang w:val="fr-CA"/>
        </w:rPr>
        <w:t>CONTRAINTES</w:t>
      </w:r>
    </w:p>
    <w:p xmlns:wp14="http://schemas.microsoft.com/office/word/2010/wordml" w:rsidRPr="00CB02B6" w:rsidR="006A0E6E" w:rsidP="006A0E6E" w:rsidRDefault="006A0E6E" w14:paraId="7194DBDC" wp14:textId="77777777">
      <w:pPr>
        <w:spacing w:after="0" w:line="240" w:lineRule="auto"/>
        <w:ind w:left="720"/>
        <w:rPr>
          <w:rFonts w:ascii="Arial" w:hAnsi="Arial" w:eastAsia="Times New Roman" w:cs="Arial"/>
          <w:sz w:val="21"/>
          <w:szCs w:val="21"/>
          <w:lang w:val="fr-CA"/>
        </w:rPr>
      </w:pPr>
    </w:p>
    <w:p xmlns:wp14="http://schemas.microsoft.com/office/word/2010/wordml" w:rsidR="006A0E6E" w:rsidP="006A0E6E" w:rsidRDefault="00CB02B6" w14:paraId="3C53C2FF" wp14:textId="77777777">
      <w:pPr>
        <w:pStyle w:val="ListParagraph"/>
        <w:numPr>
          <w:ilvl w:val="0"/>
          <w:numId w:val="2"/>
        </w:numPr>
        <w:spacing w:after="0" w:line="240" w:lineRule="auto"/>
        <w:rPr>
          <w:rFonts w:ascii="Arial" w:hAnsi="Arial" w:eastAsia="Times New Roman" w:cs="Arial"/>
          <w:sz w:val="21"/>
          <w:szCs w:val="21"/>
          <w:lang w:val="fr-CA"/>
        </w:rPr>
      </w:pPr>
      <w:r w:rsidRPr="006A0E6E">
        <w:rPr>
          <w:rFonts w:ascii="Arial" w:hAnsi="Arial" w:eastAsia="Times New Roman" w:cs="Arial"/>
          <w:sz w:val="21"/>
          <w:szCs w:val="21"/>
          <w:lang w:val="fr-CA"/>
        </w:rPr>
        <w:t>Tous les travaux doivent être achevés d’ici le 28 février 20XX (ou X jours suivant l’attribution du marché).</w:t>
      </w:r>
    </w:p>
    <w:p xmlns:wp14="http://schemas.microsoft.com/office/word/2010/wordml" w:rsidR="006A0E6E" w:rsidP="006A0E6E" w:rsidRDefault="00CB02B6" w14:paraId="1FD17D98" wp14:textId="77777777">
      <w:pPr>
        <w:pStyle w:val="ListParagraph"/>
        <w:numPr>
          <w:ilvl w:val="1"/>
          <w:numId w:val="10"/>
        </w:numPr>
        <w:spacing w:after="0" w:line="240" w:lineRule="auto"/>
        <w:rPr>
          <w:rFonts w:ascii="Arial" w:hAnsi="Arial" w:eastAsia="Times New Roman" w:cs="Arial"/>
          <w:sz w:val="21"/>
          <w:szCs w:val="21"/>
          <w:lang w:val="fr-CA"/>
        </w:rPr>
      </w:pPr>
      <w:r w:rsidRPr="006A0E6E">
        <w:rPr>
          <w:rFonts w:ascii="Arial" w:hAnsi="Arial" w:eastAsia="Times New Roman" w:cs="Arial"/>
          <w:sz w:val="21"/>
          <w:szCs w:val="21"/>
          <w:lang w:val="fr-CA"/>
        </w:rPr>
        <w:t>Toutes les réunions avec les employés doivent avoir lieu pendant les heures normales de travail de ceux-ci.</w:t>
      </w:r>
    </w:p>
    <w:p xmlns:wp14="http://schemas.microsoft.com/office/word/2010/wordml" w:rsidRPr="006A0E6E" w:rsidR="00CB02B6" w:rsidP="006A0E6E" w:rsidRDefault="00CB02B6" w14:paraId="4D484E48" wp14:textId="77777777">
      <w:pPr>
        <w:pStyle w:val="ListParagraph"/>
        <w:numPr>
          <w:ilvl w:val="1"/>
          <w:numId w:val="10"/>
        </w:numPr>
        <w:spacing w:after="0" w:line="240" w:lineRule="auto"/>
        <w:rPr>
          <w:rFonts w:ascii="Arial" w:hAnsi="Arial" w:eastAsia="Times New Roman" w:cs="Arial"/>
          <w:sz w:val="21"/>
          <w:szCs w:val="21"/>
          <w:lang w:val="fr-CA"/>
        </w:rPr>
      </w:pPr>
      <w:r w:rsidRPr="006A0E6E">
        <w:rPr>
          <w:rFonts w:ascii="Arial" w:hAnsi="Arial" w:eastAsia="Times New Roman" w:cs="Arial"/>
          <w:sz w:val="21"/>
          <w:szCs w:val="21"/>
          <w:lang w:val="fr-CA"/>
        </w:rPr>
        <w:t>Toutes les réunions personnelles avec chaque employé et tous les documents rédigés pour chacun d’entre eux doivent être dans la langue officielle choisie par l’employé en question.</w:t>
      </w:r>
    </w:p>
    <w:p xmlns:wp14="http://schemas.microsoft.com/office/word/2010/wordml" w:rsidRPr="00CB02B6" w:rsidR="00CB02B6" w:rsidP="00E625A1" w:rsidRDefault="00CB02B6" w14:paraId="769D0D3C" wp14:textId="77777777">
      <w:pPr>
        <w:spacing w:after="0" w:line="240" w:lineRule="auto"/>
        <w:ind w:left="720"/>
        <w:rPr>
          <w:rFonts w:ascii="Arial" w:hAnsi="Arial" w:eastAsia="Times New Roman" w:cs="Arial"/>
          <w:sz w:val="21"/>
          <w:szCs w:val="21"/>
          <w:lang w:val="fr-CA"/>
        </w:rPr>
      </w:pPr>
    </w:p>
    <w:p xmlns:wp14="http://schemas.microsoft.com/office/word/2010/wordml" w:rsidR="00CB02B6" w:rsidP="006A0E6E" w:rsidRDefault="00CB02B6" w14:paraId="03B4C5B4" wp14:textId="77777777">
      <w:pPr>
        <w:pStyle w:val="ListParagraph"/>
        <w:numPr>
          <w:ilvl w:val="0"/>
          <w:numId w:val="7"/>
        </w:numPr>
        <w:shd w:val="clear" w:color="auto" w:fill="FFFFFF"/>
        <w:spacing w:after="0" w:line="240" w:lineRule="auto"/>
        <w:rPr>
          <w:rFonts w:ascii="Arial" w:hAnsi="Arial" w:eastAsia="Times New Roman" w:cs="Arial"/>
          <w:color w:val="231F20"/>
          <w:sz w:val="21"/>
          <w:szCs w:val="21"/>
          <w:lang w:val="fr-CA"/>
        </w:rPr>
      </w:pPr>
      <w:r w:rsidRPr="006A0E6E">
        <w:rPr>
          <w:rFonts w:ascii="Arial" w:hAnsi="Arial" w:eastAsia="Times New Roman" w:cs="Arial"/>
          <w:color w:val="231F20"/>
          <w:sz w:val="21"/>
          <w:szCs w:val="21"/>
          <w:lang w:val="fr-CA"/>
        </w:rPr>
        <w:t>SOUTIEN À LA CLIENTÈLE</w:t>
      </w:r>
    </w:p>
    <w:p xmlns:wp14="http://schemas.microsoft.com/office/word/2010/wordml" w:rsidRPr="006A0E6E" w:rsidR="006A0E6E" w:rsidP="006A0E6E" w:rsidRDefault="006A0E6E" w14:paraId="54CD245A" wp14:textId="77777777">
      <w:pPr>
        <w:pStyle w:val="ListParagraph"/>
        <w:shd w:val="clear" w:color="auto" w:fill="FFFFFF"/>
        <w:spacing w:after="0" w:line="240" w:lineRule="auto"/>
        <w:rPr>
          <w:rFonts w:ascii="Arial" w:hAnsi="Arial" w:eastAsia="Times New Roman" w:cs="Arial"/>
          <w:color w:val="231F20"/>
          <w:sz w:val="21"/>
          <w:szCs w:val="21"/>
          <w:lang w:val="fr-CA"/>
        </w:rPr>
      </w:pPr>
    </w:p>
    <w:p xmlns:wp14="http://schemas.microsoft.com/office/word/2010/wordml" w:rsidR="006A0E6E" w:rsidP="006A0E6E" w:rsidRDefault="00CB02B6" w14:paraId="77EA2AEE" wp14:textId="77777777">
      <w:pPr>
        <w:pStyle w:val="ListParagraph"/>
        <w:numPr>
          <w:ilvl w:val="0"/>
          <w:numId w:val="2"/>
        </w:numPr>
        <w:shd w:val="clear" w:color="auto" w:fill="FFFFFF"/>
        <w:spacing w:after="0" w:line="240" w:lineRule="auto"/>
        <w:rPr>
          <w:rFonts w:ascii="Arial" w:hAnsi="Arial" w:eastAsia="Times New Roman" w:cs="Arial"/>
          <w:color w:val="231F20"/>
          <w:sz w:val="21"/>
          <w:szCs w:val="21"/>
          <w:lang w:val="fr-CA"/>
        </w:rPr>
      </w:pPr>
      <w:r w:rsidRPr="006A0E6E">
        <w:rPr>
          <w:rFonts w:ascii="Arial" w:hAnsi="Arial" w:eastAsia="Times New Roman" w:cs="Arial"/>
          <w:color w:val="231F20"/>
          <w:sz w:val="21"/>
          <w:szCs w:val="21"/>
          <w:lang w:val="fr-CA"/>
        </w:rPr>
        <w:t>La Division de l’administration ministérielle fournira à l’entrepreneur un local approprié pour les réunions avec les employés.</w:t>
      </w:r>
    </w:p>
    <w:p xmlns:wp14="http://schemas.microsoft.com/office/word/2010/wordml" w:rsidRPr="006A0E6E" w:rsidR="00CB02B6" w:rsidP="006A0E6E" w:rsidRDefault="00CB02B6" w14:paraId="55E33530" wp14:textId="77777777">
      <w:pPr>
        <w:pStyle w:val="ListParagraph"/>
        <w:numPr>
          <w:ilvl w:val="1"/>
          <w:numId w:val="12"/>
        </w:numPr>
        <w:shd w:val="clear" w:color="auto" w:fill="FFFFFF"/>
        <w:spacing w:after="0" w:line="240" w:lineRule="auto"/>
        <w:rPr>
          <w:rFonts w:ascii="Arial" w:hAnsi="Arial" w:eastAsia="Times New Roman" w:cs="Arial"/>
          <w:color w:val="231F20"/>
          <w:sz w:val="21"/>
          <w:szCs w:val="21"/>
          <w:lang w:val="fr-CA"/>
        </w:rPr>
      </w:pPr>
      <w:r w:rsidRPr="006A0E6E">
        <w:rPr>
          <w:rFonts w:ascii="Arial" w:hAnsi="Arial" w:eastAsia="Times New Roman" w:cs="Arial"/>
          <w:color w:val="231F20"/>
          <w:sz w:val="21"/>
          <w:szCs w:val="21"/>
          <w:lang w:val="fr-CA"/>
        </w:rPr>
        <w:t>La Division de l’administration ministérielle fournira à l’entrepreneur un espace de stationnement, une carte de stationnement et un laissez-passer permettant l’accès à l’immeuble.</w:t>
      </w:r>
    </w:p>
    <w:p xmlns:wp14="http://schemas.microsoft.com/office/word/2010/wordml" w:rsidRPr="00CB02B6" w:rsidR="00DF7795" w:rsidP="00E625A1" w:rsidRDefault="00E06EDE" w14:paraId="1231BE67" wp14:textId="77777777">
      <w:pPr>
        <w:spacing w:after="0" w:line="240" w:lineRule="auto"/>
        <w:rPr>
          <w:rFonts w:ascii="Arial" w:hAnsi="Arial" w:cs="Arial"/>
          <w:sz w:val="21"/>
          <w:szCs w:val="21"/>
          <w:lang w:val="fr-CA"/>
        </w:rPr>
      </w:pPr>
    </w:p>
    <w:sectPr w:rsidRPr="00CB02B6" w:rsidR="00DF779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4AFF"/>
    <w:multiLevelType w:val="multilevel"/>
    <w:tmpl w:val="AA760B2E"/>
    <w:lvl w:ilvl="0">
      <w:start w:val="7"/>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15E64F18"/>
    <w:multiLevelType w:val="multilevel"/>
    <w:tmpl w:val="094CE3A8"/>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37C407B9"/>
    <w:multiLevelType w:val="multilevel"/>
    <w:tmpl w:val="2550CF22"/>
    <w:lvl w:ilvl="0">
      <w:start w:val="1"/>
      <w:numFmt w:val="lowerRoman"/>
      <w:lvlText w:val="%1."/>
      <w:lvlJc w:val="right"/>
      <w:pPr>
        <w:tabs>
          <w:tab w:val="num" w:pos="720"/>
        </w:tabs>
        <w:ind w:left="720" w:hanging="360"/>
      </w:pPr>
    </w:lvl>
    <w:lvl w:ilvl="1">
      <w:start w:val="1"/>
      <w:numFmt w:val="lowerRoman"/>
      <w:lvlText w:val="%2)"/>
      <w:lvlJc w:val="left"/>
      <w:pPr>
        <w:ind w:left="1800" w:hanging="720"/>
      </w:pPr>
      <w:rPr>
        <w:rFonts w:hint="default"/>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3513DC"/>
    <w:multiLevelType w:val="hybridMultilevel"/>
    <w:tmpl w:val="3B940B36"/>
    <w:lvl w:ilvl="0" w:tplc="B05ADE94">
      <w:start w:val="7"/>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47142"/>
    <w:multiLevelType w:val="hybridMultilevel"/>
    <w:tmpl w:val="800A5C66"/>
    <w:lvl w:ilvl="0" w:tplc="D92E6B0E">
      <w:start w:val="4"/>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BC047E"/>
    <w:multiLevelType w:val="multilevel"/>
    <w:tmpl w:val="0C461D68"/>
    <w:lvl w:ilvl="0">
      <w:start w:val="6"/>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491B5992"/>
    <w:multiLevelType w:val="hybridMultilevel"/>
    <w:tmpl w:val="F03817F0"/>
    <w:lvl w:ilvl="0" w:tplc="9D30A7D2">
      <w:start w:val="6"/>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01EFD"/>
    <w:multiLevelType w:val="multilevel"/>
    <w:tmpl w:val="2550CF22"/>
    <w:lvl w:ilvl="0">
      <w:start w:val="1"/>
      <w:numFmt w:val="lowerRoman"/>
      <w:lvlText w:val="%1."/>
      <w:lvlJc w:val="right"/>
      <w:pPr>
        <w:tabs>
          <w:tab w:val="num" w:pos="720"/>
        </w:tabs>
        <w:ind w:left="720" w:hanging="360"/>
      </w:pPr>
    </w:lvl>
    <w:lvl w:ilvl="1">
      <w:start w:val="1"/>
      <w:numFmt w:val="lowerRoman"/>
      <w:lvlText w:val="%2)"/>
      <w:lvlJc w:val="left"/>
      <w:pPr>
        <w:ind w:left="1800" w:hanging="720"/>
      </w:pPr>
      <w:rPr>
        <w:rFonts w:hint="default"/>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D56E86"/>
    <w:multiLevelType w:val="hybridMultilevel"/>
    <w:tmpl w:val="BAD29CD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E661E5C"/>
    <w:multiLevelType w:val="hybridMultilevel"/>
    <w:tmpl w:val="77D0F440"/>
    <w:lvl w:ilvl="0" w:tplc="6316DEF8">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1354BBC"/>
    <w:multiLevelType w:val="multilevel"/>
    <w:tmpl w:val="58947CFE"/>
    <w:lvl w:ilvl="0">
      <w:start w:val="5"/>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7E543597"/>
    <w:multiLevelType w:val="multilevel"/>
    <w:tmpl w:val="2550CF22"/>
    <w:lvl w:ilvl="0">
      <w:start w:val="1"/>
      <w:numFmt w:val="lowerRoman"/>
      <w:lvlText w:val="%1."/>
      <w:lvlJc w:val="right"/>
      <w:pPr>
        <w:tabs>
          <w:tab w:val="num" w:pos="720"/>
        </w:tabs>
        <w:ind w:left="720" w:hanging="360"/>
      </w:pPr>
    </w:lvl>
    <w:lvl w:ilvl="1">
      <w:start w:val="1"/>
      <w:numFmt w:val="lowerRoman"/>
      <w:lvlText w:val="%2)"/>
      <w:lvlJc w:val="left"/>
      <w:pPr>
        <w:ind w:left="1800" w:hanging="720"/>
      </w:pPr>
      <w:rPr>
        <w:rFonts w:hint="default"/>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4"/>
  </w:num>
  <w:num w:numId="4">
    <w:abstractNumId w:val="1"/>
  </w:num>
  <w:num w:numId="5">
    <w:abstractNumId w:val="10"/>
  </w:num>
  <w:num w:numId="6">
    <w:abstractNumId w:val="11"/>
  </w:num>
  <w:num w:numId="7">
    <w:abstractNumId w:val="7"/>
  </w:num>
  <w:num w:numId="8">
    <w:abstractNumId w:val="8"/>
  </w:num>
  <w:num w:numId="9">
    <w:abstractNumId w:val="6"/>
  </w:num>
  <w:num w:numId="10">
    <w:abstractNumId w:val="5"/>
  </w:num>
  <w:num w:numId="11">
    <w:abstractNumId w:val="3"/>
  </w:num>
  <w:num w:numId="1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2B6"/>
    <w:rsid w:val="002D5656"/>
    <w:rsid w:val="00394E02"/>
    <w:rsid w:val="006A0E6E"/>
    <w:rsid w:val="00AD6ABF"/>
    <w:rsid w:val="00C2590C"/>
    <w:rsid w:val="00CB02B6"/>
    <w:rsid w:val="00D81E4B"/>
    <w:rsid w:val="00E06EDE"/>
    <w:rsid w:val="00E625A1"/>
    <w:rsid w:val="0A64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1A75"/>
  <w15:chartTrackingRefBased/>
  <w15:docId w15:val="{44D8F3F4-3849-4E15-BD2E-059EB63F1D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3">
    <w:name w:val="heading 3"/>
    <w:basedOn w:val="Normal"/>
    <w:link w:val="Heading3Char"/>
    <w:uiPriority w:val="9"/>
    <w:qFormat/>
    <w:rsid w:val="00CB02B6"/>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CB02B6"/>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CB02B6"/>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rsid w:val="00CB02B6"/>
    <w:rPr>
      <w:rFonts w:ascii="Times New Roman" w:hAnsi="Times New Roman" w:eastAsia="Times New Roman" w:cs="Times New Roman"/>
      <w:b/>
      <w:bCs/>
      <w:sz w:val="24"/>
      <w:szCs w:val="24"/>
    </w:rPr>
  </w:style>
  <w:style w:type="paragraph" w:styleId="NormalWeb">
    <w:name w:val="Normal (Web)"/>
    <w:basedOn w:val="Normal"/>
    <w:uiPriority w:val="99"/>
    <w:semiHidden/>
    <w:unhideWhenUsed/>
    <w:rsid w:val="00CB02B6"/>
    <w:pPr>
      <w:spacing w:before="100" w:beforeAutospacing="1" w:after="100" w:afterAutospacing="1" w:line="240" w:lineRule="auto"/>
    </w:pPr>
    <w:rPr>
      <w:rFonts w:ascii="Times New Roman" w:hAnsi="Times New Roman" w:eastAsia="Times New Roman" w:cs="Times New Roman"/>
      <w:sz w:val="24"/>
      <w:szCs w:val="24"/>
    </w:rPr>
  </w:style>
  <w:style w:type="paragraph" w:styleId="col-md-1" w:customStyle="1">
    <w:name w:val="col-md-1"/>
    <w:basedOn w:val="Normal"/>
    <w:rsid w:val="00CB02B6"/>
    <w:pPr>
      <w:spacing w:before="100" w:beforeAutospacing="1" w:after="100" w:afterAutospacing="1" w:line="240" w:lineRule="auto"/>
    </w:pPr>
    <w:rPr>
      <w:rFonts w:ascii="Times New Roman" w:hAnsi="Times New Roman" w:eastAsia="Times New Roman" w:cs="Times New Roman"/>
      <w:sz w:val="24"/>
      <w:szCs w:val="24"/>
    </w:rPr>
  </w:style>
  <w:style w:type="paragraph" w:styleId="col-md-11" w:customStyle="1">
    <w:name w:val="col-md-11"/>
    <w:basedOn w:val="Normal"/>
    <w:rsid w:val="00CB02B6"/>
    <w:pPr>
      <w:spacing w:before="100" w:beforeAutospacing="1" w:after="100" w:afterAutospacing="1" w:line="240" w:lineRule="auto"/>
    </w:pPr>
    <w:rPr>
      <w:rFonts w:ascii="Times New Roman" w:hAnsi="Times New Roman" w:eastAsia="Times New Roman" w:cs="Times New Roman"/>
      <w:sz w:val="24"/>
      <w:szCs w:val="24"/>
    </w:rPr>
  </w:style>
  <w:style w:type="paragraph" w:styleId="col-md-12" w:customStyle="1">
    <w:name w:val="col-md-12"/>
    <w:basedOn w:val="Normal"/>
    <w:rsid w:val="00CB02B6"/>
    <w:pPr>
      <w:spacing w:before="100" w:beforeAutospacing="1" w:after="100" w:afterAutospacing="1" w:line="240" w:lineRule="auto"/>
    </w:pPr>
    <w:rPr>
      <w:rFonts w:ascii="Times New Roman" w:hAnsi="Times New Roman" w:eastAsia="Times New Roman" w:cs="Times New Roman"/>
      <w:sz w:val="24"/>
      <w:szCs w:val="24"/>
    </w:rPr>
  </w:style>
  <w:style w:type="paragraph" w:styleId="col-md-6" w:customStyle="1">
    <w:name w:val="col-md-6"/>
    <w:basedOn w:val="Normal"/>
    <w:rsid w:val="00CB02B6"/>
    <w:pPr>
      <w:spacing w:before="100" w:beforeAutospacing="1" w:after="100" w:afterAutospacing="1" w:line="240" w:lineRule="auto"/>
    </w:pPr>
    <w:rPr>
      <w:rFonts w:ascii="Times New Roman" w:hAnsi="Times New Roman" w:eastAsia="Times New Roman" w:cs="Times New Roman"/>
      <w:sz w:val="24"/>
      <w:szCs w:val="24"/>
    </w:rPr>
  </w:style>
  <w:style w:type="paragraph" w:styleId="col-md-5" w:customStyle="1">
    <w:name w:val="col-md-5"/>
    <w:basedOn w:val="Normal"/>
    <w:rsid w:val="00CB02B6"/>
    <w:pPr>
      <w:spacing w:before="100" w:beforeAutospacing="1" w:after="100" w:afterAutospacing="1" w:line="240" w:lineRule="auto"/>
    </w:pPr>
    <w:rPr>
      <w:rFonts w:ascii="Times New Roman" w:hAnsi="Times New Roman" w:eastAsia="Times New Roman" w:cs="Times New Roman"/>
      <w:sz w:val="24"/>
      <w:szCs w:val="24"/>
    </w:rPr>
  </w:style>
  <w:style w:type="paragraph" w:styleId="col-md-4" w:customStyle="1">
    <w:name w:val="col-md-4"/>
    <w:basedOn w:val="Normal"/>
    <w:rsid w:val="00CB02B6"/>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CB02B6"/>
    <w:pPr>
      <w:ind w:left="720"/>
      <w:contextualSpacing/>
    </w:pPr>
  </w:style>
  <w:style w:type="table" w:styleId="TableGrid">
    <w:name w:val="Table Grid"/>
    <w:basedOn w:val="TableNormal"/>
    <w:uiPriority w:val="39"/>
    <w:rsid w:val="00D81E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E885A4EAD3B34FA6F7339F6B7E6C29" ma:contentTypeVersion="12" ma:contentTypeDescription="Create a new document." ma:contentTypeScope="" ma:versionID="b6eb5ca5ee3e2ddede67107d3a0b4a03">
  <xsd:schema xmlns:xsd="http://www.w3.org/2001/XMLSchema" xmlns:xs="http://www.w3.org/2001/XMLSchema" xmlns:p="http://schemas.microsoft.com/office/2006/metadata/properties" xmlns:ns2="aa4509d7-40f3-4194-9352-72a14d08458e" xmlns:ns3="0bd148ba-1401-494d-a82a-29dfdf595982" targetNamespace="http://schemas.microsoft.com/office/2006/metadata/properties" ma:root="true" ma:fieldsID="8fde94ba8506782322631df4ddb4b882" ns2:_="" ns3:_="">
    <xsd:import namespace="aa4509d7-40f3-4194-9352-72a14d08458e"/>
    <xsd:import namespace="0bd148ba-1401-494d-a82a-29dfdf5959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509d7-40f3-4194-9352-72a14d084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d148ba-1401-494d-a82a-29dfdf5959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79DAB5-2352-4D73-B7D2-479D264BC171}"/>
</file>

<file path=customXml/itemProps2.xml><?xml version="1.0" encoding="utf-8"?>
<ds:datastoreItem xmlns:ds="http://schemas.openxmlformats.org/officeDocument/2006/customXml" ds:itemID="{1941771C-7273-4FF6-B786-D7211D848BCC}"/>
</file>

<file path=customXml/itemProps3.xml><?xml version="1.0" encoding="utf-8"?>
<ds:datastoreItem xmlns:ds="http://schemas.openxmlformats.org/officeDocument/2006/customXml" ds:itemID="{7BBE6BCB-CC48-47F2-A061-4F7DAAEC7DB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Government of Canada|Gouvernement du Canada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 Melanson</dc:creator>
  <cp:keywords/>
  <dc:description/>
  <cp:lastModifiedBy>Carole Melanson</cp:lastModifiedBy>
  <cp:revision>5</cp:revision>
  <dcterms:created xsi:type="dcterms:W3CDTF">2021-05-17T14:45:00Z</dcterms:created>
  <dcterms:modified xsi:type="dcterms:W3CDTF">2021-05-17T15:13:30Z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0x01010086E885A4EAD3B34FA6F7339F6B7E6C29</vt:lpwstr>
  </property>
</Properties>
</file>