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89C">
        <w:rPr>
          <w:rFonts w:ascii="Arial" w:eastAsia="Times New Roman" w:hAnsi="Arial" w:cs="Arial"/>
          <w:color w:val="000000"/>
          <w:lang w:eastAsia="en-GB"/>
        </w:rPr>
        <w:t>250 words</w:t>
      </w:r>
    </w:p>
    <w:p w:rsidR="0080589C" w:rsidRPr="0080589C" w:rsidRDefault="0080589C" w:rsidP="008058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89C" w:rsidRPr="0080589C" w:rsidRDefault="001933FE" w:rsidP="008058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33FE">
        <w:rPr>
          <w:rFonts w:ascii="Arial" w:eastAsia="Times New Roman" w:hAnsi="Arial" w:cs="Arial"/>
          <w:color w:val="000000"/>
          <w:lang w:eastAsia="en-GB"/>
        </w:rPr>
        <w:t>ADMISSION GLUCOSE NUMBER (AGN): A NOVEL POINT-OF-ADMISSION SCORE ASSOCIATED WITH PROLONGED ADMISSION DURATION AND WITH GLYCAEMIC CHARACTERISTICS IN PATIENTS WITH TYPE 1 DIABETES</w:t>
      </w:r>
      <w:r w:rsidR="0080589C" w:rsidRPr="0080589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89C">
        <w:rPr>
          <w:rFonts w:ascii="Arial" w:eastAsia="Times New Roman" w:hAnsi="Arial" w:cs="Arial"/>
          <w:b/>
          <w:bCs/>
          <w:color w:val="000000"/>
          <w:lang w:eastAsia="en-GB"/>
        </w:rPr>
        <w:t>Aims/Objectives</w:t>
      </w: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89C">
        <w:rPr>
          <w:rFonts w:ascii="Arial" w:eastAsia="Times New Roman" w:hAnsi="Arial" w:cs="Arial"/>
          <w:color w:val="000000"/>
          <w:lang w:eastAsia="en-GB"/>
        </w:rPr>
        <w:t>To assess associations between admission gluc</w:t>
      </w:r>
      <w:r w:rsidR="00623F55">
        <w:rPr>
          <w:rFonts w:ascii="Arial" w:eastAsia="Times New Roman" w:hAnsi="Arial" w:cs="Arial"/>
          <w:color w:val="000000"/>
          <w:lang w:eastAsia="en-GB"/>
        </w:rPr>
        <w:t xml:space="preserve">ose number (AGN) and admission outcomes </w:t>
      </w:r>
      <w:r w:rsidR="00463AD1">
        <w:rPr>
          <w:rFonts w:ascii="Arial" w:eastAsia="Times New Roman" w:hAnsi="Arial" w:cs="Arial"/>
          <w:color w:val="000000"/>
          <w:lang w:eastAsia="en-GB"/>
        </w:rPr>
        <w:t>for inpatients with T1D</w:t>
      </w:r>
      <w:r w:rsidRPr="0080589C">
        <w:rPr>
          <w:rFonts w:ascii="Arial" w:eastAsia="Times New Roman" w:hAnsi="Arial" w:cs="Arial"/>
          <w:color w:val="000000"/>
          <w:lang w:eastAsia="en-GB"/>
        </w:rPr>
        <w:t>.</w:t>
      </w: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89C">
        <w:rPr>
          <w:rFonts w:ascii="Arial" w:eastAsia="Times New Roman" w:hAnsi="Arial" w:cs="Arial"/>
          <w:b/>
          <w:bCs/>
          <w:color w:val="000000"/>
          <w:lang w:eastAsia="en-GB"/>
        </w:rPr>
        <w:t>Methods</w:t>
      </w:r>
      <w:r w:rsidRPr="0080589C">
        <w:rPr>
          <w:rFonts w:ascii="Arial" w:eastAsia="Times New Roman" w:hAnsi="Arial" w:cs="Arial"/>
          <w:bCs/>
          <w:color w:val="000000"/>
          <w:lang w:eastAsia="en-GB"/>
        </w:rPr>
        <w:t xml:space="preserve">: </w:t>
      </w:r>
      <w:r w:rsidR="001933FE" w:rsidRPr="001933FE">
        <w:rPr>
          <w:rFonts w:ascii="Arial" w:eastAsia="Times New Roman" w:hAnsi="Arial" w:cs="Arial"/>
          <w:bCs/>
          <w:color w:val="000000"/>
          <w:lang w:eastAsia="en-GB"/>
        </w:rPr>
        <w:t>Inpatient capillary blood glucose (CBG) data for patients with T1D in our health board were identified for 6-year period and associated with most recent pre-admission HbA1c.  AGN was calculated as first CBG measured during admission (</w:t>
      </w:r>
      <w:proofErr w:type="spellStart"/>
      <w:r w:rsidR="001933FE" w:rsidRPr="001933FE">
        <w:rPr>
          <w:rFonts w:ascii="Arial" w:eastAsia="Times New Roman" w:hAnsi="Arial" w:cs="Arial"/>
          <w:bCs/>
          <w:color w:val="000000"/>
          <w:lang w:eastAsia="en-GB"/>
        </w:rPr>
        <w:t>mmol</w:t>
      </w:r>
      <w:proofErr w:type="spellEnd"/>
      <w:r w:rsidR="001933FE" w:rsidRPr="001933FE">
        <w:rPr>
          <w:rFonts w:ascii="Arial" w:eastAsia="Times New Roman" w:hAnsi="Arial" w:cs="Arial"/>
          <w:bCs/>
          <w:color w:val="000000"/>
          <w:lang w:eastAsia="en-GB"/>
        </w:rPr>
        <w:t xml:space="preserve">/L), subtracted from most recent pre-admission HbA1c (converted to estimated median glucose </w:t>
      </w:r>
      <w:proofErr w:type="spellStart"/>
      <w:r w:rsidR="001933FE" w:rsidRPr="001933FE">
        <w:rPr>
          <w:rFonts w:ascii="Arial" w:eastAsia="Times New Roman" w:hAnsi="Arial" w:cs="Arial"/>
          <w:bCs/>
          <w:color w:val="000000"/>
          <w:lang w:eastAsia="en-GB"/>
        </w:rPr>
        <w:t>mmol</w:t>
      </w:r>
      <w:proofErr w:type="spellEnd"/>
      <w:r w:rsidR="001933FE" w:rsidRPr="001933FE">
        <w:rPr>
          <w:rFonts w:ascii="Arial" w:eastAsia="Times New Roman" w:hAnsi="Arial" w:cs="Arial"/>
          <w:bCs/>
          <w:color w:val="000000"/>
          <w:lang w:eastAsia="en-GB"/>
        </w:rPr>
        <w:t>/l) within 15-months pre-admission. The association between AGN and CBG variability (interquartile range), length of stay (LOS), and number of hypoglycaemic (&lt;4mmol/l) episodes/day were investigated. Hypoglycaemic episodes defined as sequences of contiguous CBG measures below 4mmol/L where the time interval between each measure was &lt;60 minutes.</w:t>
      </w: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33FE" w:rsidRPr="001933FE" w:rsidRDefault="0080589C" w:rsidP="001933F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0589C">
        <w:rPr>
          <w:rFonts w:ascii="Arial" w:eastAsia="Times New Roman" w:hAnsi="Arial" w:cs="Arial"/>
          <w:b/>
          <w:bCs/>
          <w:color w:val="000000"/>
          <w:lang w:eastAsia="en-GB"/>
        </w:rPr>
        <w:t xml:space="preserve">Results: </w:t>
      </w:r>
      <w:r w:rsidR="001933FE" w:rsidRPr="001933FE">
        <w:rPr>
          <w:rFonts w:ascii="Arial" w:eastAsia="Times New Roman" w:hAnsi="Arial" w:cs="Arial"/>
          <w:color w:val="000000"/>
          <w:lang w:eastAsia="en-GB"/>
        </w:rPr>
        <w:t>10598 admissions with data identified. A U-shaped association between AGN and CBG variability was seen with lowest variability at AGN of 0-2 (IQR 3.7mmol/l), with peak variability AGN of negative 16-18 (6.9mmol/l) and 12-14 (5.9mmol/l). Median LOS was negatively associated with AGN from AGN negative 18-20 (6.1 days) to AGN 8-10 (1.9 days), with AGN &gt;10 associated with an increase to AGN 16-18 (2.9 days). A U-shaped association between AGN and hypoglycaemic episodes/day was seen with minimum 0.13 episodes/day at AGN (-2-0) and peak frequency at AGN negative 14-12 (0.34 episodes/day) and AGN  8-10 (0.51 episodes/day) (p&lt;0.05 for all values compared with minimum)</w:t>
      </w:r>
    </w:p>
    <w:p w:rsidR="001933FE" w:rsidRPr="001933FE" w:rsidRDefault="001933FE" w:rsidP="001933F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589C" w:rsidRPr="0080589C" w:rsidRDefault="0080589C" w:rsidP="0080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80589C">
        <w:rPr>
          <w:rFonts w:ascii="Arial" w:eastAsia="Times New Roman" w:hAnsi="Arial" w:cs="Arial"/>
          <w:b/>
          <w:bCs/>
          <w:color w:val="000000"/>
          <w:lang w:eastAsia="en-GB"/>
        </w:rPr>
        <w:t xml:space="preserve">Conclusion/Summary: </w:t>
      </w:r>
      <w:r w:rsidR="001933FE" w:rsidRPr="001933FE">
        <w:rPr>
          <w:rFonts w:ascii="Arial" w:eastAsia="Times New Roman" w:hAnsi="Arial" w:cs="Arial"/>
          <w:color w:val="000000"/>
          <w:lang w:eastAsia="en-GB"/>
        </w:rPr>
        <w:t>AGN is a simple metric which combines 2 measures readily available very early during admission. AGN may be a useful tool to stratify patients for risk of glycaemic variability, hypoglycaemia and prolonged hospital stay at the point of admission.</w:t>
      </w:r>
    </w:p>
    <w:p w:rsidR="006F1EE6" w:rsidRDefault="00B209F3"/>
    <w:p w:rsidR="00CC2957" w:rsidRDefault="00CC2957"/>
    <w:p w:rsidR="00CC2957" w:rsidRDefault="00CC2957"/>
    <w:p w:rsidR="00CC2957" w:rsidRDefault="00CC2957">
      <w:r>
        <w:t>LOS</w:t>
      </w:r>
    </w:p>
    <w:p w:rsidR="00CC2957" w:rsidRDefault="00CC2957">
      <w:r w:rsidRPr="00CC2957">
        <w:t>attdAbstractLOS&lt;-boxplot(subset(</w:t>
      </w:r>
      <w:proofErr w:type="gramStart"/>
      <w:r w:rsidRPr="00CC2957">
        <w:t>plotReportingDF,admissionDurationDays</w:t>
      </w:r>
      <w:proofErr w:type="gramEnd"/>
      <w:r w:rsidRPr="00CC2957">
        <w:t>&gt;0.5)$admissionDurationDays ~ cut(subset(plotReportingDF,admissionDurationDays&gt;0.5)$eAGyyyyDiff,breaks=seq(-30,30,5)),las=3,varwidth=T,ylim=c(0,10),plot=T,main="IQR vs AGN ATTD abstract 1 (x axis)")</w:t>
      </w:r>
    </w:p>
    <w:p w:rsidR="00CC2957" w:rsidRDefault="00CC2957">
      <w:proofErr w:type="spellStart"/>
      <w:r>
        <w:t>nb</w:t>
      </w:r>
      <w:proofErr w:type="spellEnd"/>
      <w:r>
        <w:t xml:space="preserve"> – subset of all admissions with </w:t>
      </w:r>
      <w:proofErr w:type="spellStart"/>
      <w:r>
        <w:t>los</w:t>
      </w:r>
      <w:proofErr w:type="spellEnd"/>
      <w:r>
        <w:t>&gt;0.5</w:t>
      </w:r>
    </w:p>
    <w:sectPr w:rsidR="00CC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9C"/>
    <w:rsid w:val="001933FE"/>
    <w:rsid w:val="00463AD1"/>
    <w:rsid w:val="00623F55"/>
    <w:rsid w:val="0080589C"/>
    <w:rsid w:val="00864C19"/>
    <w:rsid w:val="009665EF"/>
    <w:rsid w:val="00AD1954"/>
    <w:rsid w:val="00B209F3"/>
    <w:rsid w:val="00B97286"/>
    <w:rsid w:val="00C4494F"/>
    <w:rsid w:val="00C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64E5"/>
  <w15:chartTrackingRefBased/>
  <w15:docId w15:val="{21F40CB3-F061-42FB-9DC9-66C47FF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sainsbury</dc:creator>
  <cp:keywords/>
  <dc:description/>
  <cp:lastModifiedBy>chris sainsbury</cp:lastModifiedBy>
  <cp:revision>4</cp:revision>
  <dcterms:created xsi:type="dcterms:W3CDTF">2016-10-17T21:36:00Z</dcterms:created>
  <dcterms:modified xsi:type="dcterms:W3CDTF">2016-10-18T10:19:00Z</dcterms:modified>
</cp:coreProperties>
</file>