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39A6A" w14:textId="77777777" w:rsidR="004E4727" w:rsidRDefault="004E4727" w:rsidP="00C57EBA"/>
    <w:p w14:paraId="18794DAB" w14:textId="77777777" w:rsidR="00C57EBA" w:rsidRDefault="00C57EBA" w:rsidP="00C57EBA"/>
    <w:p w14:paraId="5F7886C3" w14:textId="6D5BA5D4" w:rsidR="00C57EBA" w:rsidRDefault="00C57EBA" w:rsidP="005A255C">
      <w:pPr>
        <w:jc w:val="center"/>
      </w:pPr>
      <w:r>
        <w:t>CEFALEAS</w:t>
      </w:r>
    </w:p>
    <w:p w14:paraId="4ADEF34A" w14:textId="77777777" w:rsidR="00C57EBA" w:rsidRDefault="00C57EBA" w:rsidP="00DD09A7">
      <w:pPr>
        <w:jc w:val="both"/>
      </w:pPr>
    </w:p>
    <w:p w14:paraId="0452CE15" w14:textId="269495DC" w:rsidR="00C57EBA" w:rsidRPr="008C5A44" w:rsidRDefault="00C57EBA" w:rsidP="00C57EBA">
      <w:pPr>
        <w:pStyle w:val="Prrafodelista"/>
        <w:numPr>
          <w:ilvl w:val="0"/>
          <w:numId w:val="2"/>
        </w:numPr>
        <w:jc w:val="both"/>
      </w:pPr>
      <w:r>
        <w:t xml:space="preserve">DETERMINAR SI ES UNA CEFALEA CON SIGNOS DE ALARMA </w:t>
      </w:r>
      <w:r w:rsidR="008C5A44">
        <w:t>CON SNOOP-10 (</w:t>
      </w:r>
      <w:r w:rsidR="008C5A44">
        <w:rPr>
          <w:i/>
          <w:iCs/>
        </w:rPr>
        <w:t>para determinar si se trata de una cefalea primaria o secundaria</w:t>
      </w:r>
      <w:r w:rsidR="005B1860">
        <w:rPr>
          <w:i/>
          <w:iCs/>
        </w:rPr>
        <w:t>. Al menos con 1 signo positivo se confirma una cefalea secundaria)</w:t>
      </w:r>
    </w:p>
    <w:p w14:paraId="2518F2B1" w14:textId="0AFBDB9D" w:rsidR="008C5A44" w:rsidRDefault="008C5A44" w:rsidP="008C5A44">
      <w:pPr>
        <w:pStyle w:val="Prrafodelista"/>
        <w:ind w:left="360"/>
        <w:jc w:val="both"/>
      </w:pPr>
      <w:r>
        <w:t xml:space="preserve">S: Sistémicos </w:t>
      </w:r>
    </w:p>
    <w:p w14:paraId="52F265B0" w14:textId="22D75B52" w:rsidR="008C5A44" w:rsidRPr="008D09B2" w:rsidRDefault="008C5A44" w:rsidP="008C5A44">
      <w:pPr>
        <w:pStyle w:val="Prrafodelista"/>
        <w:numPr>
          <w:ilvl w:val="0"/>
          <w:numId w:val="4"/>
        </w:numPr>
        <w:jc w:val="both"/>
        <w:rPr>
          <w:i/>
          <w:iCs/>
        </w:rPr>
      </w:pPr>
      <w:r>
        <w:t xml:space="preserve">Hipertensión arterial </w:t>
      </w:r>
      <w:r w:rsidR="008D09B2">
        <w:t xml:space="preserve">(guía ESC 2026) </w:t>
      </w:r>
    </w:p>
    <w:tbl>
      <w:tblPr>
        <w:tblStyle w:val="Tablaconcuadrcula"/>
        <w:tblW w:w="9748" w:type="dxa"/>
        <w:tblInd w:w="719" w:type="dxa"/>
        <w:tblLook w:val="04A0" w:firstRow="1" w:lastRow="0" w:firstColumn="1" w:lastColumn="0" w:noHBand="0" w:noVBand="1"/>
      </w:tblPr>
      <w:tblGrid>
        <w:gridCol w:w="3249"/>
        <w:gridCol w:w="3249"/>
        <w:gridCol w:w="3250"/>
      </w:tblGrid>
      <w:tr w:rsidR="00CE53B5" w14:paraId="185D08F4" w14:textId="77777777" w:rsidTr="00CE53B5">
        <w:tc>
          <w:tcPr>
            <w:tcW w:w="3249" w:type="dxa"/>
          </w:tcPr>
          <w:p w14:paraId="381C78C3" w14:textId="07407171" w:rsidR="00CE53B5" w:rsidRPr="00CE53B5" w:rsidRDefault="00CE53B5" w:rsidP="00CE53B5">
            <w:pPr>
              <w:jc w:val="both"/>
            </w:pPr>
            <w:r>
              <w:t xml:space="preserve">Categoría de presión arterial </w:t>
            </w:r>
          </w:p>
        </w:tc>
        <w:tc>
          <w:tcPr>
            <w:tcW w:w="3249" w:type="dxa"/>
          </w:tcPr>
          <w:p w14:paraId="3751B4A5" w14:textId="07472D1E" w:rsidR="00CE53B5" w:rsidRPr="00CE53B5" w:rsidRDefault="00CE53B5" w:rsidP="00CE53B5">
            <w:pPr>
              <w:jc w:val="both"/>
            </w:pPr>
            <w:r>
              <w:t>Presión arterial sistólica (PAS)</w:t>
            </w:r>
          </w:p>
        </w:tc>
        <w:tc>
          <w:tcPr>
            <w:tcW w:w="3250" w:type="dxa"/>
          </w:tcPr>
          <w:p w14:paraId="548BF5AE" w14:textId="33237246" w:rsidR="00CE53B5" w:rsidRPr="00CE53B5" w:rsidRDefault="00CE53B5" w:rsidP="00CE53B5">
            <w:pPr>
              <w:jc w:val="both"/>
            </w:pPr>
            <w:r>
              <w:t>Presión arterial diastólica (PAD)</w:t>
            </w:r>
          </w:p>
        </w:tc>
      </w:tr>
      <w:tr w:rsidR="00CE53B5" w14:paraId="33A7E7C8" w14:textId="77777777" w:rsidTr="00CE53B5">
        <w:tc>
          <w:tcPr>
            <w:tcW w:w="3249" w:type="dxa"/>
          </w:tcPr>
          <w:p w14:paraId="442D2BF7" w14:textId="3FF78CA2" w:rsidR="00CE53B5" w:rsidRPr="00CE53B5" w:rsidRDefault="00CE53B5" w:rsidP="00CE53B5">
            <w:pPr>
              <w:jc w:val="both"/>
            </w:pPr>
            <w:r>
              <w:t>No elevada</w:t>
            </w:r>
          </w:p>
        </w:tc>
        <w:tc>
          <w:tcPr>
            <w:tcW w:w="3249" w:type="dxa"/>
          </w:tcPr>
          <w:p w14:paraId="13FC8CD5" w14:textId="34AB803E" w:rsidR="00CE53B5" w:rsidRPr="00CE53B5" w:rsidRDefault="00CE53B5" w:rsidP="00CE53B5">
            <w:pPr>
              <w:jc w:val="both"/>
            </w:pPr>
            <w:r>
              <w:t xml:space="preserve">&lt; 120 </w:t>
            </w:r>
            <w:proofErr w:type="spellStart"/>
            <w:r>
              <w:t>mmHg</w:t>
            </w:r>
            <w:proofErr w:type="spellEnd"/>
          </w:p>
        </w:tc>
        <w:tc>
          <w:tcPr>
            <w:tcW w:w="3250" w:type="dxa"/>
          </w:tcPr>
          <w:p w14:paraId="5AB382A5" w14:textId="6DB00D00" w:rsidR="00CE53B5" w:rsidRPr="00CE53B5" w:rsidRDefault="00CE53B5" w:rsidP="00CE53B5">
            <w:pPr>
              <w:jc w:val="both"/>
            </w:pPr>
            <w:r>
              <w:t xml:space="preserve">&lt; 70 </w:t>
            </w:r>
            <w:proofErr w:type="spellStart"/>
            <w:r>
              <w:t>mmHg</w:t>
            </w:r>
            <w:proofErr w:type="spellEnd"/>
          </w:p>
        </w:tc>
      </w:tr>
      <w:tr w:rsidR="00CE53B5" w14:paraId="2922B406" w14:textId="77777777" w:rsidTr="00CE53B5">
        <w:tc>
          <w:tcPr>
            <w:tcW w:w="3249" w:type="dxa"/>
          </w:tcPr>
          <w:p w14:paraId="4B73B674" w14:textId="757AE99C" w:rsidR="00CE53B5" w:rsidRPr="00CE53B5" w:rsidRDefault="00CE53B5" w:rsidP="00CE53B5">
            <w:pPr>
              <w:jc w:val="both"/>
            </w:pPr>
            <w:r>
              <w:t xml:space="preserve">Elevada </w:t>
            </w:r>
          </w:p>
        </w:tc>
        <w:tc>
          <w:tcPr>
            <w:tcW w:w="3249" w:type="dxa"/>
          </w:tcPr>
          <w:p w14:paraId="312B4EF7" w14:textId="2D104CA0" w:rsidR="00CE53B5" w:rsidRPr="00CE53B5" w:rsidRDefault="00CE53B5" w:rsidP="00CE53B5">
            <w:pPr>
              <w:jc w:val="both"/>
            </w:pPr>
            <w:r>
              <w:t xml:space="preserve">120 – 139 </w:t>
            </w:r>
            <w:proofErr w:type="spellStart"/>
            <w:r>
              <w:t>mmHg</w:t>
            </w:r>
            <w:proofErr w:type="spellEnd"/>
          </w:p>
        </w:tc>
        <w:tc>
          <w:tcPr>
            <w:tcW w:w="3250" w:type="dxa"/>
          </w:tcPr>
          <w:p w14:paraId="658136DD" w14:textId="56C56D37" w:rsidR="00CE53B5" w:rsidRPr="00CE53B5" w:rsidRDefault="00CE53B5" w:rsidP="00CE53B5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 xml:space="preserve">– 89 </w:t>
            </w:r>
            <w:proofErr w:type="spellStart"/>
            <w:r>
              <w:t>mmHg</w:t>
            </w:r>
            <w:proofErr w:type="spellEnd"/>
          </w:p>
        </w:tc>
      </w:tr>
      <w:tr w:rsidR="00CE53B5" w14:paraId="48A76B0D" w14:textId="77777777" w:rsidTr="00CE53B5">
        <w:tc>
          <w:tcPr>
            <w:tcW w:w="3249" w:type="dxa"/>
          </w:tcPr>
          <w:p w14:paraId="336107B2" w14:textId="3D4EEB43" w:rsidR="00CE53B5" w:rsidRPr="00CE53B5" w:rsidRDefault="00CE53B5" w:rsidP="00CE53B5">
            <w:pPr>
              <w:jc w:val="both"/>
            </w:pPr>
            <w:r>
              <w:t>Hipertensión</w:t>
            </w:r>
          </w:p>
        </w:tc>
        <w:tc>
          <w:tcPr>
            <w:tcW w:w="3249" w:type="dxa"/>
          </w:tcPr>
          <w:p w14:paraId="2C711660" w14:textId="2C3B6A5F" w:rsidR="00CE53B5" w:rsidRPr="00CE53B5" w:rsidRDefault="00CE53B5" w:rsidP="00CE53B5">
            <w:pPr>
              <w:jc w:val="both"/>
            </w:pPr>
            <w:r>
              <w:t xml:space="preserve">&gt;140 </w:t>
            </w:r>
            <w:proofErr w:type="spellStart"/>
            <w:r>
              <w:t>mmHg</w:t>
            </w:r>
            <w:proofErr w:type="spellEnd"/>
          </w:p>
        </w:tc>
        <w:tc>
          <w:tcPr>
            <w:tcW w:w="3250" w:type="dxa"/>
          </w:tcPr>
          <w:p w14:paraId="09742B22" w14:textId="012DEE8C" w:rsidR="00CE53B5" w:rsidRPr="00CE53B5" w:rsidRDefault="00CE53B5" w:rsidP="00CE53B5">
            <w:pPr>
              <w:jc w:val="both"/>
            </w:pPr>
            <w:r>
              <w:t xml:space="preserve">&gt;90 </w:t>
            </w:r>
            <w:proofErr w:type="spellStart"/>
            <w:r>
              <w:t>mmHg</w:t>
            </w:r>
            <w:proofErr w:type="spellEnd"/>
          </w:p>
        </w:tc>
      </w:tr>
    </w:tbl>
    <w:p w14:paraId="6A45B89C" w14:textId="100DE7CC" w:rsidR="008D09B2" w:rsidRPr="00CE53B5" w:rsidRDefault="008D09B2" w:rsidP="00CE53B5">
      <w:pPr>
        <w:ind w:left="708"/>
        <w:jc w:val="both"/>
        <w:rPr>
          <w:i/>
          <w:iCs/>
        </w:rPr>
      </w:pPr>
    </w:p>
    <w:p w14:paraId="4DFFF080" w14:textId="72A58529" w:rsidR="008C5A44" w:rsidRPr="005B1860" w:rsidRDefault="008C5A44" w:rsidP="008C5A44">
      <w:pPr>
        <w:pStyle w:val="Prrafodelista"/>
        <w:numPr>
          <w:ilvl w:val="0"/>
          <w:numId w:val="4"/>
        </w:numPr>
        <w:jc w:val="both"/>
        <w:rPr>
          <w:i/>
          <w:iCs/>
        </w:rPr>
      </w:pPr>
      <w:r>
        <w:t xml:space="preserve">Infecciones </w:t>
      </w:r>
    </w:p>
    <w:p w14:paraId="0DBAC632" w14:textId="7DE5EC50" w:rsidR="005B1860" w:rsidRPr="00886110" w:rsidRDefault="005B1860" w:rsidP="00886110">
      <w:pPr>
        <w:pStyle w:val="Prrafodelista"/>
        <w:numPr>
          <w:ilvl w:val="1"/>
          <w:numId w:val="4"/>
        </w:numPr>
        <w:jc w:val="both"/>
        <w:rPr>
          <w:i/>
          <w:iCs/>
        </w:rPr>
      </w:pPr>
      <w:r>
        <w:t>Presencia de fiebre</w:t>
      </w:r>
      <w:r w:rsidR="00886110">
        <w:t xml:space="preserve"> &gt;39ºC, </w:t>
      </w:r>
      <w:r>
        <w:t xml:space="preserve">cefalea intensa y rigidez nucal pensar en </w:t>
      </w:r>
      <w:proofErr w:type="spellStart"/>
      <w:r>
        <w:t>neuroinfección</w:t>
      </w:r>
      <w:proofErr w:type="spellEnd"/>
      <w:r w:rsidR="00886110">
        <w:t xml:space="preserve"> </w:t>
      </w:r>
      <w:r w:rsidR="00886110">
        <w:sym w:font="Wingdings" w:char="F0E0"/>
      </w:r>
      <w:r w:rsidR="00886110">
        <w:t xml:space="preserve"> pedir TAC y luego punción lumbar </w:t>
      </w:r>
    </w:p>
    <w:p w14:paraId="7EDD268C" w14:textId="69A4D79A" w:rsidR="005B1860" w:rsidRPr="005B1860" w:rsidRDefault="005B1860" w:rsidP="005B1860">
      <w:pPr>
        <w:pStyle w:val="Prrafodelista"/>
        <w:numPr>
          <w:ilvl w:val="2"/>
          <w:numId w:val="4"/>
        </w:numPr>
        <w:jc w:val="both"/>
        <w:rPr>
          <w:i/>
          <w:iCs/>
        </w:rPr>
      </w:pPr>
      <w:r>
        <w:t>Meningitis</w:t>
      </w:r>
    </w:p>
    <w:p w14:paraId="3F030387" w14:textId="04A18B82" w:rsidR="005B1860" w:rsidRPr="005B1860" w:rsidRDefault="005B1860" w:rsidP="005B1860">
      <w:pPr>
        <w:pStyle w:val="Prrafodelista"/>
        <w:numPr>
          <w:ilvl w:val="2"/>
          <w:numId w:val="4"/>
        </w:numPr>
        <w:jc w:val="both"/>
        <w:rPr>
          <w:i/>
          <w:iCs/>
        </w:rPr>
      </w:pPr>
      <w:r>
        <w:t xml:space="preserve">Encefalitis </w:t>
      </w:r>
    </w:p>
    <w:p w14:paraId="594C969D" w14:textId="0AA3C63D" w:rsidR="005B1860" w:rsidRPr="005B1860" w:rsidRDefault="005B1860" w:rsidP="005B1860">
      <w:pPr>
        <w:pStyle w:val="Prrafodelista"/>
        <w:numPr>
          <w:ilvl w:val="2"/>
          <w:numId w:val="4"/>
        </w:numPr>
        <w:jc w:val="both"/>
        <w:rPr>
          <w:i/>
          <w:iCs/>
        </w:rPr>
      </w:pPr>
      <w:r>
        <w:t xml:space="preserve">Abscesos cerebrales </w:t>
      </w:r>
    </w:p>
    <w:p w14:paraId="4B72FEEA" w14:textId="0E2718D3" w:rsidR="005B1860" w:rsidRPr="008C5A44" w:rsidRDefault="005B1860" w:rsidP="005B1860">
      <w:pPr>
        <w:pStyle w:val="Prrafodelista"/>
        <w:numPr>
          <w:ilvl w:val="2"/>
          <w:numId w:val="4"/>
        </w:numPr>
        <w:jc w:val="both"/>
        <w:rPr>
          <w:i/>
          <w:iCs/>
        </w:rPr>
      </w:pPr>
      <w:r>
        <w:t xml:space="preserve">Vasculitis de grandes vasos </w:t>
      </w:r>
    </w:p>
    <w:p w14:paraId="61C48717" w14:textId="27EE6370" w:rsidR="008C5A44" w:rsidRPr="008C5A44" w:rsidRDefault="008C5A44" w:rsidP="008C5A44">
      <w:pPr>
        <w:pStyle w:val="Prrafodelista"/>
        <w:numPr>
          <w:ilvl w:val="0"/>
          <w:numId w:val="4"/>
        </w:numPr>
        <w:jc w:val="both"/>
        <w:rPr>
          <w:i/>
          <w:iCs/>
        </w:rPr>
      </w:pPr>
      <w:r>
        <w:t xml:space="preserve">Procesos inflamatorios </w:t>
      </w:r>
    </w:p>
    <w:p w14:paraId="1147CC50" w14:textId="01F016C0" w:rsidR="008C5A44" w:rsidRPr="005B1860" w:rsidRDefault="008C5A44" w:rsidP="008C5A44">
      <w:pPr>
        <w:pStyle w:val="Prrafodelista"/>
        <w:numPr>
          <w:ilvl w:val="0"/>
          <w:numId w:val="4"/>
        </w:numPr>
        <w:jc w:val="both"/>
        <w:rPr>
          <w:i/>
          <w:iCs/>
        </w:rPr>
      </w:pPr>
      <w:r>
        <w:t xml:space="preserve">Cáncer </w:t>
      </w:r>
    </w:p>
    <w:p w14:paraId="6E0C7951" w14:textId="05C724A8" w:rsidR="005B1860" w:rsidRPr="005B1860" w:rsidRDefault="005B1860" w:rsidP="005B1860">
      <w:pPr>
        <w:pStyle w:val="Prrafodelista"/>
        <w:numPr>
          <w:ilvl w:val="1"/>
          <w:numId w:val="4"/>
        </w:numPr>
        <w:jc w:val="both"/>
        <w:rPr>
          <w:i/>
          <w:iCs/>
        </w:rPr>
      </w:pPr>
      <w:r>
        <w:t>Neoplasias primarias con diseminación a cereb</w:t>
      </w:r>
      <w:r w:rsidR="00886110">
        <w:t>ro</w:t>
      </w:r>
    </w:p>
    <w:p w14:paraId="13D5A1B0" w14:textId="775EF487" w:rsidR="005B1860" w:rsidRPr="005B1860" w:rsidRDefault="005B1860" w:rsidP="005B1860">
      <w:pPr>
        <w:pStyle w:val="Prrafodelista"/>
        <w:numPr>
          <w:ilvl w:val="2"/>
          <w:numId w:val="4"/>
        </w:numPr>
        <w:jc w:val="both"/>
        <w:rPr>
          <w:i/>
          <w:iCs/>
        </w:rPr>
      </w:pPr>
      <w:r>
        <w:t xml:space="preserve">Carcinoma de pulmón </w:t>
      </w:r>
    </w:p>
    <w:p w14:paraId="45207FAF" w14:textId="2A0201F9" w:rsidR="005B1860" w:rsidRPr="005B1860" w:rsidRDefault="005B1860" w:rsidP="005B1860">
      <w:pPr>
        <w:pStyle w:val="Prrafodelista"/>
        <w:numPr>
          <w:ilvl w:val="2"/>
          <w:numId w:val="4"/>
        </w:numPr>
        <w:jc w:val="both"/>
        <w:rPr>
          <w:i/>
          <w:iCs/>
        </w:rPr>
      </w:pPr>
      <w:r>
        <w:t xml:space="preserve">Cáncer de mama </w:t>
      </w:r>
    </w:p>
    <w:p w14:paraId="2DC82EA9" w14:textId="2C7DC185" w:rsidR="005B1860" w:rsidRPr="008C5A44" w:rsidRDefault="005B1860" w:rsidP="005B1860">
      <w:pPr>
        <w:pStyle w:val="Prrafodelista"/>
        <w:numPr>
          <w:ilvl w:val="2"/>
          <w:numId w:val="4"/>
        </w:numPr>
        <w:jc w:val="both"/>
        <w:rPr>
          <w:i/>
          <w:iCs/>
        </w:rPr>
      </w:pPr>
      <w:r>
        <w:t xml:space="preserve">Melanoma maligno </w:t>
      </w:r>
    </w:p>
    <w:p w14:paraId="348D8237" w14:textId="221744DC" w:rsidR="008C5A44" w:rsidRDefault="008C5A44" w:rsidP="008C5A44">
      <w:pPr>
        <w:pStyle w:val="Prrafodelista"/>
        <w:ind w:left="360"/>
        <w:jc w:val="both"/>
      </w:pPr>
      <w:r>
        <w:t xml:space="preserve">N: Neurológicos </w:t>
      </w:r>
    </w:p>
    <w:p w14:paraId="4F803641" w14:textId="4BB86E1E" w:rsidR="005B1860" w:rsidRDefault="005B1860" w:rsidP="008C5A44">
      <w:pPr>
        <w:pStyle w:val="Prrafodelista"/>
        <w:numPr>
          <w:ilvl w:val="0"/>
          <w:numId w:val="5"/>
        </w:numPr>
        <w:jc w:val="both"/>
      </w:pPr>
      <w:r>
        <w:t xml:space="preserve">Hemiparesia </w:t>
      </w:r>
    </w:p>
    <w:p w14:paraId="342587D7" w14:textId="4E1DF4F3" w:rsidR="005B1860" w:rsidRDefault="005B1860" w:rsidP="008C5A44">
      <w:pPr>
        <w:pStyle w:val="Prrafodelista"/>
        <w:numPr>
          <w:ilvl w:val="0"/>
          <w:numId w:val="5"/>
        </w:numPr>
        <w:jc w:val="both"/>
      </w:pPr>
      <w:r>
        <w:t>Alteración del estado mental / Confusión</w:t>
      </w:r>
    </w:p>
    <w:p w14:paraId="48A6B05E" w14:textId="31507B6A" w:rsidR="005B1860" w:rsidRDefault="005B1860" w:rsidP="008C5A44">
      <w:pPr>
        <w:pStyle w:val="Prrafodelista"/>
        <w:numPr>
          <w:ilvl w:val="0"/>
          <w:numId w:val="5"/>
        </w:numPr>
        <w:jc w:val="both"/>
      </w:pPr>
      <w:r>
        <w:t xml:space="preserve">Crisis epilépticas de inicio reciente </w:t>
      </w:r>
    </w:p>
    <w:p w14:paraId="1BED1754" w14:textId="2FF5B5B7" w:rsidR="005B1860" w:rsidRDefault="005B1860" w:rsidP="008C5A44">
      <w:pPr>
        <w:pStyle w:val="Prrafodelista"/>
        <w:numPr>
          <w:ilvl w:val="0"/>
          <w:numId w:val="5"/>
        </w:numPr>
        <w:jc w:val="both"/>
      </w:pPr>
      <w:r>
        <w:t xml:space="preserve">Diplopía o parálisis de nervios craneales </w:t>
      </w:r>
    </w:p>
    <w:p w14:paraId="473E6730" w14:textId="55E86CA8" w:rsidR="005B1860" w:rsidRDefault="005B1860" w:rsidP="008C5A44">
      <w:pPr>
        <w:pStyle w:val="Prrafodelista"/>
        <w:numPr>
          <w:ilvl w:val="0"/>
          <w:numId w:val="5"/>
        </w:numPr>
        <w:jc w:val="both"/>
      </w:pPr>
      <w:proofErr w:type="spellStart"/>
      <w:r>
        <w:t>Tinnitus</w:t>
      </w:r>
      <w:proofErr w:type="spellEnd"/>
      <w:r>
        <w:t xml:space="preserve"> pulsátil</w:t>
      </w:r>
    </w:p>
    <w:p w14:paraId="216F8D01" w14:textId="4F140E94" w:rsidR="008C5A44" w:rsidRDefault="008C5A44" w:rsidP="005B1860">
      <w:pPr>
        <w:pStyle w:val="Prrafodelista"/>
        <w:numPr>
          <w:ilvl w:val="1"/>
          <w:numId w:val="5"/>
        </w:numPr>
        <w:jc w:val="both"/>
      </w:pPr>
      <w:r>
        <w:t>ACV</w:t>
      </w:r>
    </w:p>
    <w:p w14:paraId="4AA2D3FF" w14:textId="0BB0118A" w:rsidR="008C5A44" w:rsidRDefault="008C5A44" w:rsidP="005B1860">
      <w:pPr>
        <w:pStyle w:val="Prrafodelista"/>
        <w:numPr>
          <w:ilvl w:val="1"/>
          <w:numId w:val="5"/>
        </w:numPr>
        <w:jc w:val="both"/>
      </w:pPr>
      <w:r>
        <w:t xml:space="preserve">Masas ocupantes </w:t>
      </w:r>
    </w:p>
    <w:p w14:paraId="43D3A413" w14:textId="709532AE" w:rsidR="008C5A44" w:rsidRDefault="005B1860" w:rsidP="005B1860">
      <w:pPr>
        <w:pStyle w:val="Prrafodelista"/>
        <w:numPr>
          <w:ilvl w:val="1"/>
          <w:numId w:val="5"/>
        </w:numPr>
        <w:jc w:val="both"/>
      </w:pPr>
      <w:proofErr w:type="spellStart"/>
      <w:r>
        <w:t>Neuroinfección</w:t>
      </w:r>
      <w:proofErr w:type="spellEnd"/>
    </w:p>
    <w:p w14:paraId="0D5CDE72" w14:textId="4F3211E7" w:rsidR="005B1860" w:rsidRDefault="005B1860" w:rsidP="005B1860">
      <w:pPr>
        <w:pStyle w:val="Prrafodelista"/>
        <w:numPr>
          <w:ilvl w:val="1"/>
          <w:numId w:val="5"/>
        </w:numPr>
        <w:jc w:val="both"/>
      </w:pPr>
      <w:r>
        <w:t xml:space="preserve">Aneurisma compresivo </w:t>
      </w:r>
    </w:p>
    <w:p w14:paraId="73CF0CB6" w14:textId="372D598E" w:rsidR="008C5A44" w:rsidRDefault="008C5A44" w:rsidP="008C5A44">
      <w:pPr>
        <w:pStyle w:val="Prrafodelista"/>
        <w:ind w:left="360"/>
        <w:jc w:val="both"/>
      </w:pPr>
      <w:r>
        <w:t xml:space="preserve">O: </w:t>
      </w:r>
      <w:proofErr w:type="spellStart"/>
      <w:r>
        <w:t>Onset</w:t>
      </w:r>
      <w:proofErr w:type="spellEnd"/>
      <w:r>
        <w:t xml:space="preserve"> (inicio) </w:t>
      </w:r>
    </w:p>
    <w:p w14:paraId="3B15A274" w14:textId="2EE7A281" w:rsidR="005B1860" w:rsidRDefault="005B1860" w:rsidP="008C5A44">
      <w:pPr>
        <w:pStyle w:val="Prrafodelista"/>
        <w:numPr>
          <w:ilvl w:val="0"/>
          <w:numId w:val="6"/>
        </w:numPr>
        <w:jc w:val="both"/>
      </w:pPr>
      <w:r>
        <w:t>Un dolor de cabeza que alcanza su máxima intensidad (10/10) en &lt; 1 min</w:t>
      </w:r>
    </w:p>
    <w:p w14:paraId="4D826524" w14:textId="509D3C0D" w:rsidR="008C5A44" w:rsidRDefault="00E440EF" w:rsidP="005B1860">
      <w:pPr>
        <w:pStyle w:val="Prrafodelista"/>
        <w:numPr>
          <w:ilvl w:val="1"/>
          <w:numId w:val="6"/>
        </w:numPr>
        <w:jc w:val="both"/>
      </w:pPr>
      <w:r>
        <w:t>Hemorragia subaracnoidea</w:t>
      </w:r>
    </w:p>
    <w:p w14:paraId="6D5EDE83" w14:textId="6CA428D7" w:rsidR="005B1860" w:rsidRDefault="005B1860" w:rsidP="005B1860">
      <w:pPr>
        <w:pStyle w:val="Prrafodelista"/>
        <w:numPr>
          <w:ilvl w:val="2"/>
          <w:numId w:val="6"/>
        </w:numPr>
        <w:jc w:val="both"/>
      </w:pPr>
      <w:r>
        <w:t>Inmediatamente pedir una Tomografía Axial Computarizada (TAC) sin contraste</w:t>
      </w:r>
    </w:p>
    <w:p w14:paraId="39E7089D" w14:textId="01C6FC2B" w:rsidR="00E440EF" w:rsidRDefault="00E440EF" w:rsidP="005B1860">
      <w:pPr>
        <w:pStyle w:val="Prrafodelista"/>
        <w:numPr>
          <w:ilvl w:val="1"/>
          <w:numId w:val="6"/>
        </w:numPr>
        <w:jc w:val="both"/>
      </w:pPr>
      <w:r>
        <w:t>Disección arterial</w:t>
      </w:r>
    </w:p>
    <w:p w14:paraId="3CF5370B" w14:textId="37CECE4E" w:rsidR="008C5A44" w:rsidRDefault="008C5A44" w:rsidP="008C5A44">
      <w:pPr>
        <w:pStyle w:val="Prrafodelista"/>
        <w:ind w:left="360"/>
        <w:jc w:val="both"/>
      </w:pPr>
      <w:r>
        <w:t xml:space="preserve">O: </w:t>
      </w:r>
      <w:proofErr w:type="spellStart"/>
      <w:r>
        <w:t>Older</w:t>
      </w:r>
      <w:proofErr w:type="spellEnd"/>
      <w:r>
        <w:t xml:space="preserve"> (</w:t>
      </w:r>
      <w:r w:rsidR="005B1860">
        <w:t xml:space="preserve">inicio de una nueva cefalea </w:t>
      </w:r>
      <w:r w:rsidRPr="008C5A44">
        <w:t>≥</w:t>
      </w:r>
      <w:r>
        <w:t xml:space="preserve"> 50 años) </w:t>
      </w:r>
    </w:p>
    <w:p w14:paraId="459C964D" w14:textId="6D3334CC" w:rsidR="005B1860" w:rsidRDefault="005B1860" w:rsidP="00E440EF">
      <w:pPr>
        <w:pStyle w:val="Prrafodelista"/>
        <w:numPr>
          <w:ilvl w:val="0"/>
          <w:numId w:val="7"/>
        </w:numPr>
        <w:jc w:val="both"/>
      </w:pPr>
      <w:r>
        <w:t xml:space="preserve">Síntomas clave que acompañan este grupo etario </w:t>
      </w:r>
    </w:p>
    <w:p w14:paraId="44BB54A4" w14:textId="2986F680" w:rsidR="005B1860" w:rsidRDefault="005B1860" w:rsidP="005B1860">
      <w:pPr>
        <w:pStyle w:val="Prrafodelista"/>
        <w:numPr>
          <w:ilvl w:val="1"/>
          <w:numId w:val="7"/>
        </w:numPr>
        <w:jc w:val="both"/>
      </w:pPr>
      <w:r>
        <w:t xml:space="preserve">Claudicación mandibular </w:t>
      </w:r>
    </w:p>
    <w:p w14:paraId="7DD2BCAC" w14:textId="187CF85F" w:rsidR="005B1860" w:rsidRDefault="005B1860" w:rsidP="005B1860">
      <w:pPr>
        <w:pStyle w:val="Prrafodelista"/>
        <w:numPr>
          <w:ilvl w:val="1"/>
          <w:numId w:val="7"/>
        </w:numPr>
        <w:jc w:val="both"/>
      </w:pPr>
      <w:r>
        <w:t xml:space="preserve">Sensibilidad cuero cabelludo </w:t>
      </w:r>
    </w:p>
    <w:p w14:paraId="7A58934F" w14:textId="7C8C5515" w:rsidR="005B1860" w:rsidRDefault="005B1860" w:rsidP="005B1860">
      <w:pPr>
        <w:pStyle w:val="Prrafodelista"/>
        <w:numPr>
          <w:ilvl w:val="1"/>
          <w:numId w:val="7"/>
        </w:numPr>
        <w:jc w:val="both"/>
      </w:pPr>
      <w:r>
        <w:t xml:space="preserve">Síntomas visuales transitorios (amaurosis </w:t>
      </w:r>
      <w:proofErr w:type="spellStart"/>
      <w:r>
        <w:t>fugax</w:t>
      </w:r>
      <w:proofErr w:type="spellEnd"/>
      <w:r>
        <w:t>)</w:t>
      </w:r>
    </w:p>
    <w:p w14:paraId="1BB667A5" w14:textId="13CD4A00" w:rsidR="00E440EF" w:rsidRDefault="00E440EF" w:rsidP="005B1860">
      <w:pPr>
        <w:pStyle w:val="Prrafodelista"/>
        <w:numPr>
          <w:ilvl w:val="2"/>
          <w:numId w:val="7"/>
        </w:numPr>
        <w:jc w:val="both"/>
      </w:pPr>
      <w:r>
        <w:t xml:space="preserve">Arteritis de células gigantes </w:t>
      </w:r>
    </w:p>
    <w:p w14:paraId="6CC81190" w14:textId="1D03DB4E" w:rsidR="00E440EF" w:rsidRDefault="00E440EF" w:rsidP="005B1860">
      <w:pPr>
        <w:pStyle w:val="Prrafodelista"/>
        <w:numPr>
          <w:ilvl w:val="2"/>
          <w:numId w:val="7"/>
        </w:numPr>
        <w:jc w:val="both"/>
      </w:pPr>
      <w:r>
        <w:t xml:space="preserve">Lesiones neoplásicas de </w:t>
      </w:r>
      <w:proofErr w:type="spellStart"/>
      <w:r>
        <w:t>novo</w:t>
      </w:r>
      <w:proofErr w:type="spellEnd"/>
      <w:r>
        <w:t xml:space="preserve"> </w:t>
      </w:r>
    </w:p>
    <w:p w14:paraId="68F0A0F1" w14:textId="4E68181E" w:rsidR="008C5A44" w:rsidRDefault="008C5A44" w:rsidP="008C5A44">
      <w:pPr>
        <w:pStyle w:val="Prrafodelista"/>
        <w:ind w:left="360"/>
        <w:jc w:val="both"/>
      </w:pPr>
      <w:r>
        <w:t>P10</w:t>
      </w:r>
    </w:p>
    <w:p w14:paraId="538904E3" w14:textId="15C07E01" w:rsidR="008C5A44" w:rsidRDefault="008C5A44" w:rsidP="008C5A44">
      <w:pPr>
        <w:pStyle w:val="Prrafodelista"/>
        <w:numPr>
          <w:ilvl w:val="1"/>
          <w:numId w:val="1"/>
        </w:numPr>
        <w:jc w:val="both"/>
      </w:pPr>
      <w:r>
        <w:lastRenderedPageBreak/>
        <w:t>Pr</w:t>
      </w:r>
      <w:r w:rsidR="00E440EF">
        <w:t>ogresivo</w:t>
      </w:r>
      <w:r w:rsidR="005B1860">
        <w:t xml:space="preserve"> (</w:t>
      </w:r>
      <w:r w:rsidR="005B1860">
        <w:rPr>
          <w:i/>
          <w:iCs/>
        </w:rPr>
        <w:t>pacientes que ya padecen una cefalea primaria conocida)</w:t>
      </w:r>
    </w:p>
    <w:p w14:paraId="19025522" w14:textId="13888BC3" w:rsidR="00E440EF" w:rsidRDefault="00E440EF" w:rsidP="00E440EF">
      <w:pPr>
        <w:pStyle w:val="Prrafodelista"/>
        <w:numPr>
          <w:ilvl w:val="2"/>
          <w:numId w:val="1"/>
        </w:numPr>
        <w:jc w:val="both"/>
      </w:pPr>
      <w:r>
        <w:t xml:space="preserve">Cefalea progresiva o atípica </w:t>
      </w:r>
    </w:p>
    <w:p w14:paraId="0B863BBB" w14:textId="127C2E5C" w:rsid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t xml:space="preserve">Tumores </w:t>
      </w:r>
    </w:p>
    <w:p w14:paraId="6813978C" w14:textId="57A89E3E" w:rsid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t xml:space="preserve">Hematomas subdurales crónicos </w:t>
      </w:r>
    </w:p>
    <w:p w14:paraId="72B095C1" w14:textId="19E4A7D2" w:rsidR="00E440EF" w:rsidRDefault="00E440EF" w:rsidP="008C5A44">
      <w:pPr>
        <w:pStyle w:val="Prrafodelista"/>
        <w:numPr>
          <w:ilvl w:val="1"/>
          <w:numId w:val="1"/>
        </w:numPr>
        <w:jc w:val="both"/>
      </w:pPr>
      <w:r>
        <w:t>Patrón</w:t>
      </w:r>
    </w:p>
    <w:p w14:paraId="30E9DD53" w14:textId="77777777" w:rsidR="00E440EF" w:rsidRDefault="008C5A44" w:rsidP="00E440EF">
      <w:pPr>
        <w:pStyle w:val="Prrafodelista"/>
        <w:numPr>
          <w:ilvl w:val="2"/>
          <w:numId w:val="1"/>
        </w:numPr>
        <w:jc w:val="both"/>
      </w:pPr>
      <w:r>
        <w:t>Cambio en el patrón</w:t>
      </w:r>
      <w:r w:rsidR="00E440EF">
        <w:t xml:space="preserve"> o inicio reciente </w:t>
      </w:r>
    </w:p>
    <w:p w14:paraId="69A01BB8" w14:textId="7B1878AE" w:rsidR="008C5A44" w:rsidRDefault="008C5A44" w:rsidP="00E440EF">
      <w:pPr>
        <w:pStyle w:val="Prrafodelista"/>
        <w:numPr>
          <w:ilvl w:val="4"/>
          <w:numId w:val="1"/>
        </w:numPr>
        <w:jc w:val="both"/>
      </w:pPr>
      <w:r>
        <w:t xml:space="preserve"> </w:t>
      </w:r>
      <w:r w:rsidR="00E440EF">
        <w:t>Evolución de patología estructural</w:t>
      </w:r>
    </w:p>
    <w:p w14:paraId="00655BEC" w14:textId="1EC86A4A" w:rsid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t xml:space="preserve">Trombosis venosa </w:t>
      </w:r>
    </w:p>
    <w:p w14:paraId="70A13FC3" w14:textId="77777777" w:rsidR="00E440EF" w:rsidRDefault="008C5A44" w:rsidP="008C5A44">
      <w:pPr>
        <w:pStyle w:val="Prrafodelista"/>
        <w:numPr>
          <w:ilvl w:val="1"/>
          <w:numId w:val="1"/>
        </w:numPr>
        <w:jc w:val="both"/>
      </w:pPr>
      <w:r>
        <w:t xml:space="preserve">Precipitado </w:t>
      </w:r>
    </w:p>
    <w:p w14:paraId="031CFA36" w14:textId="67CB5ADE" w:rsidR="008C5A44" w:rsidRPr="00E440EF" w:rsidRDefault="00E440EF" w:rsidP="00E440EF">
      <w:pPr>
        <w:pStyle w:val="Prrafodelista"/>
        <w:numPr>
          <w:ilvl w:val="2"/>
          <w:numId w:val="1"/>
        </w:numPr>
        <w:jc w:val="both"/>
      </w:pPr>
      <w:r>
        <w:t xml:space="preserve">Precipitado </w:t>
      </w:r>
      <w:r w:rsidR="008C5A44" w:rsidRPr="008C5A44">
        <w:rPr>
          <w:lang w:val="es-CO"/>
        </w:rPr>
        <w:t xml:space="preserve">por maniobras de Valsalva </w:t>
      </w:r>
      <w:r>
        <w:rPr>
          <w:lang w:val="es-CO"/>
        </w:rPr>
        <w:t xml:space="preserve">o actividad física </w:t>
      </w:r>
      <w:r w:rsidR="008C5A44" w:rsidRPr="008C5A44">
        <w:rPr>
          <w:lang w:val="es-CO"/>
        </w:rPr>
        <w:t>(</w:t>
      </w:r>
      <w:r w:rsidR="008C5A44" w:rsidRPr="008C5A44">
        <w:rPr>
          <w:i/>
          <w:iCs/>
          <w:lang w:val="es-CO"/>
        </w:rPr>
        <w:t>cualquier maniobra que eleve la presión endocraneana como</w:t>
      </w:r>
      <w:r w:rsidR="00DD09A7">
        <w:rPr>
          <w:i/>
          <w:iCs/>
          <w:lang w:val="es-CO"/>
        </w:rPr>
        <w:t>:</w:t>
      </w:r>
      <w:r w:rsidR="008C5A44" w:rsidRPr="008C5A44">
        <w:rPr>
          <w:i/>
          <w:iCs/>
          <w:lang w:val="es-CO"/>
        </w:rPr>
        <w:t xml:space="preserve"> toser</w:t>
      </w:r>
      <w:r w:rsidR="00DD09A7">
        <w:rPr>
          <w:i/>
          <w:iCs/>
          <w:lang w:val="es-CO"/>
        </w:rPr>
        <w:t>, estornudo</w:t>
      </w:r>
      <w:r w:rsidR="008C5A44" w:rsidRPr="008C5A44">
        <w:rPr>
          <w:i/>
          <w:iCs/>
          <w:lang w:val="es-CO"/>
        </w:rPr>
        <w:t xml:space="preserve"> o defecar</w:t>
      </w:r>
      <w:r w:rsidR="008C5A44" w:rsidRPr="008C5A44">
        <w:rPr>
          <w:lang w:val="es-CO"/>
        </w:rPr>
        <w:t>)</w:t>
      </w:r>
    </w:p>
    <w:p w14:paraId="2308E267" w14:textId="20CC5953" w:rsid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t xml:space="preserve">Malformación de Chiari I </w:t>
      </w:r>
    </w:p>
    <w:p w14:paraId="343DA30C" w14:textId="5D8A4EF5" w:rsidR="00E440EF" w:rsidRPr="008C5A44" w:rsidRDefault="00E440EF" w:rsidP="00E440EF">
      <w:pPr>
        <w:pStyle w:val="Prrafodelista"/>
        <w:numPr>
          <w:ilvl w:val="4"/>
          <w:numId w:val="1"/>
        </w:numPr>
        <w:jc w:val="both"/>
      </w:pPr>
      <w:r>
        <w:t xml:space="preserve">Lesiones en fosa posterior </w:t>
      </w:r>
    </w:p>
    <w:p w14:paraId="17E0F0F4" w14:textId="77777777" w:rsidR="00E440EF" w:rsidRPr="00E440EF" w:rsidRDefault="008C5A44" w:rsidP="008C5A44">
      <w:pPr>
        <w:pStyle w:val="Prrafodelista"/>
        <w:numPr>
          <w:ilvl w:val="1"/>
          <w:numId w:val="1"/>
        </w:numPr>
        <w:jc w:val="both"/>
      </w:pPr>
      <w:r w:rsidRPr="008C5A44">
        <w:rPr>
          <w:lang w:val="es-CO"/>
        </w:rPr>
        <w:t xml:space="preserve">Posición </w:t>
      </w:r>
    </w:p>
    <w:p w14:paraId="547CAD1A" w14:textId="5B87C41F" w:rsidR="00E440EF" w:rsidRPr="00E440EF" w:rsidRDefault="00E440EF" w:rsidP="00E440EF">
      <w:pPr>
        <w:pStyle w:val="Prrafodelista"/>
        <w:numPr>
          <w:ilvl w:val="2"/>
          <w:numId w:val="1"/>
        </w:numPr>
        <w:jc w:val="both"/>
      </w:pPr>
      <w:r>
        <w:t xml:space="preserve">Cefalea posicional </w:t>
      </w:r>
      <w:r w:rsidR="008C5A44" w:rsidRPr="008C5A44">
        <w:rPr>
          <w:lang w:val="es-CO"/>
        </w:rPr>
        <w:t xml:space="preserve">dependiente </w:t>
      </w:r>
      <w:r>
        <w:rPr>
          <w:lang w:val="es-CO"/>
        </w:rPr>
        <w:t>(</w:t>
      </w:r>
      <w:r w:rsidRPr="00E440EF">
        <w:rPr>
          <w:i/>
          <w:iCs/>
          <w:lang w:val="es-CO"/>
        </w:rPr>
        <w:t>por cambios posturales</w:t>
      </w:r>
      <w:r w:rsidRPr="00E440EF">
        <w:rPr>
          <w:lang w:val="es-CO"/>
        </w:rPr>
        <w:t>)</w:t>
      </w:r>
    </w:p>
    <w:p w14:paraId="71F37D9B" w14:textId="1812877E" w:rsid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t>Hipotensión (</w:t>
      </w:r>
      <w:r w:rsidRPr="00E440EF">
        <w:rPr>
          <w:i/>
          <w:iCs/>
          <w:lang w:val="es-CO"/>
        </w:rPr>
        <w:t>empeora en bipedestación y mejora al acostarse</w:t>
      </w:r>
      <w:r>
        <w:t>)</w:t>
      </w:r>
    </w:p>
    <w:p w14:paraId="05D1EE7C" w14:textId="552DB05C" w:rsidR="008C5A44" w:rsidRPr="008C5A44" w:rsidRDefault="00E440EF" w:rsidP="00E440EF">
      <w:pPr>
        <w:pStyle w:val="Prrafodelista"/>
        <w:numPr>
          <w:ilvl w:val="4"/>
          <w:numId w:val="1"/>
        </w:numPr>
        <w:jc w:val="both"/>
      </w:pPr>
      <w:r>
        <w:t>Hipertensión intracraneal</w:t>
      </w:r>
    </w:p>
    <w:p w14:paraId="10D2F059" w14:textId="5B4E9DA2" w:rsidR="008C5A44" w:rsidRPr="008C5A44" w:rsidRDefault="008C5A44" w:rsidP="008C5A44">
      <w:pPr>
        <w:pStyle w:val="Prrafodelista"/>
        <w:numPr>
          <w:ilvl w:val="1"/>
          <w:numId w:val="1"/>
        </w:numPr>
        <w:jc w:val="both"/>
      </w:pPr>
      <w:r w:rsidRPr="008C5A44">
        <w:rPr>
          <w:lang w:val="es-CO"/>
        </w:rPr>
        <w:t xml:space="preserve">Patologías oculares </w:t>
      </w:r>
    </w:p>
    <w:p w14:paraId="5D071588" w14:textId="6D47171D" w:rsidR="008C5A44" w:rsidRPr="008C5A44" w:rsidRDefault="00E440EF" w:rsidP="008C5A44">
      <w:pPr>
        <w:pStyle w:val="Prrafodelista"/>
        <w:numPr>
          <w:ilvl w:val="2"/>
          <w:numId w:val="1"/>
        </w:numPr>
        <w:jc w:val="both"/>
      </w:pPr>
      <w:r>
        <w:rPr>
          <w:lang w:val="es-CO"/>
        </w:rPr>
        <w:t xml:space="preserve">Ojo doloroso con síntomas autonómicos </w:t>
      </w:r>
    </w:p>
    <w:p w14:paraId="42BD6CA6" w14:textId="26487E29" w:rsidR="008C5A44" w:rsidRPr="00E440EF" w:rsidRDefault="008C5A44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>U</w:t>
      </w:r>
      <w:r w:rsidRPr="008C5A44">
        <w:rPr>
          <w:lang w:val="es-CO"/>
        </w:rPr>
        <w:t>veítis</w:t>
      </w:r>
    </w:p>
    <w:p w14:paraId="35FB0B6D" w14:textId="0FC0A5FD" w:rsidR="00E440EF" w:rsidRP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 xml:space="preserve">Glaucoma agudo </w:t>
      </w:r>
    </w:p>
    <w:p w14:paraId="34B3C88F" w14:textId="60331FD0" w:rsidR="00E440EF" w:rsidRPr="008C5A44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 xml:space="preserve">Cefaleas autonómicas trigeminales </w:t>
      </w:r>
    </w:p>
    <w:p w14:paraId="6DC6BC15" w14:textId="77777777" w:rsidR="00E440EF" w:rsidRPr="00E440EF" w:rsidRDefault="008C5A44" w:rsidP="008C5A44">
      <w:pPr>
        <w:pStyle w:val="Prrafodelista"/>
        <w:numPr>
          <w:ilvl w:val="1"/>
          <w:numId w:val="1"/>
        </w:numPr>
        <w:jc w:val="both"/>
      </w:pPr>
      <w:r w:rsidRPr="008C5A44">
        <w:rPr>
          <w:lang w:val="es-CO"/>
        </w:rPr>
        <w:t xml:space="preserve">Papiledema </w:t>
      </w:r>
    </w:p>
    <w:p w14:paraId="7380724B" w14:textId="7816177F" w:rsidR="008C5A44" w:rsidRPr="00E440EF" w:rsidRDefault="00E440EF" w:rsidP="00E440EF">
      <w:pPr>
        <w:pStyle w:val="Prrafodelista"/>
        <w:numPr>
          <w:ilvl w:val="2"/>
          <w:numId w:val="1"/>
        </w:numPr>
        <w:jc w:val="both"/>
      </w:pPr>
      <w:r>
        <w:rPr>
          <w:i/>
          <w:iCs/>
          <w:lang w:val="es-CO"/>
        </w:rPr>
        <w:t>I</w:t>
      </w:r>
      <w:r w:rsidR="008C5A44" w:rsidRPr="008C5A44">
        <w:rPr>
          <w:i/>
          <w:iCs/>
          <w:lang w:val="es-CO"/>
        </w:rPr>
        <w:t>nflamación del disco óptico</w:t>
      </w:r>
    </w:p>
    <w:p w14:paraId="5AF9EBE1" w14:textId="5F1341F3" w:rsidR="00E440EF" w:rsidRPr="008C5A44" w:rsidRDefault="00E440EF" w:rsidP="00E440EF">
      <w:pPr>
        <w:pStyle w:val="Prrafodelista"/>
        <w:numPr>
          <w:ilvl w:val="4"/>
          <w:numId w:val="1"/>
        </w:numPr>
        <w:jc w:val="both"/>
      </w:pPr>
      <w:r>
        <w:t xml:space="preserve">Hipertensión intracraneal de cualquier etiología </w:t>
      </w:r>
    </w:p>
    <w:p w14:paraId="55628B64" w14:textId="77777777" w:rsidR="008C5A44" w:rsidRPr="008C5A44" w:rsidRDefault="008C5A44" w:rsidP="008C5A44">
      <w:pPr>
        <w:pStyle w:val="Prrafodelista"/>
        <w:numPr>
          <w:ilvl w:val="1"/>
          <w:numId w:val="1"/>
        </w:numPr>
        <w:jc w:val="both"/>
      </w:pPr>
      <w:r w:rsidRPr="008C5A44">
        <w:rPr>
          <w:lang w:val="es-CO"/>
        </w:rPr>
        <w:t>Patología inmunológica</w:t>
      </w:r>
    </w:p>
    <w:p w14:paraId="14119980" w14:textId="2D97273C" w:rsidR="008C5A44" w:rsidRPr="00E440EF" w:rsidRDefault="008C5A44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>U</w:t>
      </w:r>
      <w:r w:rsidRPr="008C5A44">
        <w:rPr>
          <w:lang w:val="es-CO"/>
        </w:rPr>
        <w:t>so irracional de corticoides</w:t>
      </w:r>
    </w:p>
    <w:p w14:paraId="76C45496" w14:textId="707411A6" w:rsidR="00E440EF" w:rsidRP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 xml:space="preserve">Infecciones oportunistas </w:t>
      </w:r>
    </w:p>
    <w:p w14:paraId="3DEE72B8" w14:textId="6E4C68A2" w:rsidR="00E440EF" w:rsidRPr="008C5A44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>Linfomas en VIH/SIDA</w:t>
      </w:r>
    </w:p>
    <w:p w14:paraId="6AB53DB3" w14:textId="77777777" w:rsidR="008C5A44" w:rsidRPr="00E440EF" w:rsidRDefault="008C5A44" w:rsidP="008C5A44">
      <w:pPr>
        <w:pStyle w:val="Prrafodelista"/>
        <w:numPr>
          <w:ilvl w:val="1"/>
          <w:numId w:val="1"/>
        </w:numPr>
        <w:jc w:val="both"/>
      </w:pPr>
      <w:r w:rsidRPr="008C5A44">
        <w:rPr>
          <w:lang w:val="es-CO"/>
        </w:rPr>
        <w:t xml:space="preserve">Post traumáticos </w:t>
      </w:r>
    </w:p>
    <w:p w14:paraId="15FE567B" w14:textId="773B8E7A" w:rsidR="00E440EF" w:rsidRP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 xml:space="preserve">Hemorragias intracraneales </w:t>
      </w:r>
    </w:p>
    <w:p w14:paraId="20D2377F" w14:textId="3D90D06F" w:rsidR="00E440EF" w:rsidRPr="008C5A44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 xml:space="preserve">Disección arterial </w:t>
      </w:r>
    </w:p>
    <w:p w14:paraId="08275CF5" w14:textId="77777777" w:rsidR="00E440EF" w:rsidRPr="00E440EF" w:rsidRDefault="008C5A44" w:rsidP="008C5A44">
      <w:pPr>
        <w:pStyle w:val="Prrafodelista"/>
        <w:numPr>
          <w:ilvl w:val="1"/>
          <w:numId w:val="1"/>
        </w:numPr>
        <w:jc w:val="both"/>
      </w:pPr>
      <w:r>
        <w:rPr>
          <w:lang w:val="es-CO"/>
        </w:rPr>
        <w:t>Uso indiscriminado de analgésicos</w:t>
      </w:r>
    </w:p>
    <w:p w14:paraId="3C5E07F6" w14:textId="12F77346" w:rsidR="008C5A44" w:rsidRPr="00E440EF" w:rsidRDefault="00E440EF" w:rsidP="00E440EF">
      <w:pPr>
        <w:pStyle w:val="Prrafodelista"/>
        <w:numPr>
          <w:ilvl w:val="2"/>
          <w:numId w:val="1"/>
        </w:numPr>
        <w:jc w:val="both"/>
      </w:pPr>
      <w:r>
        <w:rPr>
          <w:i/>
          <w:iCs/>
          <w:lang w:val="es-CO"/>
        </w:rPr>
        <w:t>A</w:t>
      </w:r>
      <w:r w:rsidR="008C5A44">
        <w:rPr>
          <w:i/>
          <w:iCs/>
          <w:lang w:val="es-CO"/>
        </w:rPr>
        <w:t>buso de fármacos</w:t>
      </w:r>
    </w:p>
    <w:p w14:paraId="43992037" w14:textId="15A1FACE" w:rsidR="00E440EF" w:rsidRPr="00E85993" w:rsidRDefault="00E440EF" w:rsidP="00E440EF">
      <w:pPr>
        <w:pStyle w:val="Prrafodelista"/>
        <w:numPr>
          <w:ilvl w:val="4"/>
          <w:numId w:val="1"/>
        </w:numPr>
        <w:jc w:val="both"/>
      </w:pPr>
      <w:r w:rsidRPr="00E85993">
        <w:rPr>
          <w:lang w:val="es-CO"/>
        </w:rPr>
        <w:t>Cefalea por uso excesivo de medicación</w:t>
      </w:r>
    </w:p>
    <w:p w14:paraId="7EEB8E74" w14:textId="21470380" w:rsidR="008C5A44" w:rsidRPr="00E440EF" w:rsidRDefault="008C5A44" w:rsidP="008C5A44">
      <w:pPr>
        <w:pStyle w:val="Prrafodelista"/>
        <w:numPr>
          <w:ilvl w:val="1"/>
          <w:numId w:val="1"/>
        </w:numPr>
        <w:jc w:val="both"/>
      </w:pPr>
      <w:r w:rsidRPr="008C5A44">
        <w:rPr>
          <w:lang w:val="es-CO"/>
        </w:rPr>
        <w:t>Puerperio y embarazo</w:t>
      </w:r>
    </w:p>
    <w:p w14:paraId="09FEDB3D" w14:textId="5B5682B4" w:rsidR="00E440EF" w:rsidRP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 xml:space="preserve">Preeclampsia </w:t>
      </w:r>
    </w:p>
    <w:p w14:paraId="6A547BE2" w14:textId="65BFCB07" w:rsidR="00E440EF" w:rsidRPr="00E440EF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 xml:space="preserve">Trombosis venosa cerebral </w:t>
      </w:r>
    </w:p>
    <w:p w14:paraId="7220227E" w14:textId="11CC226F" w:rsidR="00E440EF" w:rsidRPr="008C5A44" w:rsidRDefault="00E440EF" w:rsidP="00E440EF">
      <w:pPr>
        <w:pStyle w:val="Prrafodelista"/>
        <w:numPr>
          <w:ilvl w:val="4"/>
          <w:numId w:val="1"/>
        </w:numPr>
        <w:jc w:val="both"/>
      </w:pPr>
      <w:r>
        <w:rPr>
          <w:lang w:val="es-CO"/>
        </w:rPr>
        <w:t>Síndrome de PRES</w:t>
      </w:r>
    </w:p>
    <w:p w14:paraId="6A7EA51E" w14:textId="77777777" w:rsidR="008C5A44" w:rsidRDefault="008C5A44" w:rsidP="008C5A44">
      <w:pPr>
        <w:jc w:val="both"/>
      </w:pPr>
    </w:p>
    <w:p w14:paraId="2832EE7A" w14:textId="1C62311A" w:rsidR="00C57EBA" w:rsidRDefault="00DD09A7" w:rsidP="00CE53B5">
      <w:pPr>
        <w:pStyle w:val="Prrafodelista"/>
        <w:numPr>
          <w:ilvl w:val="0"/>
          <w:numId w:val="2"/>
        </w:numPr>
        <w:jc w:val="both"/>
      </w:pPr>
      <w:r>
        <w:t xml:space="preserve">ALGORITMO INTEGRADO EN URGENCIAS </w:t>
      </w:r>
    </w:p>
    <w:p w14:paraId="024FD5D0" w14:textId="0A27F558" w:rsidR="00DD09A7" w:rsidRPr="00DD09A7" w:rsidRDefault="00DD09A7" w:rsidP="00DD09A7">
      <w:pPr>
        <w:jc w:val="both"/>
        <w:rPr>
          <w:u w:val="single"/>
          <w:lang w:val="es-CO"/>
        </w:rPr>
      </w:pPr>
      <w:r w:rsidRPr="00DD09A7">
        <w:rPr>
          <w:u w:val="single"/>
          <w:lang w:val="es-CO"/>
        </w:rPr>
        <w:t xml:space="preserve">A. Examen Físico </w:t>
      </w:r>
    </w:p>
    <w:p w14:paraId="4BCA37CC" w14:textId="77777777" w:rsidR="00DD09A7" w:rsidRPr="00DD09A7" w:rsidRDefault="00DD09A7" w:rsidP="00DD09A7">
      <w:pPr>
        <w:jc w:val="both"/>
        <w:rPr>
          <w:lang w:val="es-CO"/>
        </w:rPr>
      </w:pPr>
      <w:r w:rsidRPr="00DD09A7">
        <w:rPr>
          <w:lang w:val="es-CO"/>
        </w:rPr>
        <w:t>Durante la exploración, la presencia de cualquiera de estos hallazgos obliga a considerar etiologías secundarias específicas:</w:t>
      </w:r>
    </w:p>
    <w:p w14:paraId="07D31651" w14:textId="77777777" w:rsidR="00DD09A7" w:rsidRDefault="00DD09A7" w:rsidP="00DD09A7">
      <w:pPr>
        <w:numPr>
          <w:ilvl w:val="0"/>
          <w:numId w:val="9"/>
        </w:numPr>
        <w:tabs>
          <w:tab w:val="num" w:pos="720"/>
        </w:tabs>
        <w:jc w:val="both"/>
        <w:rPr>
          <w:lang w:val="es-CO"/>
        </w:rPr>
      </w:pPr>
      <w:r w:rsidRPr="00DD09A7">
        <w:rPr>
          <w:lang w:val="es-CO"/>
        </w:rPr>
        <w:t>Estado de conciencia alterado: Evaluar mediante la Escala de Glasgow.</w:t>
      </w:r>
    </w:p>
    <w:p w14:paraId="69F93F04" w14:textId="77777777" w:rsidR="00DD09A7" w:rsidRDefault="00DD09A7" w:rsidP="00DD09A7">
      <w:pPr>
        <w:pStyle w:val="Prrafodelista"/>
        <w:numPr>
          <w:ilvl w:val="0"/>
          <w:numId w:val="12"/>
        </w:numPr>
        <w:jc w:val="both"/>
        <w:rPr>
          <w:lang w:val="es-CO"/>
        </w:rPr>
      </w:pPr>
      <w:r w:rsidRPr="00DD09A7">
        <w:rPr>
          <w:lang w:val="es-CO"/>
        </w:rPr>
        <w:t>Desorientación, somnolencia o agitación sugieren encefalitis</w:t>
      </w:r>
    </w:p>
    <w:p w14:paraId="27CB5F89" w14:textId="7C98DD3C" w:rsidR="00DD09A7" w:rsidRPr="00DD09A7" w:rsidRDefault="00DD09A7" w:rsidP="00DD09A7">
      <w:pPr>
        <w:pStyle w:val="Prrafodelista"/>
        <w:numPr>
          <w:ilvl w:val="0"/>
          <w:numId w:val="12"/>
        </w:numPr>
        <w:jc w:val="both"/>
        <w:rPr>
          <w:lang w:val="es-CO"/>
        </w:rPr>
      </w:pPr>
      <w:r>
        <w:rPr>
          <w:lang w:val="es-CO"/>
        </w:rPr>
        <w:t>ACV</w:t>
      </w:r>
      <w:r w:rsidRPr="00DD09A7">
        <w:rPr>
          <w:lang w:val="es-CO"/>
        </w:rPr>
        <w:t>, intoxicación por CO o encefalopatía metabólica</w:t>
      </w:r>
    </w:p>
    <w:p w14:paraId="401CCDC1" w14:textId="77777777" w:rsidR="00DD09A7" w:rsidRPr="00DD09A7" w:rsidRDefault="00DD09A7" w:rsidP="00DD09A7">
      <w:pPr>
        <w:numPr>
          <w:ilvl w:val="0"/>
          <w:numId w:val="9"/>
        </w:numPr>
        <w:tabs>
          <w:tab w:val="num" w:pos="720"/>
        </w:tabs>
        <w:jc w:val="both"/>
        <w:rPr>
          <w:lang w:val="es-CO"/>
        </w:rPr>
      </w:pPr>
      <w:r w:rsidRPr="00DD09A7">
        <w:rPr>
          <w:lang w:val="es-CO"/>
        </w:rPr>
        <w:t>Puntos dolorosos específicos:</w:t>
      </w:r>
    </w:p>
    <w:p w14:paraId="2C0E4DCA" w14:textId="31462459" w:rsidR="00DD09A7" w:rsidRPr="00DD09A7" w:rsidRDefault="00DD09A7" w:rsidP="00DD09A7">
      <w:pPr>
        <w:numPr>
          <w:ilvl w:val="1"/>
          <w:numId w:val="9"/>
        </w:numPr>
        <w:jc w:val="both"/>
        <w:rPr>
          <w:lang w:val="es-CO"/>
        </w:rPr>
      </w:pPr>
      <w:r w:rsidRPr="00DD09A7">
        <w:rPr>
          <w:lang w:val="es-CO"/>
        </w:rPr>
        <w:t xml:space="preserve">Temporales: La palpación de la arteria temporal con presencia de </w:t>
      </w:r>
      <w:proofErr w:type="spellStart"/>
      <w:r w:rsidRPr="00DD09A7">
        <w:rPr>
          <w:lang w:val="es-CO"/>
        </w:rPr>
        <w:t>nodularidad</w:t>
      </w:r>
      <w:proofErr w:type="spellEnd"/>
      <w:r w:rsidRPr="00DD09A7">
        <w:rPr>
          <w:lang w:val="es-CO"/>
        </w:rPr>
        <w:t xml:space="preserve">, endurecimiento o ausencia de pulso es altamente sugestiva de Arteritis de Células Gigantes </w:t>
      </w:r>
    </w:p>
    <w:p w14:paraId="3BCB0EB5" w14:textId="6AED4A2A" w:rsidR="00DD09A7" w:rsidRPr="00DD09A7" w:rsidRDefault="00DD09A7" w:rsidP="00DD09A7">
      <w:pPr>
        <w:numPr>
          <w:ilvl w:val="1"/>
          <w:numId w:val="9"/>
        </w:numPr>
        <w:jc w:val="both"/>
        <w:rPr>
          <w:lang w:val="es-CO"/>
        </w:rPr>
      </w:pPr>
      <w:r w:rsidRPr="00DD09A7">
        <w:rPr>
          <w:lang w:val="es-CO"/>
        </w:rPr>
        <w:lastRenderedPageBreak/>
        <w:t>Carotídeos: Dolor en el trayecto de la carótida, especialmente si se asocia a síndrome de Horner ipsilateral (</w:t>
      </w:r>
      <w:proofErr w:type="spellStart"/>
      <w:r w:rsidRPr="00DD09A7">
        <w:rPr>
          <w:lang w:val="es-CO"/>
        </w:rPr>
        <w:t>ptosis</w:t>
      </w:r>
      <w:proofErr w:type="spellEnd"/>
      <w:r w:rsidRPr="00DD09A7">
        <w:rPr>
          <w:lang w:val="es-CO"/>
        </w:rPr>
        <w:t xml:space="preserve"> y miosis), sugiere una disección arterial carotídea</w:t>
      </w:r>
    </w:p>
    <w:p w14:paraId="0CC6CBED" w14:textId="77777777" w:rsidR="00DD09A7" w:rsidRDefault="00DD09A7" w:rsidP="00DD09A7">
      <w:pPr>
        <w:numPr>
          <w:ilvl w:val="0"/>
          <w:numId w:val="9"/>
        </w:numPr>
        <w:tabs>
          <w:tab w:val="num" w:pos="720"/>
        </w:tabs>
        <w:jc w:val="both"/>
        <w:rPr>
          <w:lang w:val="es-CO"/>
        </w:rPr>
      </w:pPr>
      <w:r w:rsidRPr="00DD09A7">
        <w:rPr>
          <w:lang w:val="es-CO"/>
        </w:rPr>
        <w:t>Papiledema</w:t>
      </w:r>
    </w:p>
    <w:p w14:paraId="745573D7" w14:textId="77777777" w:rsidR="00DD09A7" w:rsidRDefault="00DD09A7" w:rsidP="00DD09A7">
      <w:pPr>
        <w:pStyle w:val="Prrafodelista"/>
        <w:numPr>
          <w:ilvl w:val="0"/>
          <w:numId w:val="13"/>
        </w:numPr>
        <w:jc w:val="both"/>
        <w:rPr>
          <w:lang w:val="es-CO"/>
        </w:rPr>
      </w:pPr>
      <w:r w:rsidRPr="00DD09A7">
        <w:rPr>
          <w:lang w:val="es-CO"/>
        </w:rPr>
        <w:t>El borramiento de los bordes de la papila en el fondo de ojo indica hipertensión intracraneal</w:t>
      </w:r>
    </w:p>
    <w:p w14:paraId="780004CD" w14:textId="682E73D5" w:rsidR="00DD09A7" w:rsidRPr="00DD09A7" w:rsidRDefault="00DD09A7" w:rsidP="00DD09A7">
      <w:pPr>
        <w:pStyle w:val="Prrafodelista"/>
        <w:numPr>
          <w:ilvl w:val="0"/>
          <w:numId w:val="13"/>
        </w:numPr>
        <w:jc w:val="both"/>
        <w:rPr>
          <w:lang w:val="es-CO"/>
        </w:rPr>
      </w:pPr>
      <w:r w:rsidRPr="00DD09A7">
        <w:rPr>
          <w:lang w:val="es-CO"/>
        </w:rPr>
        <w:t>Debe descartarse de inmediato una masa ocupante (tumor/absceso), hidrocefalia</w:t>
      </w:r>
      <w:r>
        <w:rPr>
          <w:lang w:val="es-CO"/>
        </w:rPr>
        <w:t xml:space="preserve"> o</w:t>
      </w:r>
      <w:r w:rsidRPr="00DD09A7">
        <w:rPr>
          <w:lang w:val="es-CO"/>
        </w:rPr>
        <w:t xml:space="preserve"> trombosis venosa cerebral (TVC) </w:t>
      </w:r>
    </w:p>
    <w:p w14:paraId="1DCB16C8" w14:textId="77777777" w:rsidR="00DD09A7" w:rsidRDefault="00DD09A7" w:rsidP="00DD09A7">
      <w:pPr>
        <w:numPr>
          <w:ilvl w:val="0"/>
          <w:numId w:val="9"/>
        </w:numPr>
        <w:tabs>
          <w:tab w:val="num" w:pos="720"/>
        </w:tabs>
        <w:jc w:val="both"/>
        <w:rPr>
          <w:lang w:val="es-CO"/>
        </w:rPr>
      </w:pPr>
      <w:r w:rsidRPr="00DD09A7">
        <w:rPr>
          <w:lang w:val="es-CO"/>
        </w:rPr>
        <w:t>Signos meníngeos</w:t>
      </w:r>
    </w:p>
    <w:p w14:paraId="4A591548" w14:textId="77777777" w:rsidR="00DD09A7" w:rsidRDefault="00DD09A7" w:rsidP="00DD09A7">
      <w:pPr>
        <w:pStyle w:val="Prrafodelista"/>
        <w:numPr>
          <w:ilvl w:val="0"/>
          <w:numId w:val="14"/>
        </w:numPr>
        <w:jc w:val="both"/>
        <w:rPr>
          <w:lang w:val="es-CO"/>
        </w:rPr>
      </w:pPr>
      <w:r w:rsidRPr="00DD09A7">
        <w:rPr>
          <w:lang w:val="es-CO"/>
        </w:rPr>
        <w:t>La presencia de rigidez de nuca, signo de Kernig o Brudzinski indica irritación meníngea por infección (meningitis)</w:t>
      </w:r>
    </w:p>
    <w:p w14:paraId="33C51E84" w14:textId="404C7E26" w:rsidR="00DD09A7" w:rsidRPr="00DD09A7" w:rsidRDefault="00DD09A7" w:rsidP="00DD09A7">
      <w:pPr>
        <w:pStyle w:val="Prrafodelista"/>
        <w:numPr>
          <w:ilvl w:val="0"/>
          <w:numId w:val="14"/>
        </w:numPr>
        <w:jc w:val="both"/>
        <w:rPr>
          <w:lang w:val="es-CO"/>
        </w:rPr>
      </w:pPr>
      <w:r>
        <w:rPr>
          <w:lang w:val="es-CO"/>
        </w:rPr>
        <w:t>P</w:t>
      </w:r>
      <w:r w:rsidRPr="00DD09A7">
        <w:rPr>
          <w:lang w:val="es-CO"/>
        </w:rPr>
        <w:t>resencia de sangre (hemorragia subaracnoidea</w:t>
      </w:r>
      <w:r>
        <w:rPr>
          <w:lang w:val="es-CO"/>
        </w:rPr>
        <w:t xml:space="preserve"> - HSA)</w:t>
      </w:r>
    </w:p>
    <w:p w14:paraId="084A9CDB" w14:textId="77777777" w:rsidR="00DD09A7" w:rsidRDefault="00DD09A7" w:rsidP="00DD09A7">
      <w:pPr>
        <w:numPr>
          <w:ilvl w:val="0"/>
          <w:numId w:val="9"/>
        </w:numPr>
        <w:tabs>
          <w:tab w:val="num" w:pos="720"/>
        </w:tabs>
        <w:jc w:val="both"/>
        <w:rPr>
          <w:lang w:val="es-CO"/>
        </w:rPr>
      </w:pPr>
      <w:r w:rsidRPr="00DD09A7">
        <w:rPr>
          <w:lang w:val="es-CO"/>
        </w:rPr>
        <w:t>Déficit neurológico focal</w:t>
      </w:r>
    </w:p>
    <w:p w14:paraId="2C30731D" w14:textId="191B8B71" w:rsidR="00DD09A7" w:rsidRDefault="00DD09A7" w:rsidP="00DD09A7">
      <w:pPr>
        <w:pStyle w:val="Prrafodelista"/>
        <w:numPr>
          <w:ilvl w:val="0"/>
          <w:numId w:val="15"/>
        </w:numPr>
        <w:jc w:val="both"/>
        <w:rPr>
          <w:lang w:val="es-CO"/>
        </w:rPr>
      </w:pPr>
      <w:r w:rsidRPr="00DD09A7">
        <w:rPr>
          <w:lang w:val="es-CO"/>
        </w:rPr>
        <w:t xml:space="preserve">Alteraciones motoras, sensitivas, afasia o parálisis de pares craneales sugieren lesiones estructurales agudas como </w:t>
      </w:r>
      <w:r>
        <w:rPr>
          <w:lang w:val="es-CO"/>
        </w:rPr>
        <w:t>ACV</w:t>
      </w:r>
      <w:r w:rsidRPr="00DD09A7">
        <w:rPr>
          <w:lang w:val="es-CO"/>
        </w:rPr>
        <w:t>, tumores o malformaciones arteriovenosas (AVM)</w:t>
      </w:r>
    </w:p>
    <w:p w14:paraId="1DD3B6D6" w14:textId="77777777" w:rsidR="00DD09A7" w:rsidRPr="00DD09A7" w:rsidRDefault="00DD09A7" w:rsidP="00DD09A7">
      <w:pPr>
        <w:pStyle w:val="Prrafodelista"/>
        <w:ind w:left="1440"/>
        <w:jc w:val="both"/>
        <w:rPr>
          <w:lang w:val="es-CO"/>
        </w:rPr>
      </w:pPr>
    </w:p>
    <w:p w14:paraId="59BCEC1C" w14:textId="37DB3D89" w:rsidR="00DD09A7" w:rsidRPr="00DD09A7" w:rsidRDefault="00DD09A7" w:rsidP="00DD09A7">
      <w:pPr>
        <w:jc w:val="both"/>
        <w:rPr>
          <w:u w:val="single"/>
          <w:lang w:val="es-CO"/>
        </w:rPr>
      </w:pPr>
      <w:r w:rsidRPr="00DD09A7">
        <w:rPr>
          <w:u w:val="single"/>
          <w:lang w:val="es-CO"/>
        </w:rPr>
        <w:t>B. Anamnesis</w:t>
      </w:r>
    </w:p>
    <w:p w14:paraId="3FBAE070" w14:textId="77777777" w:rsidR="00DD09A7" w:rsidRPr="00DD09A7" w:rsidRDefault="00DD09A7" w:rsidP="00DD09A7">
      <w:pPr>
        <w:jc w:val="both"/>
        <w:rPr>
          <w:lang w:val="es-CO"/>
        </w:rPr>
      </w:pPr>
      <w:r w:rsidRPr="00DD09A7">
        <w:rPr>
          <w:lang w:val="es-CO"/>
        </w:rPr>
        <w:t>El interrogatorio debe ser exhaustivo para capturar cambios sutiles en el patrón del dolor:</w:t>
      </w:r>
    </w:p>
    <w:p w14:paraId="6936D4F5" w14:textId="77777777" w:rsidR="00DD09A7" w:rsidRDefault="00DD09A7" w:rsidP="00DD09A7">
      <w:pPr>
        <w:numPr>
          <w:ilvl w:val="0"/>
          <w:numId w:val="10"/>
        </w:numPr>
        <w:jc w:val="both"/>
        <w:rPr>
          <w:lang w:val="es-CO"/>
        </w:rPr>
      </w:pPr>
      <w:r w:rsidRPr="00DD09A7">
        <w:rPr>
          <w:lang w:val="es-CO"/>
        </w:rPr>
        <w:t>Edad de inicio</w:t>
      </w:r>
    </w:p>
    <w:p w14:paraId="71D118F0" w14:textId="77777777" w:rsidR="00DD09A7" w:rsidRDefault="00DD09A7" w:rsidP="00DD09A7">
      <w:pPr>
        <w:pStyle w:val="Prrafodelista"/>
        <w:numPr>
          <w:ilvl w:val="0"/>
          <w:numId w:val="15"/>
        </w:numPr>
        <w:jc w:val="both"/>
        <w:rPr>
          <w:lang w:val="es-CO"/>
        </w:rPr>
      </w:pPr>
      <w:r w:rsidRPr="00DD09A7">
        <w:rPr>
          <w:lang w:val="es-CO"/>
        </w:rPr>
        <w:t xml:space="preserve">El </w:t>
      </w:r>
      <w:r>
        <w:rPr>
          <w:lang w:val="es-CO"/>
        </w:rPr>
        <w:t>inicio</w:t>
      </w:r>
      <w:r w:rsidRPr="00DD09A7">
        <w:rPr>
          <w:lang w:val="es-CO"/>
        </w:rPr>
        <w:t xml:space="preserve"> después de los 50 años eleva la sospecha de ACG o neoplasias</w:t>
      </w:r>
    </w:p>
    <w:p w14:paraId="7F410299" w14:textId="643143F9" w:rsidR="00DD09A7" w:rsidRPr="00DD09A7" w:rsidRDefault="00DD09A7" w:rsidP="00DD09A7">
      <w:pPr>
        <w:pStyle w:val="Prrafodelista"/>
        <w:numPr>
          <w:ilvl w:val="0"/>
          <w:numId w:val="15"/>
        </w:numPr>
        <w:jc w:val="both"/>
        <w:rPr>
          <w:lang w:val="es-CO"/>
        </w:rPr>
      </w:pPr>
      <w:r>
        <w:rPr>
          <w:lang w:val="es-CO"/>
        </w:rPr>
        <w:t>E</w:t>
      </w:r>
      <w:r w:rsidRPr="00DD09A7">
        <w:rPr>
          <w:lang w:val="es-CO"/>
        </w:rPr>
        <w:t>n niños menores de 5 años, aumenta el riesgo de tumores de fosa posterior</w:t>
      </w:r>
    </w:p>
    <w:p w14:paraId="7C0DA695" w14:textId="77777777" w:rsidR="00DD09A7" w:rsidRPr="00DD09A7" w:rsidRDefault="00DD09A7" w:rsidP="00DD09A7">
      <w:pPr>
        <w:numPr>
          <w:ilvl w:val="0"/>
          <w:numId w:val="10"/>
        </w:numPr>
        <w:jc w:val="both"/>
        <w:rPr>
          <w:lang w:val="es-CO"/>
        </w:rPr>
      </w:pPr>
      <w:r w:rsidRPr="00DD09A7">
        <w:rPr>
          <w:lang w:val="es-CO"/>
        </w:rPr>
        <w:t>Características de la cefalea:</w:t>
      </w:r>
    </w:p>
    <w:p w14:paraId="27E5DCB3" w14:textId="77777777" w:rsidR="00DD09A7" w:rsidRDefault="00DD09A7" w:rsidP="00DD09A7">
      <w:pPr>
        <w:numPr>
          <w:ilvl w:val="1"/>
          <w:numId w:val="10"/>
        </w:numPr>
        <w:jc w:val="both"/>
        <w:rPr>
          <w:lang w:val="es-CO"/>
        </w:rPr>
      </w:pPr>
      <w:r w:rsidRPr="00DD09A7">
        <w:rPr>
          <w:lang w:val="es-CO"/>
        </w:rPr>
        <w:t>Tiempo de evolución: Un dolor que progresa en intensidad durante semanas o meses sugiere lesiones expansivas</w:t>
      </w:r>
    </w:p>
    <w:p w14:paraId="32BC9DD6" w14:textId="25E2EDCA" w:rsidR="00DD09A7" w:rsidRPr="00DD09A7" w:rsidRDefault="00DD09A7" w:rsidP="00DD09A7">
      <w:pPr>
        <w:pStyle w:val="Prrafodelista"/>
        <w:numPr>
          <w:ilvl w:val="4"/>
          <w:numId w:val="1"/>
        </w:numPr>
        <w:jc w:val="both"/>
        <w:rPr>
          <w:lang w:val="es-CO"/>
        </w:rPr>
      </w:pPr>
      <w:r>
        <w:rPr>
          <w:lang w:val="es-CO"/>
        </w:rPr>
        <w:t>T</w:t>
      </w:r>
      <w:r w:rsidRPr="00DD09A7">
        <w:rPr>
          <w:lang w:val="es-CO"/>
        </w:rPr>
        <w:t>umores, hematomas subdurales crónicos</w:t>
      </w:r>
    </w:p>
    <w:p w14:paraId="1E98A04B" w14:textId="77777777" w:rsidR="00DD09A7" w:rsidRDefault="00DD09A7" w:rsidP="00DD09A7">
      <w:pPr>
        <w:numPr>
          <w:ilvl w:val="1"/>
          <w:numId w:val="10"/>
        </w:numPr>
        <w:jc w:val="both"/>
        <w:rPr>
          <w:lang w:val="es-CO"/>
        </w:rPr>
      </w:pPr>
      <w:r w:rsidRPr="00DD09A7">
        <w:rPr>
          <w:lang w:val="es-CO"/>
        </w:rPr>
        <w:t>Instauración: La cefalea en trueno (máximo dolor en &lt;1 minuto) es bandera roja para</w:t>
      </w:r>
    </w:p>
    <w:p w14:paraId="08FFF064" w14:textId="734D27D4" w:rsidR="00DD09A7" w:rsidRPr="00DD09A7" w:rsidRDefault="00DD09A7" w:rsidP="00DD09A7">
      <w:pPr>
        <w:pStyle w:val="Prrafodelista"/>
        <w:numPr>
          <w:ilvl w:val="4"/>
          <w:numId w:val="1"/>
        </w:numPr>
        <w:jc w:val="both"/>
        <w:rPr>
          <w:lang w:val="es-CO"/>
        </w:rPr>
      </w:pPr>
      <w:r>
        <w:rPr>
          <w:lang w:val="es-CO"/>
        </w:rPr>
        <w:t>H</w:t>
      </w:r>
      <w:r w:rsidRPr="00DD09A7">
        <w:rPr>
          <w:lang w:val="es-CO"/>
        </w:rPr>
        <w:t>emorragia subaracnoidea, síndrome de vasoconstricción reversible (RCVS) o apoplejía hipofisaria</w:t>
      </w:r>
    </w:p>
    <w:p w14:paraId="5DB5D10B" w14:textId="77777777" w:rsidR="00DD09A7" w:rsidRPr="00DD09A7" w:rsidRDefault="00DD09A7" w:rsidP="00DD09A7">
      <w:pPr>
        <w:numPr>
          <w:ilvl w:val="1"/>
          <w:numId w:val="10"/>
        </w:numPr>
        <w:jc w:val="both"/>
        <w:rPr>
          <w:lang w:val="es-CO"/>
        </w:rPr>
      </w:pPr>
      <w:r w:rsidRPr="00DD09A7">
        <w:rPr>
          <w:lang w:val="es-CO"/>
        </w:rPr>
        <w:t>Localización:</w:t>
      </w:r>
    </w:p>
    <w:p w14:paraId="23216CFD" w14:textId="71FDECD8" w:rsidR="00DD09A7" w:rsidRPr="00DD09A7" w:rsidRDefault="00DD09A7" w:rsidP="00DD09A7">
      <w:pPr>
        <w:numPr>
          <w:ilvl w:val="2"/>
          <w:numId w:val="10"/>
        </w:numPr>
        <w:jc w:val="both"/>
        <w:rPr>
          <w:lang w:val="es-CO"/>
        </w:rPr>
      </w:pPr>
      <w:proofErr w:type="spellStart"/>
      <w:r w:rsidRPr="00DD09A7">
        <w:rPr>
          <w:i/>
          <w:iCs/>
          <w:lang w:val="es-CO"/>
        </w:rPr>
        <w:t>Hemicraneana</w:t>
      </w:r>
      <w:proofErr w:type="spellEnd"/>
      <w:r w:rsidRPr="00DD09A7">
        <w:rPr>
          <w:i/>
          <w:iCs/>
          <w:lang w:val="es-CO"/>
        </w:rPr>
        <w:t>:</w:t>
      </w:r>
      <w:r w:rsidRPr="00DD09A7">
        <w:rPr>
          <w:lang w:val="es-CO"/>
        </w:rPr>
        <w:t xml:space="preserve"> Aunque es típica de la migraña, si la lateralidad es fija y estricta, debe investigarse una causa estructural</w:t>
      </w:r>
    </w:p>
    <w:p w14:paraId="545EDF28" w14:textId="77777777" w:rsidR="00DD09A7" w:rsidRPr="00DD09A7" w:rsidRDefault="00DD09A7" w:rsidP="00DD09A7">
      <w:pPr>
        <w:numPr>
          <w:ilvl w:val="2"/>
          <w:numId w:val="10"/>
        </w:numPr>
        <w:jc w:val="both"/>
        <w:rPr>
          <w:lang w:val="es-CO"/>
        </w:rPr>
      </w:pPr>
      <w:proofErr w:type="spellStart"/>
      <w:r w:rsidRPr="00DD09A7">
        <w:rPr>
          <w:i/>
          <w:iCs/>
          <w:lang w:val="es-CO"/>
        </w:rPr>
        <w:t>Holocraneana</w:t>
      </w:r>
      <w:proofErr w:type="spellEnd"/>
      <w:r w:rsidRPr="00DD09A7">
        <w:rPr>
          <w:i/>
          <w:iCs/>
          <w:lang w:val="es-CO"/>
        </w:rPr>
        <w:t>:</w:t>
      </w:r>
      <w:r w:rsidRPr="00DD09A7">
        <w:rPr>
          <w:lang w:val="es-CO"/>
        </w:rPr>
        <w:t xml:space="preserve"> Difusa, común en procesos hipertensivos o sistémicos.</w:t>
      </w:r>
    </w:p>
    <w:p w14:paraId="56A3D2AD" w14:textId="77777777" w:rsidR="00DD09A7" w:rsidRPr="00DD09A7" w:rsidRDefault="00DD09A7" w:rsidP="00DD09A7">
      <w:pPr>
        <w:numPr>
          <w:ilvl w:val="1"/>
          <w:numId w:val="10"/>
        </w:numPr>
        <w:jc w:val="both"/>
        <w:rPr>
          <w:lang w:val="es-CO"/>
        </w:rPr>
      </w:pPr>
      <w:r w:rsidRPr="00DD09A7">
        <w:rPr>
          <w:lang w:val="es-CO"/>
        </w:rPr>
        <w:t>Tipo de dolor:</w:t>
      </w:r>
    </w:p>
    <w:p w14:paraId="65D62C2F" w14:textId="35740BFC" w:rsidR="00DD09A7" w:rsidRPr="00DD09A7" w:rsidRDefault="00DD09A7" w:rsidP="00DD09A7">
      <w:pPr>
        <w:numPr>
          <w:ilvl w:val="2"/>
          <w:numId w:val="10"/>
        </w:numPr>
        <w:jc w:val="both"/>
        <w:rPr>
          <w:lang w:val="es-CO"/>
        </w:rPr>
      </w:pPr>
      <w:r w:rsidRPr="00DD09A7">
        <w:rPr>
          <w:lang w:val="es-CO"/>
        </w:rPr>
        <w:t>Pulsátil: Sugiere origen vascular o inflamatorio (ACG)</w:t>
      </w:r>
    </w:p>
    <w:p w14:paraId="6469F225" w14:textId="3FFCA394" w:rsidR="00DD09A7" w:rsidRPr="00DD09A7" w:rsidRDefault="00DD09A7" w:rsidP="00DD09A7">
      <w:pPr>
        <w:numPr>
          <w:ilvl w:val="2"/>
          <w:numId w:val="10"/>
        </w:numPr>
        <w:jc w:val="both"/>
        <w:rPr>
          <w:lang w:val="es-CO"/>
        </w:rPr>
      </w:pPr>
      <w:r w:rsidRPr="00DD09A7">
        <w:rPr>
          <w:lang w:val="es-CO"/>
        </w:rPr>
        <w:t>Opresivo: Típico de tensión o aumento de la presión intracraneal</w:t>
      </w:r>
    </w:p>
    <w:p w14:paraId="4F7B64EF" w14:textId="5A1C4738" w:rsidR="00DD09A7" w:rsidRPr="00DD09A7" w:rsidRDefault="00DD09A7" w:rsidP="00DD09A7">
      <w:pPr>
        <w:numPr>
          <w:ilvl w:val="2"/>
          <w:numId w:val="10"/>
        </w:numPr>
        <w:jc w:val="both"/>
        <w:rPr>
          <w:lang w:val="es-CO"/>
        </w:rPr>
      </w:pPr>
      <w:r w:rsidRPr="00DD09A7">
        <w:rPr>
          <w:lang w:val="es-CO"/>
        </w:rPr>
        <w:t>En trueno: Explosivo, indicativo de ruptura vascular</w:t>
      </w:r>
    </w:p>
    <w:p w14:paraId="4BDC0974" w14:textId="51904BA6" w:rsidR="00DD09A7" w:rsidRPr="00DD09A7" w:rsidRDefault="00DD09A7" w:rsidP="00DD09A7">
      <w:pPr>
        <w:numPr>
          <w:ilvl w:val="1"/>
          <w:numId w:val="10"/>
        </w:numPr>
        <w:jc w:val="both"/>
        <w:rPr>
          <w:lang w:val="es-CO"/>
        </w:rPr>
      </w:pPr>
      <w:r w:rsidRPr="00DD09A7">
        <w:rPr>
          <w:lang w:val="es-CO"/>
        </w:rPr>
        <w:t>Intensidad: La "peor cefalea de la vida" (EVA 10/10) obliga a descartar HSA mediante TC y punción lumbar si es necesario</w:t>
      </w:r>
    </w:p>
    <w:p w14:paraId="53637ECE" w14:textId="27B302F6" w:rsidR="00DD09A7" w:rsidRDefault="00DD09A7" w:rsidP="00DD09A7">
      <w:pPr>
        <w:numPr>
          <w:ilvl w:val="1"/>
          <w:numId w:val="10"/>
        </w:numPr>
        <w:jc w:val="both"/>
        <w:rPr>
          <w:lang w:val="es-CO"/>
        </w:rPr>
      </w:pPr>
      <w:r w:rsidRPr="00DD09A7">
        <w:rPr>
          <w:lang w:val="es-CO"/>
        </w:rPr>
        <w:t>Frecuencia: Un cambio brusco de migraña episódica a cefalea diaria sugiere cronicidad por uso excesivo de fármacos o patología de base</w:t>
      </w:r>
    </w:p>
    <w:p w14:paraId="2CEDAB9A" w14:textId="77777777" w:rsidR="00DD09A7" w:rsidRPr="00DD09A7" w:rsidRDefault="00DD09A7" w:rsidP="00DD09A7">
      <w:pPr>
        <w:ind w:left="1440"/>
        <w:jc w:val="both"/>
        <w:rPr>
          <w:lang w:val="es-CO"/>
        </w:rPr>
      </w:pPr>
    </w:p>
    <w:p w14:paraId="2B04929C" w14:textId="69607AA2" w:rsidR="00DD09A7" w:rsidRPr="00DD09A7" w:rsidRDefault="00DD09A7" w:rsidP="00DD09A7">
      <w:pPr>
        <w:jc w:val="both"/>
        <w:rPr>
          <w:u w:val="single"/>
          <w:lang w:val="es-CO"/>
        </w:rPr>
      </w:pPr>
      <w:r w:rsidRPr="00DD09A7">
        <w:rPr>
          <w:u w:val="single"/>
          <w:lang w:val="es-CO"/>
        </w:rPr>
        <w:t xml:space="preserve">C. Factores Asociados </w:t>
      </w:r>
    </w:p>
    <w:p w14:paraId="6979221E" w14:textId="77777777" w:rsidR="00DD09A7" w:rsidRPr="00DD09A7" w:rsidRDefault="00DD09A7" w:rsidP="00DD09A7">
      <w:pPr>
        <w:numPr>
          <w:ilvl w:val="0"/>
          <w:numId w:val="11"/>
        </w:numPr>
        <w:jc w:val="both"/>
        <w:rPr>
          <w:lang w:val="es-CO"/>
        </w:rPr>
      </w:pPr>
      <w:r w:rsidRPr="00DD09A7">
        <w:rPr>
          <w:lang w:val="es-CO"/>
        </w:rPr>
        <w:t>Desencadenantes y Agravantes:</w:t>
      </w:r>
    </w:p>
    <w:p w14:paraId="671EC29F" w14:textId="354D7683" w:rsidR="00DD09A7" w:rsidRPr="00DD09A7" w:rsidRDefault="00DD09A7" w:rsidP="00DD09A7">
      <w:pPr>
        <w:numPr>
          <w:ilvl w:val="1"/>
          <w:numId w:val="11"/>
        </w:numPr>
        <w:jc w:val="both"/>
        <w:rPr>
          <w:lang w:val="es-CO"/>
        </w:rPr>
      </w:pPr>
      <w:r w:rsidRPr="00DD09A7">
        <w:rPr>
          <w:lang w:val="es-CO"/>
        </w:rPr>
        <w:t>Valsalva (Tos, estornudo, esfuerzo): Altamente relacionado con la Malformación de Chiari Tipo I o lesiones en la fosa posterior</w:t>
      </w:r>
    </w:p>
    <w:p w14:paraId="16313728" w14:textId="77777777" w:rsidR="00DD09A7" w:rsidRDefault="00DD09A7" w:rsidP="00DD09A7">
      <w:pPr>
        <w:numPr>
          <w:ilvl w:val="1"/>
          <w:numId w:val="11"/>
        </w:numPr>
        <w:jc w:val="both"/>
        <w:rPr>
          <w:lang w:val="es-CO"/>
        </w:rPr>
      </w:pPr>
      <w:r w:rsidRPr="00DD09A7">
        <w:rPr>
          <w:lang w:val="es-CO"/>
        </w:rPr>
        <w:t>Posicional: Cefalea ortostática (al ponerse de pie) sugiere hipotensión intracraneal por fuga de LCR; cefalea en decúbito (al acostarse) sugiere hipertensión intracraneal</w:t>
      </w:r>
    </w:p>
    <w:p w14:paraId="7C0B543B" w14:textId="77777777" w:rsidR="00DD09A7" w:rsidRDefault="00DD09A7" w:rsidP="00DD09A7">
      <w:pPr>
        <w:numPr>
          <w:ilvl w:val="1"/>
          <w:numId w:val="11"/>
        </w:numPr>
        <w:jc w:val="both"/>
        <w:rPr>
          <w:lang w:val="es-CO"/>
        </w:rPr>
      </w:pPr>
      <w:r w:rsidRPr="00DD09A7">
        <w:rPr>
          <w:lang w:val="es-CO"/>
        </w:rPr>
        <w:t xml:space="preserve">Factores </w:t>
      </w:r>
      <w:proofErr w:type="spellStart"/>
      <w:r w:rsidRPr="00DD09A7">
        <w:rPr>
          <w:lang w:val="es-CO"/>
        </w:rPr>
        <w:t>Aliviantes</w:t>
      </w:r>
      <w:proofErr w:type="spellEnd"/>
      <w:r w:rsidRPr="00DD09A7">
        <w:rPr>
          <w:lang w:val="es-CO"/>
        </w:rPr>
        <w:t xml:space="preserve">: La respuesta a </w:t>
      </w:r>
      <w:proofErr w:type="spellStart"/>
      <w:r w:rsidRPr="00DD09A7">
        <w:rPr>
          <w:lang w:val="es-CO"/>
        </w:rPr>
        <w:t>triptanes</w:t>
      </w:r>
      <w:proofErr w:type="spellEnd"/>
      <w:r w:rsidRPr="00DD09A7">
        <w:rPr>
          <w:lang w:val="es-CO"/>
        </w:rPr>
        <w:t xml:space="preserve"> no descarta cefalea secundaria; sin embargo, la falta de respuesta absoluta a analgésicos potentes en un dolor nuevo es alarmante</w:t>
      </w:r>
    </w:p>
    <w:p w14:paraId="3E63CC47" w14:textId="50236523" w:rsidR="00DD09A7" w:rsidRDefault="00DD09A7" w:rsidP="00DD09A7">
      <w:pPr>
        <w:numPr>
          <w:ilvl w:val="1"/>
          <w:numId w:val="11"/>
        </w:numPr>
        <w:jc w:val="both"/>
        <w:rPr>
          <w:lang w:val="es-CO"/>
        </w:rPr>
      </w:pPr>
      <w:r w:rsidRPr="00DD09A7">
        <w:rPr>
          <w:lang w:val="es-CO"/>
        </w:rPr>
        <w:t xml:space="preserve">Medicamentos usados: Registrar frecuencia de analgésicos, </w:t>
      </w:r>
      <w:proofErr w:type="spellStart"/>
      <w:r w:rsidRPr="00DD09A7">
        <w:rPr>
          <w:lang w:val="es-CO"/>
        </w:rPr>
        <w:t>triptanes</w:t>
      </w:r>
      <w:proofErr w:type="spellEnd"/>
      <w:r w:rsidRPr="00DD09A7">
        <w:rPr>
          <w:lang w:val="es-CO"/>
        </w:rPr>
        <w:t xml:space="preserve"> u opioides (riesgo si es &gt;10-15 días/mes), incluyendo productos homeopáticos que puedan interferir con la coagulación o presión arterial</w:t>
      </w:r>
    </w:p>
    <w:p w14:paraId="5E84278B" w14:textId="77777777" w:rsidR="00DD09A7" w:rsidRDefault="00DD09A7" w:rsidP="00DD09A7">
      <w:pPr>
        <w:jc w:val="both"/>
        <w:rPr>
          <w:lang w:val="es-CO"/>
        </w:rPr>
      </w:pPr>
    </w:p>
    <w:p w14:paraId="4BB66581" w14:textId="19E36C56" w:rsidR="005A255C" w:rsidRDefault="005A255C" w:rsidP="00CE53B5">
      <w:pPr>
        <w:pStyle w:val="Prrafodelista"/>
        <w:numPr>
          <w:ilvl w:val="0"/>
          <w:numId w:val="2"/>
        </w:numPr>
        <w:jc w:val="both"/>
        <w:rPr>
          <w:lang w:val="es-CO"/>
        </w:rPr>
      </w:pPr>
      <w:r>
        <w:rPr>
          <w:lang w:val="es-CO"/>
        </w:rPr>
        <w:t xml:space="preserve">SI EL PACIENTE NO PRESENTA NINGÚN SIGNO DE ALARMA DE ACUERDO CON EL SNOOP-10 CONSIDERAR UNA CEFALEA PRIMARIA </w:t>
      </w:r>
    </w:p>
    <w:p w14:paraId="21836853" w14:textId="1B323530" w:rsidR="005A255C" w:rsidRDefault="005A255C" w:rsidP="00CE53B5">
      <w:pPr>
        <w:pStyle w:val="Prrafodelista"/>
        <w:numPr>
          <w:ilvl w:val="1"/>
          <w:numId w:val="2"/>
        </w:numPr>
        <w:jc w:val="both"/>
        <w:rPr>
          <w:lang w:val="es-CO"/>
        </w:rPr>
      </w:pPr>
      <w:r>
        <w:rPr>
          <w:lang w:val="es-CO"/>
        </w:rPr>
        <w:t xml:space="preserve">Determinar la duración del episodio </w:t>
      </w:r>
    </w:p>
    <w:p w14:paraId="74743BC9" w14:textId="77777777" w:rsidR="005A255C" w:rsidRDefault="005A255C" w:rsidP="00CE53B5">
      <w:pPr>
        <w:pStyle w:val="Prrafodelista"/>
        <w:numPr>
          <w:ilvl w:val="2"/>
          <w:numId w:val="2"/>
        </w:numPr>
        <w:jc w:val="both"/>
        <w:rPr>
          <w:lang w:val="es-CO"/>
        </w:rPr>
      </w:pPr>
      <w:r>
        <w:rPr>
          <w:lang w:val="es-CO"/>
        </w:rPr>
        <w:t>Corta duración: &lt; 4 hrs</w:t>
      </w:r>
    </w:p>
    <w:p w14:paraId="372E16CC" w14:textId="4DC06D66" w:rsidR="005A255C" w:rsidRDefault="005A255C" w:rsidP="00CE53B5">
      <w:pPr>
        <w:pStyle w:val="Prrafodelista"/>
        <w:numPr>
          <w:ilvl w:val="3"/>
          <w:numId w:val="2"/>
        </w:numPr>
        <w:jc w:val="both"/>
        <w:rPr>
          <w:lang w:val="es-CO"/>
        </w:rPr>
      </w:pPr>
      <w:r w:rsidRPr="005A255C">
        <w:rPr>
          <w:lang w:val="es-CO"/>
        </w:rPr>
        <w:t xml:space="preserve">Con síntomas autonómicos (lagrimeo, congestión nasal, miosis, </w:t>
      </w:r>
      <w:r w:rsidR="00386C62">
        <w:rPr>
          <w:lang w:val="es-CO"/>
        </w:rPr>
        <w:t>Ptosis palpebral</w:t>
      </w:r>
      <w:r w:rsidRPr="005A255C">
        <w:rPr>
          <w:lang w:val="es-CO"/>
        </w:rPr>
        <w:t>)</w:t>
      </w:r>
    </w:p>
    <w:p w14:paraId="7F855DCF" w14:textId="5F16D681" w:rsidR="00D26BE1" w:rsidRDefault="005A255C" w:rsidP="00D26BE1">
      <w:pPr>
        <w:pStyle w:val="Prrafodelista"/>
        <w:numPr>
          <w:ilvl w:val="4"/>
          <w:numId w:val="2"/>
        </w:numPr>
        <w:jc w:val="both"/>
        <w:rPr>
          <w:lang w:val="es-CO"/>
        </w:rPr>
      </w:pPr>
      <w:r w:rsidRPr="005A255C">
        <w:rPr>
          <w:lang w:val="es-CO"/>
        </w:rPr>
        <w:t>Clúster (en racimos)</w:t>
      </w:r>
    </w:p>
    <w:p w14:paraId="2CC434FC" w14:textId="77777777" w:rsidR="00D26BE1" w:rsidRP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 w:rsidRPr="00D26BE1">
        <w:t>dolor unilateral orbitario/temporal</w:t>
      </w:r>
    </w:p>
    <w:p w14:paraId="202C4C00" w14:textId="77777777" w:rsid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>intensidad moderada-severa</w:t>
      </w:r>
    </w:p>
    <w:p w14:paraId="4C5E63DA" w14:textId="77777777" w:rsidR="00D26BE1" w:rsidRP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 xml:space="preserve">duración </w:t>
      </w:r>
      <w:r w:rsidRPr="00D26BE1">
        <w:t>5</w:t>
      </w:r>
      <w:r>
        <w:t>-1</w:t>
      </w:r>
      <w:r w:rsidRPr="00D26BE1">
        <w:t>80 min</w:t>
      </w:r>
    </w:p>
    <w:p w14:paraId="6C47DF2C" w14:textId="22C61FD0" w:rsidR="00D26BE1" w:rsidRP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t xml:space="preserve">frecuencia </w:t>
      </w:r>
      <w:r w:rsidRPr="00D26BE1">
        <w:t>1</w:t>
      </w:r>
      <w:r>
        <w:t>-</w:t>
      </w:r>
      <w:r w:rsidRPr="00D26BE1">
        <w:t>8 ataques/día</w:t>
      </w:r>
    </w:p>
    <w:p w14:paraId="2149C123" w14:textId="02BA3EC9" w:rsidR="005A255C" w:rsidRDefault="005A255C" w:rsidP="00CE53B5">
      <w:pPr>
        <w:pStyle w:val="Prrafodelista"/>
        <w:numPr>
          <w:ilvl w:val="4"/>
          <w:numId w:val="2"/>
        </w:numPr>
        <w:jc w:val="both"/>
        <w:rPr>
          <w:lang w:val="es-CO"/>
        </w:rPr>
      </w:pPr>
      <w:proofErr w:type="spellStart"/>
      <w:r w:rsidRPr="005A255C">
        <w:rPr>
          <w:lang w:val="es-CO"/>
        </w:rPr>
        <w:t>Hemicráneana</w:t>
      </w:r>
      <w:proofErr w:type="spellEnd"/>
      <w:r w:rsidRPr="005A255C">
        <w:rPr>
          <w:lang w:val="es-CO"/>
        </w:rPr>
        <w:t xml:space="preserve"> paroxística</w:t>
      </w:r>
    </w:p>
    <w:p w14:paraId="221068EE" w14:textId="77777777" w:rsidR="00D26BE1" w:rsidRP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 w:rsidRPr="00D26BE1">
        <w:t>dolor unilateral</w:t>
      </w:r>
    </w:p>
    <w:p w14:paraId="678DE2F8" w14:textId="77777777" w:rsidR="00D26BE1" w:rsidRP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t xml:space="preserve">duración </w:t>
      </w:r>
      <w:r w:rsidRPr="00D26BE1">
        <w:t>2</w:t>
      </w:r>
      <w:r>
        <w:t>-</w:t>
      </w:r>
      <w:r w:rsidRPr="00D26BE1">
        <w:t>30 min</w:t>
      </w:r>
    </w:p>
    <w:p w14:paraId="39E95CAD" w14:textId="69BC350C" w:rsid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t xml:space="preserve">frecuencia </w:t>
      </w:r>
      <w:r w:rsidRPr="00D26BE1">
        <w:t>&gt;5 ataques/día</w:t>
      </w:r>
    </w:p>
    <w:p w14:paraId="3843E437" w14:textId="77777777" w:rsidR="00D26BE1" w:rsidRPr="00D26BE1" w:rsidRDefault="00D26BE1" w:rsidP="00D26BE1">
      <w:pPr>
        <w:pStyle w:val="Prrafodelista"/>
        <w:numPr>
          <w:ilvl w:val="4"/>
          <w:numId w:val="2"/>
        </w:numPr>
        <w:jc w:val="both"/>
        <w:rPr>
          <w:lang w:val="es-CO"/>
        </w:rPr>
      </w:pPr>
      <w:r w:rsidRPr="00D26BE1">
        <w:rPr>
          <w:i/>
          <w:iCs/>
        </w:rPr>
        <w:t xml:space="preserve">SUNCT/SUNA (cefalea </w:t>
      </w:r>
      <w:proofErr w:type="spellStart"/>
      <w:r w:rsidRPr="00D26BE1">
        <w:rPr>
          <w:i/>
          <w:iCs/>
        </w:rPr>
        <w:t>neuralgiforme</w:t>
      </w:r>
      <w:proofErr w:type="spellEnd"/>
      <w:r w:rsidRPr="00D26BE1">
        <w:rPr>
          <w:i/>
          <w:iCs/>
        </w:rPr>
        <w:t>)</w:t>
      </w:r>
    </w:p>
    <w:p w14:paraId="2E397FAE" w14:textId="7674D90C" w:rsidR="00D26BE1" w:rsidRP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 xml:space="preserve">duración </w:t>
      </w:r>
      <w:r w:rsidRPr="00D26BE1">
        <w:t xml:space="preserve">muy breves (segundos a </w:t>
      </w:r>
      <w:r>
        <w:t xml:space="preserve">aprox. </w:t>
      </w:r>
      <w:r w:rsidRPr="00D26BE1">
        <w:t>10 min)</w:t>
      </w:r>
    </w:p>
    <w:p w14:paraId="2069676D" w14:textId="77777777" w:rsidR="00D26BE1" w:rsidRP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 xml:space="preserve">frecuencia </w:t>
      </w:r>
      <w:r w:rsidRPr="00D26BE1">
        <w:t>múltiples repeticiones/día (hasta 200)</w:t>
      </w:r>
    </w:p>
    <w:p w14:paraId="47E88FBF" w14:textId="4020F9D5" w:rsidR="005A255C" w:rsidRP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 xml:space="preserve">asociado a: </w:t>
      </w:r>
      <w:r w:rsidRPr="00D26BE1">
        <w:t>inyección conjuntival y lagrimeo (SUNCT) u otros signos autonómicos ipsilaterales</w:t>
      </w:r>
      <w:r>
        <w:t xml:space="preserve">. </w:t>
      </w:r>
      <w:r w:rsidR="005A255C" w:rsidRPr="00D26BE1">
        <w:rPr>
          <w:lang w:val="es-CO"/>
        </w:rPr>
        <w:t xml:space="preserve">Sin síntomas autonómicos </w:t>
      </w:r>
    </w:p>
    <w:p w14:paraId="3DD030AC" w14:textId="41392260" w:rsidR="005A255C" w:rsidRPr="005A255C" w:rsidRDefault="005A255C" w:rsidP="00CE53B5">
      <w:pPr>
        <w:pStyle w:val="Prrafodelista"/>
        <w:numPr>
          <w:ilvl w:val="4"/>
          <w:numId w:val="2"/>
        </w:numPr>
        <w:jc w:val="both"/>
        <w:rPr>
          <w:lang w:val="es-CO"/>
        </w:rPr>
      </w:pPr>
      <w:r w:rsidRPr="005A255C">
        <w:rPr>
          <w:lang w:val="es-CO"/>
        </w:rPr>
        <w:t xml:space="preserve">Hípnica y asociadas a la tos o actividad sexual </w:t>
      </w:r>
    </w:p>
    <w:p w14:paraId="15271FD9" w14:textId="68DCF561" w:rsidR="005A255C" w:rsidRPr="005A255C" w:rsidRDefault="005A255C" w:rsidP="005A255C">
      <w:pPr>
        <w:jc w:val="both"/>
        <w:rPr>
          <w:lang w:val="es-CO"/>
        </w:rPr>
      </w:pPr>
    </w:p>
    <w:p w14:paraId="44F1EDB0" w14:textId="6CDDEA25" w:rsidR="005A255C" w:rsidRDefault="005A255C" w:rsidP="00CE53B5">
      <w:pPr>
        <w:pStyle w:val="Prrafodelista"/>
        <w:numPr>
          <w:ilvl w:val="2"/>
          <w:numId w:val="2"/>
        </w:numPr>
        <w:jc w:val="both"/>
        <w:rPr>
          <w:lang w:val="es-CO"/>
        </w:rPr>
      </w:pPr>
      <w:r>
        <w:rPr>
          <w:lang w:val="es-CO"/>
        </w:rPr>
        <w:t>Larga duración: &gt; 4 hrs</w:t>
      </w:r>
    </w:p>
    <w:p w14:paraId="78AC85B9" w14:textId="46F12884" w:rsidR="005A255C" w:rsidRDefault="005A255C" w:rsidP="00CE53B5">
      <w:pPr>
        <w:pStyle w:val="Prrafodelista"/>
        <w:numPr>
          <w:ilvl w:val="3"/>
          <w:numId w:val="2"/>
        </w:numPr>
        <w:jc w:val="both"/>
        <w:rPr>
          <w:lang w:val="es-CO"/>
        </w:rPr>
      </w:pPr>
      <w:r>
        <w:rPr>
          <w:lang w:val="es-CO"/>
        </w:rPr>
        <w:t>Migraña</w:t>
      </w:r>
      <w:r w:rsidR="00C72487">
        <w:rPr>
          <w:lang w:val="es-CO"/>
        </w:rPr>
        <w:t xml:space="preserve"> SIN aura </w:t>
      </w:r>
    </w:p>
    <w:p w14:paraId="6E15335D" w14:textId="06C97D5B" w:rsidR="005A255C" w:rsidRDefault="005A255C" w:rsidP="00CE53B5">
      <w:pPr>
        <w:pStyle w:val="Prrafodelista"/>
        <w:numPr>
          <w:ilvl w:val="4"/>
          <w:numId w:val="2"/>
        </w:numPr>
        <w:jc w:val="both"/>
        <w:rPr>
          <w:lang w:val="es-CO"/>
        </w:rPr>
      </w:pPr>
      <w:r>
        <w:rPr>
          <w:lang w:val="es-CO"/>
        </w:rPr>
        <w:t>Se requieren al menos 5 episodios / mes</w:t>
      </w:r>
      <w:r w:rsidR="00D26BE1">
        <w:rPr>
          <w:lang w:val="es-CO"/>
        </w:rPr>
        <w:t xml:space="preserve"> Y </w:t>
      </w:r>
      <w:r w:rsidR="00D26BE1">
        <w:rPr>
          <w:lang w:val="es-CO"/>
        </w:rPr>
        <w:t>Duración 4 – 72 hrs</w:t>
      </w:r>
    </w:p>
    <w:p w14:paraId="17B12F22" w14:textId="3FF3D1B1" w:rsidR="00D26BE1" w:rsidRDefault="00D26BE1" w:rsidP="00CE53B5">
      <w:pPr>
        <w:pStyle w:val="Prrafodelista"/>
        <w:numPr>
          <w:ilvl w:val="4"/>
          <w:numId w:val="2"/>
        </w:numPr>
        <w:jc w:val="both"/>
        <w:rPr>
          <w:lang w:val="es-CO"/>
        </w:rPr>
      </w:pPr>
      <w:r>
        <w:rPr>
          <w:lang w:val="es-CO"/>
        </w:rPr>
        <w:t xml:space="preserve">Con al menos 2-4 características </w:t>
      </w:r>
    </w:p>
    <w:p w14:paraId="772B51F2" w14:textId="1EAD1B1F" w:rsid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 xml:space="preserve">Unilateralidad </w:t>
      </w:r>
    </w:p>
    <w:p w14:paraId="0F1F6424" w14:textId="7ACEDFE7" w:rsid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 xml:space="preserve">Calidad pulsátil </w:t>
      </w:r>
    </w:p>
    <w:p w14:paraId="169F800A" w14:textId="5F02833C" w:rsid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 xml:space="preserve">Intensidad moderada-severa </w:t>
      </w:r>
    </w:p>
    <w:p w14:paraId="612F8F11" w14:textId="34FB5C0E" w:rsid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 xml:space="preserve">Empeora con actividad física </w:t>
      </w:r>
    </w:p>
    <w:p w14:paraId="75E8D1C0" w14:textId="53ED11FE" w:rsidR="00D26BE1" w:rsidRDefault="00D26BE1" w:rsidP="00D26BE1">
      <w:pPr>
        <w:pStyle w:val="Prrafodelista"/>
        <w:numPr>
          <w:ilvl w:val="5"/>
          <w:numId w:val="2"/>
        </w:numPr>
        <w:jc w:val="both"/>
        <w:rPr>
          <w:lang w:val="es-CO"/>
        </w:rPr>
      </w:pPr>
      <w:r>
        <w:rPr>
          <w:lang w:val="es-CO"/>
        </w:rPr>
        <w:t>Asociado al menos a:</w:t>
      </w:r>
    </w:p>
    <w:p w14:paraId="797FA503" w14:textId="28B8BA25" w:rsidR="00D26BE1" w:rsidRDefault="00D26BE1" w:rsidP="00D26BE1">
      <w:pPr>
        <w:pStyle w:val="Prrafodelista"/>
        <w:numPr>
          <w:ilvl w:val="6"/>
          <w:numId w:val="2"/>
        </w:numPr>
        <w:jc w:val="both"/>
        <w:rPr>
          <w:lang w:val="es-CO"/>
        </w:rPr>
      </w:pPr>
      <w:r>
        <w:rPr>
          <w:lang w:val="es-CO"/>
        </w:rPr>
        <w:t>Nauseas / vómitos  O</w:t>
      </w:r>
    </w:p>
    <w:p w14:paraId="479FAAB0" w14:textId="100AB136" w:rsidR="00D26BE1" w:rsidRDefault="00D26BE1" w:rsidP="00D26BE1">
      <w:pPr>
        <w:pStyle w:val="Prrafodelista"/>
        <w:numPr>
          <w:ilvl w:val="6"/>
          <w:numId w:val="2"/>
        </w:numPr>
        <w:jc w:val="both"/>
        <w:rPr>
          <w:lang w:val="es-CO"/>
        </w:rPr>
      </w:pPr>
      <w:r>
        <w:rPr>
          <w:lang w:val="es-CO"/>
        </w:rPr>
        <w:t xml:space="preserve">Fotofobia + osmofobia + fonofobia </w:t>
      </w:r>
    </w:p>
    <w:p w14:paraId="62EA3F3C" w14:textId="6C340D17" w:rsidR="005A255C" w:rsidRPr="00D26BE1" w:rsidRDefault="005A255C" w:rsidP="00D26BE1">
      <w:pPr>
        <w:jc w:val="both"/>
        <w:rPr>
          <w:lang w:val="es-CO"/>
        </w:rPr>
      </w:pPr>
    </w:p>
    <w:p w14:paraId="68E1FBCC" w14:textId="77777777" w:rsidR="005A255C" w:rsidRDefault="005A255C" w:rsidP="00CE53B5">
      <w:pPr>
        <w:pStyle w:val="Prrafodelista"/>
        <w:numPr>
          <w:ilvl w:val="3"/>
          <w:numId w:val="2"/>
        </w:numPr>
        <w:jc w:val="both"/>
        <w:rPr>
          <w:lang w:val="es-CO"/>
        </w:rPr>
      </w:pPr>
      <w:r>
        <w:rPr>
          <w:lang w:val="es-CO"/>
        </w:rPr>
        <w:t xml:space="preserve">Cefalea tensional </w:t>
      </w:r>
    </w:p>
    <w:p w14:paraId="0ADAA144" w14:textId="75F764CD" w:rsidR="005A255C" w:rsidRPr="00D26BE1" w:rsidRDefault="00D26BE1" w:rsidP="00CE53B5">
      <w:pPr>
        <w:pStyle w:val="Prrafodelista"/>
        <w:numPr>
          <w:ilvl w:val="4"/>
          <w:numId w:val="2"/>
        </w:numPr>
        <w:jc w:val="both"/>
        <w:rPr>
          <w:rFonts w:asciiTheme="majorHAnsi" w:hAnsiTheme="majorHAnsi"/>
          <w:lang w:val="es-CO"/>
        </w:rPr>
      </w:pPr>
      <w:r>
        <w:rPr>
          <w:rFonts w:asciiTheme="majorHAnsi" w:eastAsia="Times New Roman" w:hAnsiTheme="majorHAnsi" w:cs="Times New Roman"/>
          <w:lang w:val="es-CO" w:eastAsia="es-MX"/>
        </w:rPr>
        <w:t>Dolor bilateral</w:t>
      </w:r>
    </w:p>
    <w:p w14:paraId="5661A67E" w14:textId="293C94CA" w:rsidR="00D26BE1" w:rsidRPr="00D26BE1" w:rsidRDefault="00D26BE1" w:rsidP="00CE53B5">
      <w:pPr>
        <w:pStyle w:val="Prrafodelista"/>
        <w:numPr>
          <w:ilvl w:val="4"/>
          <w:numId w:val="2"/>
        </w:numPr>
        <w:jc w:val="both"/>
        <w:rPr>
          <w:rFonts w:asciiTheme="majorHAnsi" w:hAnsiTheme="majorHAnsi"/>
          <w:lang w:val="es-CO"/>
        </w:rPr>
      </w:pPr>
      <w:r>
        <w:rPr>
          <w:rFonts w:asciiTheme="majorHAnsi" w:eastAsia="Times New Roman" w:hAnsiTheme="majorHAnsi" w:cs="Times New Roman"/>
          <w:lang w:val="es-CO" w:eastAsia="es-MX"/>
        </w:rPr>
        <w:t xml:space="preserve">Calidad opresiva </w:t>
      </w:r>
    </w:p>
    <w:p w14:paraId="622BA18C" w14:textId="5F588426" w:rsidR="00D26BE1" w:rsidRPr="00D26BE1" w:rsidRDefault="00D26BE1" w:rsidP="00CE53B5">
      <w:pPr>
        <w:pStyle w:val="Prrafodelista"/>
        <w:numPr>
          <w:ilvl w:val="4"/>
          <w:numId w:val="2"/>
        </w:numPr>
        <w:jc w:val="both"/>
        <w:rPr>
          <w:rFonts w:asciiTheme="majorHAnsi" w:hAnsiTheme="majorHAnsi"/>
          <w:lang w:val="es-CO"/>
        </w:rPr>
      </w:pPr>
      <w:r>
        <w:rPr>
          <w:rFonts w:asciiTheme="majorHAnsi" w:eastAsia="Times New Roman" w:hAnsiTheme="majorHAnsi" w:cs="Times New Roman"/>
          <w:lang w:val="es-CO" w:eastAsia="es-MX"/>
        </w:rPr>
        <w:t xml:space="preserve">Intensidad leve-moderada </w:t>
      </w:r>
    </w:p>
    <w:p w14:paraId="6765C159" w14:textId="18536B43" w:rsidR="00D26BE1" w:rsidRPr="00D26BE1" w:rsidRDefault="00D26BE1" w:rsidP="00CE53B5">
      <w:pPr>
        <w:pStyle w:val="Prrafodelista"/>
        <w:numPr>
          <w:ilvl w:val="4"/>
          <w:numId w:val="2"/>
        </w:numPr>
        <w:jc w:val="both"/>
        <w:rPr>
          <w:rFonts w:asciiTheme="majorHAnsi" w:hAnsiTheme="majorHAnsi"/>
          <w:lang w:val="es-CO"/>
        </w:rPr>
      </w:pPr>
      <w:r>
        <w:rPr>
          <w:rFonts w:asciiTheme="majorHAnsi" w:eastAsia="Times New Roman" w:hAnsiTheme="majorHAnsi" w:cs="Times New Roman"/>
          <w:lang w:val="es-CO" w:eastAsia="es-MX"/>
        </w:rPr>
        <w:t xml:space="preserve">Duración 30 min – 7 días </w:t>
      </w:r>
    </w:p>
    <w:p w14:paraId="572BAD66" w14:textId="47DA877B" w:rsidR="00D26BE1" w:rsidRPr="00D26BE1" w:rsidRDefault="00D26BE1" w:rsidP="00CE53B5">
      <w:pPr>
        <w:pStyle w:val="Prrafodelista"/>
        <w:numPr>
          <w:ilvl w:val="4"/>
          <w:numId w:val="2"/>
        </w:numPr>
        <w:jc w:val="both"/>
        <w:rPr>
          <w:rFonts w:asciiTheme="majorHAnsi" w:hAnsiTheme="majorHAnsi"/>
          <w:lang w:val="es-CO"/>
        </w:rPr>
      </w:pPr>
      <w:r>
        <w:rPr>
          <w:rFonts w:asciiTheme="majorHAnsi" w:eastAsia="Times New Roman" w:hAnsiTheme="majorHAnsi" w:cs="Times New Roman"/>
          <w:lang w:val="es-CO" w:eastAsia="es-MX"/>
        </w:rPr>
        <w:t xml:space="preserve">No empeora con actividad física </w:t>
      </w:r>
    </w:p>
    <w:p w14:paraId="16472C81" w14:textId="53F2D507" w:rsidR="00D26BE1" w:rsidRPr="00D26BE1" w:rsidRDefault="00D26BE1" w:rsidP="00CE53B5">
      <w:pPr>
        <w:pStyle w:val="Prrafodelista"/>
        <w:numPr>
          <w:ilvl w:val="4"/>
          <w:numId w:val="2"/>
        </w:numPr>
        <w:jc w:val="both"/>
        <w:rPr>
          <w:rFonts w:asciiTheme="majorHAnsi" w:hAnsiTheme="majorHAnsi"/>
          <w:lang w:val="es-CO"/>
        </w:rPr>
      </w:pPr>
      <w:r>
        <w:rPr>
          <w:rFonts w:asciiTheme="majorHAnsi" w:eastAsia="Times New Roman" w:hAnsiTheme="majorHAnsi" w:cs="Times New Roman"/>
          <w:lang w:val="es-CO" w:eastAsia="es-MX"/>
        </w:rPr>
        <w:t xml:space="preserve">Sin náuseas ni vómitos </w:t>
      </w:r>
    </w:p>
    <w:p w14:paraId="1A955385" w14:textId="40014EC3" w:rsidR="00D26BE1" w:rsidRPr="00D26BE1" w:rsidRDefault="00D26BE1" w:rsidP="00D26BE1">
      <w:pPr>
        <w:pStyle w:val="Prrafodelista"/>
        <w:numPr>
          <w:ilvl w:val="4"/>
          <w:numId w:val="2"/>
        </w:numPr>
        <w:jc w:val="both"/>
        <w:rPr>
          <w:rFonts w:asciiTheme="majorHAnsi" w:eastAsia="Times New Roman" w:hAnsiTheme="majorHAnsi" w:cs="Times New Roman"/>
          <w:lang w:val="es-CO" w:eastAsia="es-MX"/>
        </w:rPr>
      </w:pPr>
      <w:r>
        <w:rPr>
          <w:rFonts w:asciiTheme="majorHAnsi" w:eastAsia="Times New Roman" w:hAnsiTheme="majorHAnsi" w:cs="Times New Roman"/>
          <w:lang w:val="es-CO" w:eastAsia="es-MX"/>
        </w:rPr>
        <w:t xml:space="preserve">Y </w:t>
      </w:r>
      <w:r w:rsidRPr="00D26BE1">
        <w:rPr>
          <w:rFonts w:asciiTheme="majorHAnsi" w:eastAsia="Times New Roman" w:hAnsiTheme="majorHAnsi" w:cs="Times New Roman"/>
          <w:lang w:val="es-CO" w:eastAsia="es-MX"/>
        </w:rPr>
        <w:t>≤1 de fotofobia o fonofobia</w:t>
      </w:r>
    </w:p>
    <w:p w14:paraId="77CFB751" w14:textId="77777777" w:rsidR="005A255C" w:rsidRDefault="005A255C" w:rsidP="00886110">
      <w:pPr>
        <w:jc w:val="both"/>
        <w:rPr>
          <w:lang w:val="es-CO"/>
        </w:rPr>
      </w:pPr>
    </w:p>
    <w:p w14:paraId="5CD040F1" w14:textId="59608B74" w:rsidR="00886110" w:rsidRPr="00886110" w:rsidRDefault="00886110" w:rsidP="00886110">
      <w:pPr>
        <w:jc w:val="both"/>
        <w:rPr>
          <w:i/>
          <w:iCs/>
          <w:lang w:val="es-CO"/>
        </w:rPr>
      </w:pPr>
      <w:r w:rsidRPr="00886110">
        <w:rPr>
          <w:i/>
          <w:iCs/>
        </w:rPr>
        <w:t>Si no hay sospecha de secundaria grave (examen neurológico normal, patrón típico de cefalea primaria, e</w:t>
      </w:r>
      <w:r>
        <w:rPr>
          <w:i/>
          <w:iCs/>
        </w:rPr>
        <w:t>j:</w:t>
      </w:r>
      <w:r w:rsidRPr="00886110">
        <w:rPr>
          <w:i/>
          <w:iCs/>
        </w:rPr>
        <w:t xml:space="preserve"> migraña o tensional), no se requieren pruebas rutinarias. No hacer TAC/RM en todas las cefaleas, para evitar falsos positivos</w:t>
      </w:r>
    </w:p>
    <w:p w14:paraId="3F633AB6" w14:textId="77777777" w:rsidR="00886110" w:rsidRPr="00886110" w:rsidRDefault="00886110" w:rsidP="00886110">
      <w:pPr>
        <w:jc w:val="both"/>
        <w:rPr>
          <w:lang w:val="es-CO"/>
        </w:rPr>
      </w:pPr>
    </w:p>
    <w:sectPr w:rsidR="00886110" w:rsidRPr="00886110" w:rsidSect="00C57E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D0152"/>
    <w:multiLevelType w:val="hybridMultilevel"/>
    <w:tmpl w:val="DB109D22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0B54286"/>
    <w:multiLevelType w:val="hybridMultilevel"/>
    <w:tmpl w:val="C92C5010"/>
    <w:lvl w:ilvl="0" w:tplc="93605C50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61E8F"/>
    <w:multiLevelType w:val="hybridMultilevel"/>
    <w:tmpl w:val="F7EA4E32"/>
    <w:lvl w:ilvl="0" w:tplc="A5FAD80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75AE3"/>
    <w:multiLevelType w:val="multilevel"/>
    <w:tmpl w:val="64DCE67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73D12"/>
    <w:multiLevelType w:val="multilevel"/>
    <w:tmpl w:val="264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0388"/>
    <w:multiLevelType w:val="hybridMultilevel"/>
    <w:tmpl w:val="434C0624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0D60736"/>
    <w:multiLevelType w:val="hybridMultilevel"/>
    <w:tmpl w:val="C37872FE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1591800"/>
    <w:multiLevelType w:val="hybridMultilevel"/>
    <w:tmpl w:val="603433F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>
      <w:start w:val="1"/>
      <w:numFmt w:val="decimal"/>
      <w:lvlText w:val="%4."/>
      <w:lvlJc w:val="left"/>
      <w:pPr>
        <w:ind w:left="2520" w:hanging="360"/>
      </w:pPr>
    </w:lvl>
    <w:lvl w:ilvl="4" w:tplc="080A0019">
      <w:start w:val="1"/>
      <w:numFmt w:val="lowerLetter"/>
      <w:lvlText w:val="%5."/>
      <w:lvlJc w:val="left"/>
      <w:pPr>
        <w:ind w:left="3240" w:hanging="360"/>
      </w:pPr>
    </w:lvl>
    <w:lvl w:ilvl="5" w:tplc="080A001B">
      <w:start w:val="1"/>
      <w:numFmt w:val="lowerRoman"/>
      <w:lvlText w:val="%6."/>
      <w:lvlJc w:val="right"/>
      <w:pPr>
        <w:ind w:left="3960" w:hanging="180"/>
      </w:pPr>
    </w:lvl>
    <w:lvl w:ilvl="6" w:tplc="080A000F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81080B"/>
    <w:multiLevelType w:val="hybridMultilevel"/>
    <w:tmpl w:val="A732C568"/>
    <w:lvl w:ilvl="0" w:tplc="A5FAD80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360E68"/>
    <w:multiLevelType w:val="hybridMultilevel"/>
    <w:tmpl w:val="4CC82D3A"/>
    <w:lvl w:ilvl="0" w:tplc="A5FAD802">
      <w:numFmt w:val="bullet"/>
      <w:lvlText w:val="-"/>
      <w:lvlJc w:val="left"/>
      <w:pPr>
        <w:ind w:left="501" w:hanging="360"/>
      </w:pPr>
      <w:rPr>
        <w:rFonts w:ascii="Aptos" w:eastAsiaTheme="minorHAnsi" w:hAnsi="Aptos" w:cstheme="minorBidi" w:hint="default"/>
      </w:rPr>
    </w:lvl>
    <w:lvl w:ilvl="1" w:tplc="040A0011">
      <w:start w:val="1"/>
      <w:numFmt w:val="decimal"/>
      <w:lvlText w:val="%2)"/>
      <w:lvlJc w:val="left"/>
      <w:pPr>
        <w:ind w:left="1068" w:hanging="360"/>
      </w:pPr>
    </w:lvl>
    <w:lvl w:ilvl="2" w:tplc="04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</w:rPr>
    </w:lvl>
    <w:lvl w:ilvl="3" w:tplc="080A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4" w:tplc="8B1ADC4E">
      <w:start w:val="2"/>
      <w:numFmt w:val="bullet"/>
      <w:lvlText w:val=""/>
      <w:lvlJc w:val="left"/>
      <w:pPr>
        <w:ind w:left="1919" w:hanging="360"/>
      </w:pPr>
      <w:rPr>
        <w:rFonts w:ascii="Wingdings" w:eastAsiaTheme="minorHAnsi" w:hAnsi="Wingdings" w:cstheme="minorBidi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32510DFC"/>
    <w:multiLevelType w:val="hybridMultilevel"/>
    <w:tmpl w:val="A99A257A"/>
    <w:lvl w:ilvl="0" w:tplc="73A02F0E">
      <w:start w:val="7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1C4E43"/>
    <w:multiLevelType w:val="hybridMultilevel"/>
    <w:tmpl w:val="395E3956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500E7CD6"/>
    <w:multiLevelType w:val="hybridMultilevel"/>
    <w:tmpl w:val="F6CED632"/>
    <w:lvl w:ilvl="0" w:tplc="0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5D5237E"/>
    <w:multiLevelType w:val="multilevel"/>
    <w:tmpl w:val="C56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A49B4"/>
    <w:multiLevelType w:val="hybridMultilevel"/>
    <w:tmpl w:val="A7F86FC8"/>
    <w:lvl w:ilvl="0" w:tplc="A5FAD80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2E6032"/>
    <w:multiLevelType w:val="hybridMultilevel"/>
    <w:tmpl w:val="FB708046"/>
    <w:lvl w:ilvl="0" w:tplc="AEC2CC58">
      <w:start w:val="7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1418B2"/>
    <w:multiLevelType w:val="multilevel"/>
    <w:tmpl w:val="311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135CA"/>
    <w:multiLevelType w:val="hybridMultilevel"/>
    <w:tmpl w:val="9274ECAC"/>
    <w:lvl w:ilvl="0" w:tplc="A5FAD80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094A44"/>
    <w:multiLevelType w:val="multilevel"/>
    <w:tmpl w:val="C84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F49E3"/>
    <w:multiLevelType w:val="multilevel"/>
    <w:tmpl w:val="82B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E72D6"/>
    <w:multiLevelType w:val="multilevel"/>
    <w:tmpl w:val="A4C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228083">
    <w:abstractNumId w:val="9"/>
  </w:num>
  <w:num w:numId="2" w16cid:durableId="789394943">
    <w:abstractNumId w:val="7"/>
  </w:num>
  <w:num w:numId="3" w16cid:durableId="45645539">
    <w:abstractNumId w:val="4"/>
  </w:num>
  <w:num w:numId="4" w16cid:durableId="791442602">
    <w:abstractNumId w:val="0"/>
  </w:num>
  <w:num w:numId="5" w16cid:durableId="408507726">
    <w:abstractNumId w:val="11"/>
  </w:num>
  <w:num w:numId="6" w16cid:durableId="888610501">
    <w:abstractNumId w:val="6"/>
  </w:num>
  <w:num w:numId="7" w16cid:durableId="1650478492">
    <w:abstractNumId w:val="5"/>
  </w:num>
  <w:num w:numId="8" w16cid:durableId="162627060">
    <w:abstractNumId w:val="12"/>
  </w:num>
  <w:num w:numId="9" w16cid:durableId="330178087">
    <w:abstractNumId w:val="3"/>
  </w:num>
  <w:num w:numId="10" w16cid:durableId="310450907">
    <w:abstractNumId w:val="20"/>
  </w:num>
  <w:num w:numId="11" w16cid:durableId="1661425200">
    <w:abstractNumId w:val="18"/>
  </w:num>
  <w:num w:numId="12" w16cid:durableId="1542328483">
    <w:abstractNumId w:val="2"/>
  </w:num>
  <w:num w:numId="13" w16cid:durableId="1781366068">
    <w:abstractNumId w:val="17"/>
  </w:num>
  <w:num w:numId="14" w16cid:durableId="2032798212">
    <w:abstractNumId w:val="14"/>
  </w:num>
  <w:num w:numId="15" w16cid:durableId="1855611550">
    <w:abstractNumId w:val="8"/>
  </w:num>
  <w:num w:numId="16" w16cid:durableId="997805296">
    <w:abstractNumId w:val="16"/>
  </w:num>
  <w:num w:numId="17" w16cid:durableId="201133069">
    <w:abstractNumId w:val="13"/>
  </w:num>
  <w:num w:numId="18" w16cid:durableId="1352296114">
    <w:abstractNumId w:val="19"/>
  </w:num>
  <w:num w:numId="19" w16cid:durableId="1367756906">
    <w:abstractNumId w:val="10"/>
  </w:num>
  <w:num w:numId="20" w16cid:durableId="1749502739">
    <w:abstractNumId w:val="15"/>
  </w:num>
  <w:num w:numId="21" w16cid:durableId="735591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BA"/>
    <w:rsid w:val="0006241E"/>
    <w:rsid w:val="00386C62"/>
    <w:rsid w:val="004E4727"/>
    <w:rsid w:val="00511926"/>
    <w:rsid w:val="00517962"/>
    <w:rsid w:val="005A255C"/>
    <w:rsid w:val="005B1860"/>
    <w:rsid w:val="0074033E"/>
    <w:rsid w:val="00886110"/>
    <w:rsid w:val="008C5A44"/>
    <w:rsid w:val="008D09B2"/>
    <w:rsid w:val="008D5B1A"/>
    <w:rsid w:val="00940909"/>
    <w:rsid w:val="00AB09A6"/>
    <w:rsid w:val="00C57EBA"/>
    <w:rsid w:val="00C72487"/>
    <w:rsid w:val="00CE53B5"/>
    <w:rsid w:val="00D26010"/>
    <w:rsid w:val="00D26BE1"/>
    <w:rsid w:val="00D61A48"/>
    <w:rsid w:val="00DD09A7"/>
    <w:rsid w:val="00E440EF"/>
    <w:rsid w:val="00E8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D89E6"/>
  <w15:chartTrackingRefBased/>
  <w15:docId w15:val="{78736CE6-693A-D740-AD22-0A46B6E1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57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E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E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E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E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E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E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EB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EB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EB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EB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EB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EB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EBA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C57E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EB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E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EB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57E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EBA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C57E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E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EBA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C57EBA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Fuentedeprrafopredeter"/>
    <w:rsid w:val="005A255C"/>
  </w:style>
  <w:style w:type="table" w:styleId="Tablaconcuadrcula">
    <w:name w:val="Table Grid"/>
    <w:basedOn w:val="Tablanormal"/>
    <w:uiPriority w:val="39"/>
    <w:rsid w:val="00CE53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1154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Alvarez</dc:creator>
  <cp:keywords/>
  <dc:description/>
  <cp:lastModifiedBy>Manuela Alvarez</cp:lastModifiedBy>
  <cp:revision>5</cp:revision>
  <dcterms:created xsi:type="dcterms:W3CDTF">2026-03-26T21:54:00Z</dcterms:created>
  <dcterms:modified xsi:type="dcterms:W3CDTF">2026-03-30T22:29:00Z</dcterms:modified>
</cp:coreProperties>
</file>