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432F" w14:textId="78AF3C08" w:rsidR="00964F2B" w:rsidRDefault="00030645" w:rsidP="00030645">
      <w:pPr>
        <w:pStyle w:val="Ttulo1"/>
      </w:pPr>
      <w:r>
        <w:t xml:space="preserve">Fase </w:t>
      </w:r>
      <w:r w:rsidR="00713A4B">
        <w:t>2</w:t>
      </w:r>
      <w:r w:rsidR="00A34B1E">
        <w:t>: Latencia</w:t>
      </w:r>
    </w:p>
    <w:p w14:paraId="7A2957A1" w14:textId="5D3A3D6F" w:rsidR="00030645" w:rsidRDefault="00030645" w:rsidP="00030645"/>
    <w:p w14:paraId="2D5B3C3C" w14:textId="7952F21F" w:rsidR="009E771C" w:rsidRDefault="00713A4B" w:rsidP="00713A4B">
      <w:pPr>
        <w:pStyle w:val="Ttulo2"/>
      </w:pPr>
      <w:r>
        <w:t>Capturas de pantalla de l</w:t>
      </w:r>
      <w:r>
        <w:t>as señales involucradas en el cálculo de la latencia</w:t>
      </w:r>
    </w:p>
    <w:p w14:paraId="7E1F9561" w14:textId="39918211" w:rsidR="00713A4B" w:rsidRDefault="00713A4B" w:rsidP="00713A4B"/>
    <w:p w14:paraId="1E378D0F" w14:textId="4E7D0DE4" w:rsidR="008145DA" w:rsidRDefault="008145DA" w:rsidP="00713A4B">
      <w:r>
        <w:t>Las señales de onda obtenidas se muestran en la Figura 1. La señal de</w:t>
      </w:r>
      <w:r w:rsidR="00321DEC">
        <w:t>l</w:t>
      </w:r>
      <w:r>
        <w:t xml:space="preserve"> </w:t>
      </w:r>
      <w:proofErr w:type="spellStart"/>
      <w:r>
        <w:t>Channel</w:t>
      </w:r>
      <w:proofErr w:type="spellEnd"/>
      <w:r>
        <w:t xml:space="preserve"> 1 (amarilla) es la señal generada por el generador de funciones y la señal del </w:t>
      </w:r>
      <w:proofErr w:type="spellStart"/>
      <w:r>
        <w:t>Channel</w:t>
      </w:r>
      <w:proofErr w:type="spellEnd"/>
      <w:r>
        <w:t xml:space="preserve"> 2 (azul) representa l</w:t>
      </w:r>
      <w:r w:rsidR="00240928">
        <w:t>a</w:t>
      </w:r>
      <w:r>
        <w:t xml:space="preserve">s </w:t>
      </w:r>
      <w:r w:rsidR="00A34B1E">
        <w:t xml:space="preserve">instrucciones </w:t>
      </w:r>
      <w:r w:rsidR="00240928">
        <w:t>de cambios de nivel para</w:t>
      </w:r>
      <w:r w:rsidR="00A34B1E">
        <w:t xml:space="preserve"> el pin escogido</w:t>
      </w:r>
      <w:r w:rsidR="00240928">
        <w:t xml:space="preserve"> indicadas</w:t>
      </w:r>
      <w:r w:rsidR="00A34B1E">
        <w:t xml:space="preserve"> </w:t>
      </w:r>
      <w:r w:rsidR="00240928">
        <w:t>en</w:t>
      </w:r>
      <w:r w:rsidR="00A34B1E">
        <w:t xml:space="preserve"> la rutina de </w:t>
      </w:r>
      <w:r w:rsidR="00240928">
        <w:t xml:space="preserve">la </w:t>
      </w:r>
      <w:r w:rsidR="00A34B1E">
        <w:t>interrupción.</w:t>
      </w:r>
    </w:p>
    <w:p w14:paraId="6AB7CE11" w14:textId="77777777" w:rsidR="00321DEC" w:rsidRDefault="00321DEC" w:rsidP="00713A4B"/>
    <w:p w14:paraId="47139210" w14:textId="77777777" w:rsidR="00321DEC" w:rsidRDefault="00713A4B" w:rsidP="00321DEC">
      <w:pPr>
        <w:keepNext/>
        <w:jc w:val="center"/>
      </w:pPr>
      <w:r>
        <w:rPr>
          <w:noProof/>
        </w:rPr>
        <w:drawing>
          <wp:inline distT="0" distB="0" distL="0" distR="0" wp14:anchorId="09E2EA88" wp14:editId="614C27E4">
            <wp:extent cx="4572000" cy="22326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14:paraId="0A86E3F9" w14:textId="1DCE081E" w:rsidR="00713A4B" w:rsidRDefault="00321DEC" w:rsidP="00321DEC">
      <w:pPr>
        <w:pStyle w:val="Descripcin"/>
        <w:jc w:val="center"/>
      </w:pPr>
      <w:r>
        <w:t xml:space="preserve">Figura </w:t>
      </w:r>
      <w:fldSimple w:instr=" SEQ Figura \* ARABIC ">
        <w:r>
          <w:rPr>
            <w:noProof/>
          </w:rPr>
          <w:t>1</w:t>
        </w:r>
      </w:fldSimple>
      <w:r>
        <w:t>: Señales para el cálculo de la latencia</w:t>
      </w:r>
    </w:p>
    <w:p w14:paraId="5C13C53A" w14:textId="77777777" w:rsidR="00321DEC" w:rsidRPr="00321DEC" w:rsidRDefault="00321DEC" w:rsidP="00321DEC"/>
    <w:p w14:paraId="4BF291B8" w14:textId="77777777" w:rsidR="00321DEC" w:rsidRDefault="00713A4B" w:rsidP="00321DEC">
      <w:pPr>
        <w:keepNext/>
        <w:jc w:val="center"/>
      </w:pPr>
      <w:r>
        <w:rPr>
          <w:noProof/>
        </w:rPr>
        <w:drawing>
          <wp:inline distT="0" distB="0" distL="0" distR="0" wp14:anchorId="2449FE16" wp14:editId="45A55EA5">
            <wp:extent cx="4572000" cy="22326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14:paraId="3304E4CC" w14:textId="3448487E" w:rsidR="00E460CB" w:rsidRDefault="00321DEC" w:rsidP="00321DEC">
      <w:pPr>
        <w:pStyle w:val="Descripcin"/>
        <w:jc w:val="center"/>
      </w:pPr>
      <w:r>
        <w:t xml:space="preserve">Figura </w:t>
      </w:r>
      <w:fldSimple w:instr=" SEQ Figura \* ARABIC ">
        <w:r>
          <w:rPr>
            <w:noProof/>
          </w:rPr>
          <w:t>2</w:t>
        </w:r>
      </w:fldSimple>
      <w:r>
        <w:t xml:space="preserve">: Medida de tiempo entre el primer flanco del CH1 y el primer flanco del CH2. t1 = 524,5 </w:t>
      </w:r>
      <w:proofErr w:type="spellStart"/>
      <w:r>
        <w:t>ns</w:t>
      </w:r>
      <w:proofErr w:type="spellEnd"/>
    </w:p>
    <w:p w14:paraId="310D1595" w14:textId="112BEDA2" w:rsidR="00E460CB" w:rsidRDefault="00E460CB" w:rsidP="00713A4B">
      <w:pPr>
        <w:jc w:val="center"/>
      </w:pPr>
    </w:p>
    <w:p w14:paraId="0F6FE1FE" w14:textId="77777777" w:rsidR="00321DEC" w:rsidRDefault="00E460CB" w:rsidP="00321DEC">
      <w:pPr>
        <w:keepNext/>
        <w:jc w:val="center"/>
      </w:pPr>
      <w:r>
        <w:rPr>
          <w:noProof/>
        </w:rPr>
        <w:lastRenderedPageBreak/>
        <w:drawing>
          <wp:inline distT="0" distB="0" distL="0" distR="0" wp14:anchorId="17F2AA5F" wp14:editId="5B1C9A5A">
            <wp:extent cx="4572000" cy="22307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30755"/>
                    </a:xfrm>
                    <a:prstGeom prst="rect">
                      <a:avLst/>
                    </a:prstGeom>
                    <a:noFill/>
                    <a:ln>
                      <a:noFill/>
                    </a:ln>
                  </pic:spPr>
                </pic:pic>
              </a:graphicData>
            </a:graphic>
          </wp:inline>
        </w:drawing>
      </w:r>
    </w:p>
    <w:p w14:paraId="05347FDE" w14:textId="20BD6194" w:rsidR="00E460CB" w:rsidRDefault="00321DEC" w:rsidP="00321DEC">
      <w:pPr>
        <w:pStyle w:val="Descripcin"/>
        <w:jc w:val="center"/>
      </w:pPr>
      <w:r>
        <w:t xml:space="preserve">Figura </w:t>
      </w:r>
      <w:fldSimple w:instr=" SEQ Figura \* ARABIC ">
        <w:r>
          <w:rPr>
            <w:noProof/>
          </w:rPr>
          <w:t>3</w:t>
        </w:r>
      </w:fldSimple>
      <w:r w:rsidR="00A34B1E">
        <w:t xml:space="preserve">: t2 = 388 </w:t>
      </w:r>
      <w:proofErr w:type="spellStart"/>
      <w:r w:rsidR="00A34B1E">
        <w:t>ns</w:t>
      </w:r>
      <w:proofErr w:type="spellEnd"/>
    </w:p>
    <w:p w14:paraId="6B5512E9" w14:textId="77777777" w:rsidR="00321DEC" w:rsidRDefault="00321DEC" w:rsidP="00E460CB"/>
    <w:p w14:paraId="2A5010BB" w14:textId="286950FF" w:rsidR="00E460CB" w:rsidRDefault="00E460CB" w:rsidP="00E460CB">
      <w:r>
        <w:t xml:space="preserve">La frecuencia de reloj es 100 MHz, de manera que completa 0,1 ciclos por 1 </w:t>
      </w:r>
      <w:proofErr w:type="spellStart"/>
      <w:r>
        <w:t>ns</w:t>
      </w:r>
      <w:proofErr w:type="spellEnd"/>
      <w:r>
        <w:t>. Así:</w:t>
      </w:r>
    </w:p>
    <w:p w14:paraId="319FECF3" w14:textId="3DD286EF" w:rsidR="00E460CB" w:rsidRPr="008145DA" w:rsidRDefault="00E460CB" w:rsidP="008145DA">
      <w:pPr>
        <w:pStyle w:val="Prrafodelista"/>
        <w:numPr>
          <w:ilvl w:val="0"/>
          <w:numId w:val="1"/>
        </w:numPr>
        <w:rPr>
          <w:rFonts w:eastAsiaTheme="minorEastAsia"/>
        </w:rPr>
      </w:pPr>
      <m:oMath>
        <m:r>
          <w:rPr>
            <w:rFonts w:ascii="Cambria Math" w:hAnsi="Cambria Math"/>
          </w:rPr>
          <m:t>t1=524,5 ns*0,1</m:t>
        </m:r>
        <m:f>
          <m:fPr>
            <m:type m:val="lin"/>
            <m:ctrlPr>
              <w:rPr>
                <w:rFonts w:ascii="Cambria Math" w:hAnsi="Cambria Math"/>
                <w:i/>
              </w:rPr>
            </m:ctrlPr>
          </m:fPr>
          <m:num>
            <m:r>
              <w:rPr>
                <w:rFonts w:ascii="Cambria Math" w:hAnsi="Cambria Math"/>
              </w:rPr>
              <m:t>cycles</m:t>
            </m:r>
          </m:num>
          <m:den>
            <m:r>
              <w:rPr>
                <w:rFonts w:ascii="Cambria Math" w:hAnsi="Cambria Math"/>
              </w:rPr>
              <m:t>ns</m:t>
            </m:r>
          </m:den>
        </m:f>
        <m:r>
          <w:rPr>
            <w:rFonts w:ascii="Cambria Math" w:hAnsi="Cambria Math"/>
          </w:rPr>
          <m:t>≃</m:t>
        </m:r>
        <m:r>
          <w:rPr>
            <w:rFonts w:ascii="Cambria Math" w:hAnsi="Cambria Math"/>
          </w:rPr>
          <m:t xml:space="preserve">52 cycles </m:t>
        </m:r>
        <m:r>
          <w:rPr>
            <w:rFonts w:ascii="Cambria Math" w:hAnsi="Cambria Math"/>
          </w:rPr>
          <m:t xml:space="preserve"> </m:t>
        </m:r>
      </m:oMath>
    </w:p>
    <w:p w14:paraId="549D42C3" w14:textId="1B918B16" w:rsidR="008145DA" w:rsidRPr="008145DA" w:rsidRDefault="00E460CB" w:rsidP="00E460CB">
      <w:pPr>
        <w:pStyle w:val="Prrafodelista"/>
        <w:numPr>
          <w:ilvl w:val="0"/>
          <w:numId w:val="1"/>
        </w:numPr>
        <w:rPr>
          <w:rFonts w:eastAsiaTheme="minorEastAsia"/>
        </w:rPr>
      </w:pPr>
      <m:oMath>
        <m:r>
          <w:rPr>
            <w:rFonts w:ascii="Cambria Math" w:hAnsi="Cambria Math"/>
          </w:rPr>
          <m:t>t</m:t>
        </m:r>
        <m:r>
          <w:rPr>
            <w:rFonts w:ascii="Cambria Math" w:hAnsi="Cambria Math"/>
          </w:rPr>
          <m:t>2</m:t>
        </m:r>
        <m:r>
          <w:rPr>
            <w:rFonts w:ascii="Cambria Math" w:hAnsi="Cambria Math"/>
          </w:rPr>
          <m:t>=</m:t>
        </m:r>
        <m:r>
          <w:rPr>
            <w:rFonts w:ascii="Cambria Math" w:hAnsi="Cambria Math"/>
          </w:rPr>
          <m:t>388</m:t>
        </m:r>
        <m:r>
          <w:rPr>
            <w:rFonts w:ascii="Cambria Math" w:hAnsi="Cambria Math"/>
          </w:rPr>
          <m:t xml:space="preserve"> ns*0,1</m:t>
        </m:r>
        <m:f>
          <m:fPr>
            <m:type m:val="lin"/>
            <m:ctrlPr>
              <w:rPr>
                <w:rFonts w:ascii="Cambria Math" w:hAnsi="Cambria Math"/>
                <w:i/>
              </w:rPr>
            </m:ctrlPr>
          </m:fPr>
          <m:num>
            <m:r>
              <w:rPr>
                <w:rFonts w:ascii="Cambria Math" w:hAnsi="Cambria Math"/>
              </w:rPr>
              <m:t>cycles</m:t>
            </m:r>
          </m:num>
          <m:den>
            <m:r>
              <w:rPr>
                <w:rFonts w:ascii="Cambria Math" w:hAnsi="Cambria Math"/>
              </w:rPr>
              <m:t>ns</m:t>
            </m:r>
          </m:den>
        </m:f>
        <m:r>
          <w:rPr>
            <w:rFonts w:ascii="Cambria Math" w:hAnsi="Cambria Math"/>
          </w:rPr>
          <m:t>≃</m:t>
        </m:r>
        <m:r>
          <w:rPr>
            <w:rFonts w:ascii="Cambria Math" w:hAnsi="Cambria Math"/>
          </w:rPr>
          <m:t>39</m:t>
        </m:r>
        <m:r>
          <w:rPr>
            <w:rFonts w:ascii="Cambria Math" w:hAnsi="Cambria Math"/>
          </w:rPr>
          <m:t xml:space="preserve"> cycles </m:t>
        </m:r>
        <m:r>
          <w:rPr>
            <w:rFonts w:ascii="Cambria Math" w:hAnsi="Cambria Math"/>
          </w:rPr>
          <m:t xml:space="preserve"> </m:t>
        </m:r>
      </m:oMath>
    </w:p>
    <w:p w14:paraId="40F9A5FF" w14:textId="5161F47F" w:rsidR="008145DA" w:rsidRPr="008145DA" w:rsidRDefault="008145DA" w:rsidP="00E460CB">
      <w:pPr>
        <w:rPr>
          <w:rFonts w:eastAsiaTheme="minorEastAsia"/>
        </w:rPr>
      </w:pPr>
      <w:r>
        <w:rPr>
          <w:rFonts w:eastAsiaTheme="minorEastAsia"/>
        </w:rPr>
        <w:t>La instrucción LDR se lleva a cabo en 2 ciclos de reloj, de manera que:</w:t>
      </w:r>
    </w:p>
    <w:p w14:paraId="605EE5AE" w14:textId="58B04D63" w:rsidR="008145DA" w:rsidRPr="008145DA" w:rsidRDefault="008145DA" w:rsidP="00E460CB">
      <w:pPr>
        <w:pStyle w:val="Prrafodelista"/>
        <w:numPr>
          <w:ilvl w:val="0"/>
          <w:numId w:val="2"/>
        </w:numPr>
        <w:rPr>
          <w:rFonts w:eastAsiaTheme="minorEastAsia"/>
        </w:rPr>
      </w:pPr>
      <m:oMath>
        <m:r>
          <w:rPr>
            <w:rFonts w:ascii="Cambria Math" w:hAnsi="Cambria Math"/>
          </w:rPr>
          <m:t>t</m:t>
        </m:r>
        <m:r>
          <w:rPr>
            <w:rFonts w:ascii="Cambria Math" w:hAnsi="Cambria Math"/>
          </w:rPr>
          <m:t>3</m:t>
        </m:r>
        <m:r>
          <w:rPr>
            <w:rFonts w:ascii="Cambria Math" w:hAnsi="Cambria Math"/>
          </w:rPr>
          <m:t>=</m:t>
        </m:r>
        <m:r>
          <w:rPr>
            <w:rFonts w:ascii="Cambria Math" w:hAnsi="Cambria Math"/>
          </w:rPr>
          <m:t>2 cycles+t2</m:t>
        </m:r>
        <m:r>
          <w:rPr>
            <w:rFonts w:ascii="Cambria Math" w:hAnsi="Cambria Math"/>
          </w:rPr>
          <m:t>≃</m:t>
        </m:r>
        <m:r>
          <w:rPr>
            <w:rFonts w:ascii="Cambria Math" w:hAnsi="Cambria Math"/>
          </w:rPr>
          <m:t>41 cycles</m:t>
        </m:r>
        <m:r>
          <w:rPr>
            <w:rFonts w:ascii="Cambria Math" w:hAnsi="Cambria Math"/>
          </w:rPr>
          <m:t xml:space="preserve"> </m:t>
        </m:r>
        <m:r>
          <w:rPr>
            <w:rFonts w:ascii="Cambria Math" w:hAnsi="Cambria Math"/>
          </w:rPr>
          <m:t xml:space="preserve"> </m:t>
        </m:r>
      </m:oMath>
    </w:p>
    <w:p w14:paraId="750E5D8E" w14:textId="0F662235" w:rsidR="008145DA" w:rsidRPr="008145DA" w:rsidRDefault="008145DA" w:rsidP="00E460CB">
      <w:pPr>
        <w:rPr>
          <w:rFonts w:eastAsiaTheme="minorEastAsia"/>
        </w:rPr>
      </w:pPr>
      <w:r>
        <w:rPr>
          <w:rFonts w:eastAsiaTheme="minorEastAsia"/>
        </w:rPr>
        <w:t>La latencia de la interrupción es:</w:t>
      </w:r>
    </w:p>
    <w:p w14:paraId="280684F4" w14:textId="3D485935" w:rsidR="002A1CE0" w:rsidRPr="0049410C" w:rsidRDefault="008145DA" w:rsidP="002A1CE0">
      <w:pPr>
        <w:pStyle w:val="Prrafodelista"/>
        <w:numPr>
          <w:ilvl w:val="0"/>
          <w:numId w:val="2"/>
        </w:numPr>
      </w:pPr>
      <m:oMath>
        <m:r>
          <w:rPr>
            <w:rFonts w:ascii="Cambria Math" w:hAnsi="Cambria Math"/>
          </w:rPr>
          <m:t>td=t1-t3=52-41=11 cycles</m:t>
        </m:r>
        <m:r>
          <w:rPr>
            <w:rFonts w:ascii="Cambria Math" w:hAnsi="Cambria Math"/>
          </w:rPr>
          <m:t>→110 ns</m:t>
        </m:r>
      </m:oMath>
      <w:r w:rsidR="00A34B1E">
        <w:rPr>
          <w:rFonts w:eastAsiaTheme="minorEastAsia"/>
        </w:rPr>
        <w:t xml:space="preserve"> </w:t>
      </w:r>
    </w:p>
    <w:p w14:paraId="1B932C4F" w14:textId="77777777" w:rsidR="0049410C" w:rsidRDefault="0049410C" w:rsidP="0049410C">
      <w:pPr>
        <w:pStyle w:val="Prrafodelista"/>
      </w:pPr>
    </w:p>
    <w:p w14:paraId="28B23D97" w14:textId="1E53891F" w:rsidR="002A1CE0" w:rsidRDefault="002A1CE0" w:rsidP="002A1CE0">
      <w:r>
        <w:t>Observando seguidamente las instrucciones para proporcionar un nivel bajo en el pin de salida seguido de otra instrucción para proporcionar un nivel alto en el pin de salida escogido se obtienen las siguientes medidas.</w:t>
      </w:r>
    </w:p>
    <w:p w14:paraId="32426E0D" w14:textId="77777777" w:rsidR="00A34B1E" w:rsidRDefault="00A34B1E" w:rsidP="00A34B1E"/>
    <w:p w14:paraId="1C5CAF63" w14:textId="77777777" w:rsidR="00A34B1E" w:rsidRDefault="00A34B1E" w:rsidP="00A34B1E">
      <w:pPr>
        <w:keepNext/>
        <w:jc w:val="center"/>
      </w:pPr>
      <w:r>
        <w:rPr>
          <w:noProof/>
        </w:rPr>
        <w:drawing>
          <wp:inline distT="0" distB="0" distL="0" distR="0" wp14:anchorId="46743FEC" wp14:editId="74C5182C">
            <wp:extent cx="4572000" cy="22307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30755"/>
                    </a:xfrm>
                    <a:prstGeom prst="rect">
                      <a:avLst/>
                    </a:prstGeom>
                    <a:noFill/>
                    <a:ln>
                      <a:noFill/>
                    </a:ln>
                  </pic:spPr>
                </pic:pic>
              </a:graphicData>
            </a:graphic>
          </wp:inline>
        </w:drawing>
      </w:r>
    </w:p>
    <w:p w14:paraId="2AC118FF" w14:textId="2A907D88" w:rsidR="00A34B1E" w:rsidRDefault="00A34B1E" w:rsidP="00A34B1E">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rsidR="002A1CE0">
        <w:t xml:space="preserve">: </w:t>
      </w:r>
      <w:r w:rsidR="00EB1B7C">
        <w:t>Segunda instrucción</w:t>
      </w:r>
      <w:r w:rsidR="0049410C">
        <w:t xml:space="preserve"> t4 = 340 </w:t>
      </w:r>
      <w:proofErr w:type="spellStart"/>
      <w:r w:rsidR="0049410C">
        <w:t>ns</w:t>
      </w:r>
      <w:proofErr w:type="spellEnd"/>
    </w:p>
    <w:p w14:paraId="4CE8B2AC" w14:textId="77777777" w:rsidR="00A34B1E" w:rsidRPr="00321DEC" w:rsidRDefault="00A34B1E" w:rsidP="00A34B1E"/>
    <w:p w14:paraId="161B47A1" w14:textId="77777777" w:rsidR="00A34B1E" w:rsidRDefault="00A34B1E" w:rsidP="00A34B1E">
      <w:pPr>
        <w:keepNext/>
        <w:jc w:val="center"/>
      </w:pPr>
      <w:r>
        <w:rPr>
          <w:noProof/>
        </w:rPr>
        <w:lastRenderedPageBreak/>
        <w:drawing>
          <wp:inline distT="0" distB="0" distL="0" distR="0" wp14:anchorId="483D4F36" wp14:editId="7314B4F0">
            <wp:extent cx="4572000" cy="22307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30755"/>
                    </a:xfrm>
                    <a:prstGeom prst="rect">
                      <a:avLst/>
                    </a:prstGeom>
                    <a:noFill/>
                    <a:ln>
                      <a:noFill/>
                    </a:ln>
                  </pic:spPr>
                </pic:pic>
              </a:graphicData>
            </a:graphic>
          </wp:inline>
        </w:drawing>
      </w:r>
    </w:p>
    <w:p w14:paraId="2F97A87B" w14:textId="7F10A6E3" w:rsidR="00A34B1E" w:rsidRDefault="00A34B1E" w:rsidP="00A34B1E">
      <w:pPr>
        <w:pStyle w:val="Descripcin"/>
        <w:jc w:val="center"/>
      </w:pPr>
      <w:r>
        <w:t xml:space="preserve">Figura </w:t>
      </w:r>
      <w:r>
        <w:fldChar w:fldCharType="begin"/>
      </w:r>
      <w:r>
        <w:instrText xml:space="preserve"> SEQ Figura \* ARABIC </w:instrText>
      </w:r>
      <w:r>
        <w:fldChar w:fldCharType="separate"/>
      </w:r>
      <w:r>
        <w:rPr>
          <w:noProof/>
        </w:rPr>
        <w:t>5</w:t>
      </w:r>
      <w:r>
        <w:fldChar w:fldCharType="end"/>
      </w:r>
      <w:r w:rsidR="00EB1B7C">
        <w:t>: Tercera instrucción</w:t>
      </w:r>
      <w:r w:rsidR="0049410C">
        <w:t xml:space="preserve"> t5 = 296 </w:t>
      </w:r>
      <w:proofErr w:type="spellStart"/>
      <w:r w:rsidR="0049410C">
        <w:t>ns</w:t>
      </w:r>
      <w:proofErr w:type="spellEnd"/>
    </w:p>
    <w:p w14:paraId="68274AFA" w14:textId="52A02162" w:rsidR="00A34B1E" w:rsidRDefault="0049410C" w:rsidP="00A34B1E">
      <w:r>
        <w:t>De lo que podemos calcular la latencia de GPIO.</w:t>
      </w:r>
    </w:p>
    <w:p w14:paraId="662EFF4F" w14:textId="55BDEBBE" w:rsidR="0049410C" w:rsidRPr="008145DA" w:rsidRDefault="0049410C" w:rsidP="0049410C">
      <w:pPr>
        <w:pStyle w:val="Prrafodelista"/>
        <w:numPr>
          <w:ilvl w:val="0"/>
          <w:numId w:val="1"/>
        </w:numPr>
        <w:rPr>
          <w:rFonts w:eastAsiaTheme="minorEastAsia"/>
        </w:rPr>
      </w:pPr>
      <m:oMath>
        <m:r>
          <w:rPr>
            <w:rFonts w:ascii="Cambria Math" w:hAnsi="Cambria Math"/>
          </w:rPr>
          <m:t>t</m:t>
        </m:r>
        <m:r>
          <w:rPr>
            <w:rFonts w:ascii="Cambria Math" w:hAnsi="Cambria Math"/>
          </w:rPr>
          <m:t>4</m:t>
        </m:r>
        <m:r>
          <w:rPr>
            <w:rFonts w:ascii="Cambria Math" w:hAnsi="Cambria Math"/>
          </w:rPr>
          <m:t>=</m:t>
        </m:r>
        <m:r>
          <w:rPr>
            <w:rFonts w:ascii="Cambria Math" w:hAnsi="Cambria Math"/>
          </w:rPr>
          <m:t>340</m:t>
        </m:r>
        <m:r>
          <w:rPr>
            <w:rFonts w:ascii="Cambria Math" w:hAnsi="Cambria Math"/>
          </w:rPr>
          <m:t xml:space="preserve"> ns*0,1</m:t>
        </m:r>
        <m:f>
          <m:fPr>
            <m:type m:val="lin"/>
            <m:ctrlPr>
              <w:rPr>
                <w:rFonts w:ascii="Cambria Math" w:hAnsi="Cambria Math"/>
                <w:i/>
              </w:rPr>
            </m:ctrlPr>
          </m:fPr>
          <m:num>
            <m:r>
              <w:rPr>
                <w:rFonts w:ascii="Cambria Math" w:hAnsi="Cambria Math"/>
              </w:rPr>
              <m:t>cycles</m:t>
            </m:r>
          </m:num>
          <m:den>
            <m:r>
              <w:rPr>
                <w:rFonts w:ascii="Cambria Math" w:hAnsi="Cambria Math"/>
              </w:rPr>
              <m:t>ns</m:t>
            </m:r>
          </m:den>
        </m:f>
        <m:r>
          <w:rPr>
            <w:rFonts w:ascii="Cambria Math" w:hAnsi="Cambria Math"/>
          </w:rPr>
          <m:t>=34</m:t>
        </m:r>
        <m:r>
          <w:rPr>
            <w:rFonts w:ascii="Cambria Math" w:hAnsi="Cambria Math"/>
          </w:rPr>
          <m:t xml:space="preserve"> cycles </m:t>
        </m:r>
        <m:r>
          <w:rPr>
            <w:rFonts w:ascii="Cambria Math" w:hAnsi="Cambria Math"/>
          </w:rPr>
          <m:t xml:space="preserve"> </m:t>
        </m:r>
      </m:oMath>
    </w:p>
    <w:p w14:paraId="34056FF0" w14:textId="4E16326D" w:rsidR="0049410C" w:rsidRPr="008145DA" w:rsidRDefault="0049410C" w:rsidP="0049410C">
      <w:pPr>
        <w:pStyle w:val="Prrafodelista"/>
        <w:numPr>
          <w:ilvl w:val="0"/>
          <w:numId w:val="1"/>
        </w:numPr>
        <w:rPr>
          <w:rFonts w:eastAsiaTheme="minorEastAsia"/>
        </w:rPr>
      </w:pPr>
      <m:oMath>
        <m:r>
          <w:rPr>
            <w:rFonts w:ascii="Cambria Math" w:hAnsi="Cambria Math"/>
          </w:rPr>
          <m:t>t</m:t>
        </m:r>
        <m:r>
          <w:rPr>
            <w:rFonts w:ascii="Cambria Math" w:hAnsi="Cambria Math"/>
          </w:rPr>
          <m:t>5</m:t>
        </m:r>
        <m:r>
          <w:rPr>
            <w:rFonts w:ascii="Cambria Math" w:hAnsi="Cambria Math"/>
          </w:rPr>
          <m:t>=</m:t>
        </m:r>
        <m:r>
          <w:rPr>
            <w:rFonts w:ascii="Cambria Math" w:hAnsi="Cambria Math"/>
          </w:rPr>
          <m:t>296</m:t>
        </m:r>
        <m:r>
          <w:rPr>
            <w:rFonts w:ascii="Cambria Math" w:hAnsi="Cambria Math"/>
          </w:rPr>
          <m:t xml:space="preserve"> ns*0,1</m:t>
        </m:r>
        <m:f>
          <m:fPr>
            <m:type m:val="lin"/>
            <m:ctrlPr>
              <w:rPr>
                <w:rFonts w:ascii="Cambria Math" w:hAnsi="Cambria Math"/>
                <w:i/>
              </w:rPr>
            </m:ctrlPr>
          </m:fPr>
          <m:num>
            <m:r>
              <w:rPr>
                <w:rFonts w:ascii="Cambria Math" w:hAnsi="Cambria Math"/>
              </w:rPr>
              <m:t>cycles</m:t>
            </m:r>
          </m:num>
          <m:den>
            <m:r>
              <w:rPr>
                <w:rFonts w:ascii="Cambria Math" w:hAnsi="Cambria Math"/>
              </w:rPr>
              <m:t>ns</m:t>
            </m:r>
          </m:den>
        </m:f>
        <m:r>
          <w:rPr>
            <w:rFonts w:ascii="Cambria Math" w:hAnsi="Cambria Math"/>
          </w:rPr>
          <m:t>≃3</m:t>
        </m:r>
        <m:r>
          <w:rPr>
            <w:rFonts w:ascii="Cambria Math" w:hAnsi="Cambria Math"/>
          </w:rPr>
          <m:t>0</m:t>
        </m:r>
        <m:r>
          <w:rPr>
            <w:rFonts w:ascii="Cambria Math" w:hAnsi="Cambria Math"/>
          </w:rPr>
          <m:t xml:space="preserve"> cycles </m:t>
        </m:r>
        <m:r>
          <w:rPr>
            <w:rFonts w:ascii="Cambria Math" w:hAnsi="Cambria Math"/>
          </w:rPr>
          <m:t xml:space="preserve"> </m:t>
        </m:r>
      </m:oMath>
    </w:p>
    <w:p w14:paraId="64E4CAC9" w14:textId="1B137EAC" w:rsidR="0049410C" w:rsidRPr="008145DA" w:rsidRDefault="0049410C" w:rsidP="0049410C">
      <w:pPr>
        <w:pStyle w:val="Prrafodelista"/>
        <w:numPr>
          <w:ilvl w:val="0"/>
          <w:numId w:val="2"/>
        </w:numPr>
        <w:rPr>
          <w:rFonts w:eastAsiaTheme="minorEastAsia"/>
        </w:rPr>
      </w:pPr>
      <m:oMath>
        <m:r>
          <w:rPr>
            <w:rFonts w:ascii="Cambria Math" w:hAnsi="Cambria Math"/>
          </w:rPr>
          <m:t>t</m:t>
        </m:r>
        <m:r>
          <w:rPr>
            <w:rFonts w:ascii="Cambria Math" w:hAnsi="Cambria Math"/>
          </w:rPr>
          <m:t>6</m:t>
        </m:r>
        <m:r>
          <w:rPr>
            <w:rFonts w:ascii="Cambria Math" w:hAnsi="Cambria Math"/>
          </w:rPr>
          <m:t>=2 cycles+t</m:t>
        </m:r>
        <m:r>
          <w:rPr>
            <w:rFonts w:ascii="Cambria Math" w:hAnsi="Cambria Math"/>
          </w:rPr>
          <m:t>5</m:t>
        </m:r>
        <m:r>
          <w:rPr>
            <w:rFonts w:ascii="Cambria Math" w:hAnsi="Cambria Math"/>
          </w:rPr>
          <m:t>≃</m:t>
        </m:r>
        <m:r>
          <w:rPr>
            <w:rFonts w:ascii="Cambria Math" w:hAnsi="Cambria Math"/>
          </w:rPr>
          <m:t>32</m:t>
        </m:r>
        <m:r>
          <w:rPr>
            <w:rFonts w:ascii="Cambria Math" w:hAnsi="Cambria Math"/>
          </w:rPr>
          <m:t xml:space="preserve"> cycles </m:t>
        </m:r>
        <m:r>
          <w:rPr>
            <w:rFonts w:ascii="Cambria Math" w:hAnsi="Cambria Math"/>
          </w:rPr>
          <m:t xml:space="preserve"> </m:t>
        </m:r>
      </m:oMath>
    </w:p>
    <w:p w14:paraId="38446A25" w14:textId="55C4A93B" w:rsidR="0049410C" w:rsidRPr="008145DA" w:rsidRDefault="0049410C" w:rsidP="0049410C">
      <w:pPr>
        <w:rPr>
          <w:rFonts w:eastAsiaTheme="minorEastAsia"/>
        </w:rPr>
      </w:pPr>
      <w:r>
        <w:rPr>
          <w:rFonts w:eastAsiaTheme="minorEastAsia"/>
        </w:rPr>
        <w:t xml:space="preserve">La latencia de </w:t>
      </w:r>
      <w:r>
        <w:rPr>
          <w:rFonts w:eastAsiaTheme="minorEastAsia"/>
        </w:rPr>
        <w:t>GPIO</w:t>
      </w:r>
      <w:r>
        <w:rPr>
          <w:rFonts w:eastAsiaTheme="minorEastAsia"/>
        </w:rPr>
        <w:t xml:space="preserve"> es:</w:t>
      </w:r>
    </w:p>
    <w:p w14:paraId="33A8E136" w14:textId="5A634077" w:rsidR="0049410C" w:rsidRPr="0049410C" w:rsidRDefault="0049410C" w:rsidP="0049410C">
      <w:pPr>
        <w:pStyle w:val="Prrafodelista"/>
        <w:numPr>
          <w:ilvl w:val="0"/>
          <w:numId w:val="2"/>
        </w:numPr>
      </w:pPr>
      <m:oMath>
        <m:r>
          <w:rPr>
            <w:rFonts w:ascii="Cambria Math" w:hAnsi="Cambria Math"/>
          </w:rPr>
          <m:t>td=t</m:t>
        </m:r>
        <m:r>
          <w:rPr>
            <w:rFonts w:ascii="Cambria Math" w:hAnsi="Cambria Math"/>
          </w:rPr>
          <m:t>4</m:t>
        </m:r>
        <m:r>
          <w:rPr>
            <w:rFonts w:ascii="Cambria Math" w:hAnsi="Cambria Math"/>
          </w:rPr>
          <m:t>-t</m:t>
        </m:r>
        <m:r>
          <w:rPr>
            <w:rFonts w:ascii="Cambria Math" w:hAnsi="Cambria Math"/>
          </w:rPr>
          <m:t>6</m:t>
        </m:r>
        <m:r>
          <w:rPr>
            <w:rFonts w:ascii="Cambria Math" w:hAnsi="Cambria Math"/>
          </w:rPr>
          <m:t>=</m:t>
        </m:r>
        <m:r>
          <w:rPr>
            <w:rFonts w:ascii="Cambria Math" w:hAnsi="Cambria Math"/>
          </w:rPr>
          <m:t>34</m:t>
        </m:r>
        <m:r>
          <w:rPr>
            <w:rFonts w:ascii="Cambria Math" w:hAnsi="Cambria Math"/>
          </w:rPr>
          <m:t>-</m:t>
        </m:r>
        <m:r>
          <w:rPr>
            <w:rFonts w:ascii="Cambria Math" w:hAnsi="Cambria Math"/>
          </w:rPr>
          <m:t>32</m:t>
        </m:r>
        <m:r>
          <w:rPr>
            <w:rFonts w:ascii="Cambria Math" w:hAnsi="Cambria Math"/>
          </w:rPr>
          <m:t>=</m:t>
        </m:r>
        <m:r>
          <w:rPr>
            <w:rFonts w:ascii="Cambria Math" w:hAnsi="Cambria Math"/>
          </w:rPr>
          <m:t>2</m:t>
        </m:r>
        <m:r>
          <w:rPr>
            <w:rFonts w:ascii="Cambria Math" w:hAnsi="Cambria Math"/>
          </w:rPr>
          <m:t xml:space="preserve"> cycles</m:t>
        </m:r>
        <m:r>
          <w:rPr>
            <w:rFonts w:ascii="Cambria Math" w:hAnsi="Cambria Math"/>
          </w:rPr>
          <m:t>→</m:t>
        </m:r>
        <m:r>
          <w:rPr>
            <w:rFonts w:ascii="Cambria Math" w:hAnsi="Cambria Math"/>
          </w:rPr>
          <m:t>20</m:t>
        </m:r>
        <m:r>
          <w:rPr>
            <w:rFonts w:ascii="Cambria Math" w:hAnsi="Cambria Math"/>
          </w:rPr>
          <m:t xml:space="preserve"> ns</m:t>
        </m:r>
      </m:oMath>
      <w:r>
        <w:rPr>
          <w:rFonts w:eastAsiaTheme="minorEastAsia"/>
        </w:rPr>
        <w:t xml:space="preserve"> </w:t>
      </w:r>
    </w:p>
    <w:p w14:paraId="642D7F19" w14:textId="77777777" w:rsidR="0049410C" w:rsidRDefault="0049410C" w:rsidP="00A34B1E"/>
    <w:p w14:paraId="7113B6E7" w14:textId="77777777" w:rsidR="00A34B1E" w:rsidRDefault="00A34B1E" w:rsidP="00A34B1E"/>
    <w:p w14:paraId="0E10797D" w14:textId="5331AFD3" w:rsidR="00713A4B" w:rsidRPr="00713A4B" w:rsidRDefault="00713A4B" w:rsidP="00713A4B">
      <w:pPr>
        <w:jc w:val="center"/>
      </w:pPr>
    </w:p>
    <w:sectPr w:rsidR="00713A4B" w:rsidRPr="00713A4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BF77" w14:textId="77777777" w:rsidR="00815416" w:rsidRDefault="00815416" w:rsidP="009E771C">
      <w:pPr>
        <w:spacing w:after="0" w:line="240" w:lineRule="auto"/>
      </w:pPr>
      <w:r>
        <w:separator/>
      </w:r>
    </w:p>
  </w:endnote>
  <w:endnote w:type="continuationSeparator" w:id="0">
    <w:p w14:paraId="7064ED2C" w14:textId="77777777" w:rsidR="00815416" w:rsidRDefault="00815416" w:rsidP="009E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CBDB" w14:textId="77777777" w:rsidR="00815416" w:rsidRDefault="00815416" w:rsidP="009E771C">
      <w:pPr>
        <w:spacing w:after="0" w:line="240" w:lineRule="auto"/>
      </w:pPr>
      <w:r>
        <w:separator/>
      </w:r>
    </w:p>
  </w:footnote>
  <w:footnote w:type="continuationSeparator" w:id="0">
    <w:p w14:paraId="70FF043E" w14:textId="77777777" w:rsidR="00815416" w:rsidRDefault="00815416" w:rsidP="009E7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F35F" w14:textId="4587FE6F" w:rsidR="009E771C" w:rsidRDefault="009E771C">
    <w:pPr>
      <w:pStyle w:val="Encabezado"/>
    </w:pPr>
    <w:r>
      <w:t xml:space="preserve">Cristian Sancho Carbonell. ISE Fase </w:t>
    </w:r>
    <w:r w:rsidR="00321DEC">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34D22"/>
    <w:multiLevelType w:val="hybridMultilevel"/>
    <w:tmpl w:val="FBEE6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B22E36"/>
    <w:multiLevelType w:val="hybridMultilevel"/>
    <w:tmpl w:val="41F4B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45"/>
    <w:rsid w:val="00030645"/>
    <w:rsid w:val="00240928"/>
    <w:rsid w:val="002A1CE0"/>
    <w:rsid w:val="00321DEC"/>
    <w:rsid w:val="004931A9"/>
    <w:rsid w:val="0049410C"/>
    <w:rsid w:val="004F11F8"/>
    <w:rsid w:val="00713A4B"/>
    <w:rsid w:val="008145DA"/>
    <w:rsid w:val="00815416"/>
    <w:rsid w:val="00964F2B"/>
    <w:rsid w:val="009D5909"/>
    <w:rsid w:val="009E771C"/>
    <w:rsid w:val="00A34B1E"/>
    <w:rsid w:val="00B34C81"/>
    <w:rsid w:val="00E460CB"/>
    <w:rsid w:val="00EB1B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C070"/>
  <w15:chartTrackingRefBased/>
  <w15:docId w15:val="{3947D415-BDCD-49C8-98FC-80723438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0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0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6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064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E77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1C"/>
  </w:style>
  <w:style w:type="paragraph" w:styleId="Piedepgina">
    <w:name w:val="footer"/>
    <w:basedOn w:val="Normal"/>
    <w:link w:val="PiedepginaCar"/>
    <w:uiPriority w:val="99"/>
    <w:unhideWhenUsed/>
    <w:rsid w:val="009E77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1C"/>
  </w:style>
  <w:style w:type="character" w:styleId="Textodelmarcadordeposicin">
    <w:name w:val="Placeholder Text"/>
    <w:basedOn w:val="Fuentedeprrafopredeter"/>
    <w:uiPriority w:val="99"/>
    <w:semiHidden/>
    <w:rsid w:val="00E460CB"/>
    <w:rPr>
      <w:color w:val="808080"/>
    </w:rPr>
  </w:style>
  <w:style w:type="paragraph" w:styleId="Prrafodelista">
    <w:name w:val="List Paragraph"/>
    <w:basedOn w:val="Normal"/>
    <w:uiPriority w:val="34"/>
    <w:qFormat/>
    <w:rsid w:val="008145DA"/>
    <w:pPr>
      <w:ind w:left="720"/>
      <w:contextualSpacing/>
    </w:pPr>
  </w:style>
  <w:style w:type="paragraph" w:styleId="Descripcin">
    <w:name w:val="caption"/>
    <w:basedOn w:val="Normal"/>
    <w:next w:val="Normal"/>
    <w:uiPriority w:val="35"/>
    <w:unhideWhenUsed/>
    <w:qFormat/>
    <w:rsid w:val="00321D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dc:creator>
  <cp:keywords/>
  <dc:description/>
  <cp:lastModifiedBy>C. S.</cp:lastModifiedBy>
  <cp:revision>5</cp:revision>
  <dcterms:created xsi:type="dcterms:W3CDTF">2021-04-18T20:42:00Z</dcterms:created>
  <dcterms:modified xsi:type="dcterms:W3CDTF">2021-04-25T19:55:00Z</dcterms:modified>
</cp:coreProperties>
</file>