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2011-12 Lohit Fonts Project contributors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&lt;http://fedorahosted.org/lohit&gt;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Font Software is licensed under the SIL Open Font License, Version 1.1.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is copied below, and is also available with a FAQ at: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http://scripts.sil.org/OFL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 OPEN FONT LICENSE Version 1.1 - 26 February 2007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PREAMBLE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goals of the Open Font License (OFL) are to stimulate worldwide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of collaborative font projects, to support the font creation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efforts of academic and linguistic communities, and to provide a free and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framework in which fonts may be shared and improved in partnership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others.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OFL allows the licensed fonts to be used, studied, modified and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freely as long as they are not sold by themselves. The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fonts, including any derivative works, can be bundled, embedded,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and/or sold with any software provided that any reserved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 are not used by derivative works. The fonts and derivatives,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cannot be released under any other type of license. The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 for fonts to remain under this license does not apply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any document created using the fonts or their derivatives.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"Font Software" refers to the set of files released by the Copyright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Holder(s) under this license and clearly marked as such. This may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source files, build scripts and documentation.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"Reserved Font Name" refers to any names specified as such after the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statement(s).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"Original Version" refers to the collection of Font Software components as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by the Copyright Holder(s).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"Modified Version" refers to any derivative made by adding to, deleting,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substituting -- in part or in whole -- any of the components of the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Version, by changing formats or by porting the Font Software to a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environment.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"Author" refers to any designer, engineer, programmer, technical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writer or other person who contributed to the Font Software.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&amp; CONDITIONS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the Font Software, to use, study, copy, merge, embed, modify,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redistribute, and sell modified and unmodified copies of the Font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Software, subject to the following conditions: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Neither the Font Software nor any of its individual components,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Original or Modified Versions, may be sold by itself.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Original or Modified Versions of the Font Software may be bundled,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and/or sold with any software, provided that each copy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 the above copyright notice and this license. These can be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either as stand-alone text files, human-readable headers or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appropriate machine-readable metadata fields within text or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files as long as those fields can be easily viewed by the user.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No Modified Version of the Font Software may use the Reserved Font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Name(s) unless explicit written permission is granted by the corresponding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Holder. This restriction only applies to the primary font name as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presented to the users.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The name(s) of the Copyright Holder(s) or the Author(s) of the Font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shall not be used to promote, endorse or advertise any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Version, except to acknowledge the contribution(s) of the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Holder(s) and the Author(s) or with their explicit written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The Font Software, modified or unmodified, in part or in whole,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distributed entirely under this license, and must not be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under any other license. The requirement for fonts to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under this license does not apply to any document created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Font Software.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TERMINATION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becomes null and void if any of the above conditions are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met.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DISCLAIMER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FONT SOFTWARE IS PROVIDED "AS IS", WITHOUT WARRANTY OF ANY KIND,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ANY WARRANTIES OF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 NONINFRINGEMENT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COPYRIGHT, PATENT, TRADEMARK, OR OTHER RIGHT. IN NO EVENT SHALL THE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 BE LIABLE FOR ANY CLAIM, DAMAGES OR OTHER LIABILITY,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ANY GENERAL, SPECIAL, INDIRECT, INCIDENTAL, OR CONSEQUENTIAL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DAMAGES, WHETHER IN AN ACTION OF CONTRACT, TORT OR OTHERWISE, ARISING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FROM, OUT OF THE USE OR INABILITY TO USE THE FONT SOFTWARE OR FROM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DEALINGS IN THE FONT SOFTWARE.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