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is distributed under the terms of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2 (see file GNU-GPL).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"Taamey David CLM" fonts are copyright (C) 2010 by Yoram Gnat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(gyoramg@users.sourceforge.net).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special exception, if you create a document which uses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font, and embed this font or unaltered portions of this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into the document, this font does not by itself cause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document to be covered by the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License. This exception does not however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 any other reasons why the document might be covered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GNU General Public License. If you modify this font,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extend this exception to your version of the font,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are not obligated to do so. If you do not wish to do so,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this exception statement from your version.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