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-2012, Sai Zin Di Di Zone (www.yunghkio.com/unicode|saiddzone@gmail.com), with Reserved Font Name 'Yunghkio'. Copyright (c) 2012, Google, Inc (http://code.google.com/p/googlefontdirectory/), with Reserved Font Name 'Arimo'. Copyright (c) 2012, Sun Tun, Ngwe Tun, Solveware Solution (http://code.google.com/p/tharlon-font|info@parabaik.info), with Reserved Font Name 'TharLon'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