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502F6C">
      <w:bookmarkStart w:id="0" w:name="_GoBack"/>
      <w:r>
        <w:t>Az adatok betöltése után a szűrés év adatai értéket kapnak</w:t>
      </w:r>
      <w:bookmarkEnd w:id="0"/>
      <w:r>
        <w:t>:</w:t>
      </w:r>
    </w:p>
    <w:p w:rsidR="00502F6C" w:rsidRDefault="00502F6C"/>
    <w:p w:rsidR="00502F6C" w:rsidRDefault="00502F6C">
      <w:r w:rsidRPr="00502F6C">
        <w:drawing>
          <wp:inline distT="0" distB="0" distL="0" distR="0" wp14:anchorId="5FF8D6C1" wp14:editId="59A09CDD">
            <wp:extent cx="5191850" cy="4401164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6C"/>
    <w:rsid w:val="000E29F3"/>
    <w:rsid w:val="00251071"/>
    <w:rsid w:val="003650D7"/>
    <w:rsid w:val="00502F6C"/>
    <w:rsid w:val="00B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0D8F"/>
  <w15:chartTrackingRefBased/>
  <w15:docId w15:val="{2DBACEFA-B2A1-480C-BB5B-F1C499A6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2024-02-14T10:24:00Z</dcterms:created>
  <dcterms:modified xsi:type="dcterms:W3CDTF">2024-02-14T11:53:00Z</dcterms:modified>
</cp:coreProperties>
</file>