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EAA4" w14:textId="77777777" w:rsidR="006E7C3E" w:rsidRDefault="003C2653">
      <w:pPr>
        <w:pStyle w:val="Heading1"/>
        <w:spacing w:before="360" w:after="120" w:line="330" w:lineRule="auto"/>
      </w:pPr>
      <w:r>
        <w:rPr>
          <w:color w:val="2B2C32"/>
          <w:sz w:val="40"/>
          <w:szCs w:val="40"/>
        </w:rPr>
        <w:t>Business Requirements Document (BRD)</w:t>
      </w:r>
    </w:p>
    <w:p w14:paraId="196F40AA" w14:textId="77777777" w:rsidR="006E7C3E" w:rsidRDefault="003C2653">
      <w:pPr>
        <w:pStyle w:val="Heading2"/>
        <w:spacing w:before="240" w:after="120" w:line="330" w:lineRule="auto"/>
      </w:pPr>
      <w:proofErr w:type="spellStart"/>
      <w:r>
        <w:rPr>
          <w:color w:val="2B2C32"/>
          <w:sz w:val="32"/>
          <w:szCs w:val="32"/>
        </w:rPr>
        <w:t>SalesGenie</w:t>
      </w:r>
      <w:proofErr w:type="spellEnd"/>
      <w:r>
        <w:rPr>
          <w:color w:val="2B2C32"/>
          <w:sz w:val="32"/>
          <w:szCs w:val="32"/>
        </w:rPr>
        <w:t xml:space="preserve"> — AI-Powered Sales Assistant</w:t>
      </w:r>
    </w:p>
    <w:p w14:paraId="5C107E3E" w14:textId="5AF11BC0" w:rsidR="006E7C3E" w:rsidRDefault="003C2653">
      <w:pPr>
        <w:spacing w:after="160" w:line="330" w:lineRule="auto"/>
      </w:pPr>
      <w:r>
        <w:rPr>
          <w:b/>
          <w:bCs/>
        </w:rPr>
        <w:t>Document status:</w:t>
      </w:r>
      <w:r>
        <w:t xml:space="preserve"> Business requirements baseline</w:t>
      </w:r>
      <w:r>
        <w:br/>
      </w:r>
      <w:r>
        <w:rPr>
          <w:b/>
          <w:bCs/>
        </w:rPr>
        <w:t>Version:</w:t>
      </w:r>
      <w:r>
        <w:t xml:space="preserve"> 1.0</w:t>
      </w:r>
      <w:r>
        <w:br/>
      </w:r>
      <w:r>
        <w:rPr>
          <w:b/>
          <w:bCs/>
        </w:rPr>
        <w:t>Business context:</w:t>
      </w:r>
      <w:r>
        <w:t xml:space="preserve"> Oak &amp; Ember Interiors</w:t>
      </w:r>
    </w:p>
    <w:p w14:paraId="7FC8021C" w14:textId="77777777" w:rsidR="006E7C3E" w:rsidRDefault="003C2653">
      <w:pPr>
        <w:spacing w:line="330" w:lineRule="auto"/>
        <w:ind w:left="720"/>
      </w:pPr>
      <w:r>
        <w:rPr>
          <w:i/>
          <w:iCs/>
        </w:rPr>
        <w:t xml:space="preserve">**Document </w:t>
      </w:r>
      <w:proofErr w:type="gramStart"/>
      <w:r>
        <w:rPr>
          <w:i/>
          <w:iCs/>
        </w:rPr>
        <w:t>purpose:*</w:t>
      </w:r>
      <w:proofErr w:type="gramEnd"/>
      <w:r>
        <w:rPr>
          <w:i/>
          <w:iCs/>
        </w:rPr>
        <w:t xml:space="preserve">* This BRD defines why </w:t>
      </w:r>
      <w:proofErr w:type="spellStart"/>
      <w:r>
        <w:rPr>
          <w:i/>
          <w:iCs/>
        </w:rPr>
        <w:t>SalesGenie</w:t>
      </w:r>
      <w:proofErr w:type="spellEnd"/>
      <w:r>
        <w:rPr>
          <w:i/>
          <w:iCs/>
        </w:rPr>
        <w:t xml:space="preserve"> is being pursued, the business problem it addresses, the intended business outcomes, and the conditions for business acceptance. It is expected to become relatively stable after discovery and business requirements are agreed.</w:t>
      </w:r>
    </w:p>
    <w:p w14:paraId="3705FA76" w14:textId="77777777" w:rsidR="006E7C3E" w:rsidRDefault="003C2653">
      <w:pPr>
        <w:pStyle w:val="Heading2"/>
        <w:spacing w:before="240" w:after="120" w:line="330" w:lineRule="auto"/>
      </w:pPr>
      <w:r>
        <w:rPr>
          <w:color w:val="2B2C32"/>
          <w:sz w:val="32"/>
          <w:szCs w:val="32"/>
        </w:rPr>
        <w:t>1. Executive Summary</w:t>
      </w:r>
    </w:p>
    <w:p w14:paraId="7B66584E" w14:textId="77777777" w:rsidR="006E7C3E" w:rsidRDefault="003C2653">
      <w:pPr>
        <w:spacing w:after="160" w:line="330" w:lineRule="auto"/>
      </w:pPr>
      <w:r>
        <w:t xml:space="preserve">Oak &amp; Ember Interiors receives inbound customer enquiries </w:t>
      </w:r>
      <w:proofErr w:type="gramStart"/>
      <w:r>
        <w:t>for</w:t>
      </w:r>
      <w:proofErr w:type="gramEnd"/>
      <w:r>
        <w:t xml:space="preserve"> home and office furniture. The current lead-intake process requires sales representatives to manually read and interpret enquiry emails, enter information into Excel, check product suitability against budget and availability, and prepare recommendations. The supplied project brief states that sales representatives spend two to three hours each day on this manual reading and interpretation, and that weekly sales insights take half a day every Friday to compile.</w:t>
      </w:r>
    </w:p>
    <w:p w14:paraId="2056A791" w14:textId="77777777" w:rsidR="006E7C3E" w:rsidRDefault="003C2653">
      <w:pPr>
        <w:spacing w:after="160" w:line="330" w:lineRule="auto"/>
      </w:pPr>
      <w:proofErr w:type="spellStart"/>
      <w:r>
        <w:t>SalesGenie</w:t>
      </w:r>
      <w:proofErr w:type="spellEnd"/>
      <w:r>
        <w:t xml:space="preserve"> is an AI-powered sales assistant intended to support the sales process by qualifying leads, preparing grounded product recommendations, and providing weekly sales insights. The initiative is intended to improve workforce productivity, customer engagement, recommendation consistency, and visibility into sales activity.</w:t>
      </w:r>
    </w:p>
    <w:p w14:paraId="376729A3" w14:textId="77777777" w:rsidR="006E7C3E" w:rsidRDefault="003C2653">
      <w:pPr>
        <w:spacing w:after="160" w:line="330" w:lineRule="auto"/>
      </w:pPr>
      <w:r>
        <w:t xml:space="preserve">The planned business outcome is a more consistent and traceable process for handling inbound sales enquiries. </w:t>
      </w:r>
      <w:proofErr w:type="spellStart"/>
      <w:r>
        <w:t>SalesGenie</w:t>
      </w:r>
      <w:proofErr w:type="spellEnd"/>
      <w:r>
        <w:t xml:space="preserve"> is not intended to replace sales judgment. In the current prototype direction, customer recommendation emails are subject to a human approval decision before they are sent.</w:t>
      </w:r>
    </w:p>
    <w:p w14:paraId="0BB52264" w14:textId="77777777" w:rsidR="006E7C3E" w:rsidRDefault="003C2653">
      <w:pPr>
        <w:pStyle w:val="Heading2"/>
        <w:spacing w:before="240" w:after="120" w:line="330" w:lineRule="auto"/>
      </w:pPr>
      <w:r>
        <w:rPr>
          <w:color w:val="2B2C32"/>
          <w:sz w:val="32"/>
          <w:szCs w:val="32"/>
        </w:rPr>
        <w:t>2. Problem Statement</w:t>
      </w:r>
    </w:p>
    <w:p w14:paraId="3EF51771" w14:textId="77777777" w:rsidR="006E7C3E" w:rsidRDefault="003C2653">
      <w:pPr>
        <w:pStyle w:val="Heading3"/>
        <w:spacing w:before="240" w:after="120" w:line="330" w:lineRule="auto"/>
      </w:pPr>
      <w:r>
        <w:rPr>
          <w:color w:val="2B2C32"/>
          <w:sz w:val="26"/>
          <w:szCs w:val="26"/>
        </w:rPr>
        <w:t>Current problem</w:t>
      </w:r>
    </w:p>
    <w:p w14:paraId="5B911DF8" w14:textId="77777777" w:rsidR="006E7C3E" w:rsidRDefault="003C2653">
      <w:pPr>
        <w:spacing w:after="160" w:line="330" w:lineRule="auto"/>
      </w:pPr>
      <w:r>
        <w:t>Oak &amp; Ember’s sales lead intake process has significant manual effort and inconsistency. Sales representatives must interpret inbound enquiry emails, identify product needs and budget constraints, check catalog information, and manually record lead information.</w:t>
      </w:r>
    </w:p>
    <w:p w14:paraId="69379DB7" w14:textId="77777777" w:rsidR="006E7C3E" w:rsidRDefault="003C2653">
      <w:pPr>
        <w:pStyle w:val="Heading3"/>
        <w:spacing w:before="240" w:after="120" w:line="330" w:lineRule="auto"/>
      </w:pPr>
      <w:r>
        <w:rPr>
          <w:color w:val="2B2C32"/>
          <w:sz w:val="26"/>
          <w:szCs w:val="26"/>
        </w:rPr>
        <w:lastRenderedPageBreak/>
        <w:t>Who is affected</w:t>
      </w:r>
    </w:p>
    <w:p w14:paraId="15AA6188" w14:textId="77777777" w:rsidR="006E7C3E" w:rsidRDefault="006E7C3E">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6E7C3E" w14:paraId="2A7EF97A" w14:textId="77777777">
        <w:tc>
          <w:tcPr>
            <w:tcW w:w="4153" w:type="dxa"/>
            <w:shd w:val="clear" w:color="auto" w:fill="E0E0E0"/>
            <w:vAlign w:val="center"/>
          </w:tcPr>
          <w:p w14:paraId="446C4F09" w14:textId="77777777" w:rsidR="006E7C3E" w:rsidRDefault="003C2653">
            <w:pPr>
              <w:spacing w:line="260" w:lineRule="auto"/>
            </w:pPr>
            <w:r>
              <w:t>Affected group</w:t>
            </w:r>
          </w:p>
        </w:tc>
        <w:tc>
          <w:tcPr>
            <w:tcW w:w="4153" w:type="dxa"/>
            <w:shd w:val="clear" w:color="auto" w:fill="E0E0E0"/>
            <w:vAlign w:val="center"/>
          </w:tcPr>
          <w:p w14:paraId="0A20E1B1" w14:textId="77777777" w:rsidR="006E7C3E" w:rsidRDefault="003C2653">
            <w:pPr>
              <w:spacing w:line="260" w:lineRule="auto"/>
            </w:pPr>
            <w:r>
              <w:t>Current impact</w:t>
            </w:r>
          </w:p>
        </w:tc>
      </w:tr>
      <w:tr w:rsidR="006E7C3E" w14:paraId="0C33CCCA" w14:textId="77777777">
        <w:tc>
          <w:tcPr>
            <w:tcW w:w="4153" w:type="dxa"/>
            <w:vAlign w:val="center"/>
          </w:tcPr>
          <w:p w14:paraId="64357D4F" w14:textId="77777777" w:rsidR="006E7C3E" w:rsidRDefault="003C2653">
            <w:pPr>
              <w:spacing w:line="260" w:lineRule="auto"/>
            </w:pPr>
            <w:r>
              <w:t>Sales representatives</w:t>
            </w:r>
          </w:p>
        </w:tc>
        <w:tc>
          <w:tcPr>
            <w:tcW w:w="4153" w:type="dxa"/>
            <w:vAlign w:val="center"/>
          </w:tcPr>
          <w:p w14:paraId="73151E2E" w14:textId="77777777" w:rsidR="006E7C3E" w:rsidRDefault="003C2653">
            <w:pPr>
              <w:spacing w:line="260" w:lineRule="auto"/>
            </w:pPr>
            <w:r>
              <w:t>Spend time reading and interpreting enquiries, entering information, checking products, and preparing recommendations.</w:t>
            </w:r>
          </w:p>
        </w:tc>
      </w:tr>
      <w:tr w:rsidR="006E7C3E" w14:paraId="1308D73E" w14:textId="77777777">
        <w:tc>
          <w:tcPr>
            <w:tcW w:w="4153" w:type="dxa"/>
            <w:vAlign w:val="center"/>
          </w:tcPr>
          <w:p w14:paraId="3A442172" w14:textId="77777777" w:rsidR="006E7C3E" w:rsidRDefault="003C2653">
            <w:pPr>
              <w:spacing w:line="260" w:lineRule="auto"/>
            </w:pPr>
            <w:r>
              <w:t>Sales management</w:t>
            </w:r>
          </w:p>
        </w:tc>
        <w:tc>
          <w:tcPr>
            <w:tcW w:w="4153" w:type="dxa"/>
            <w:vAlign w:val="center"/>
          </w:tcPr>
          <w:p w14:paraId="62C3F7DD" w14:textId="77777777" w:rsidR="006E7C3E" w:rsidRDefault="003C2653">
            <w:pPr>
              <w:spacing w:line="260" w:lineRule="auto"/>
            </w:pPr>
            <w:proofErr w:type="gramStart"/>
            <w:r>
              <w:t>Has</w:t>
            </w:r>
            <w:proofErr w:type="gramEnd"/>
            <w:r>
              <w:t xml:space="preserve"> visibility gaps because CRM logging is not real time and weekly insights are manually compiled.</w:t>
            </w:r>
          </w:p>
        </w:tc>
      </w:tr>
      <w:tr w:rsidR="006E7C3E" w14:paraId="5A58BCF5" w14:textId="77777777">
        <w:tc>
          <w:tcPr>
            <w:tcW w:w="4153" w:type="dxa"/>
            <w:vAlign w:val="center"/>
          </w:tcPr>
          <w:p w14:paraId="553625F6" w14:textId="77777777" w:rsidR="006E7C3E" w:rsidRDefault="003C2653">
            <w:pPr>
              <w:spacing w:line="260" w:lineRule="auto"/>
            </w:pPr>
            <w:r>
              <w:t>Customers</w:t>
            </w:r>
          </w:p>
        </w:tc>
        <w:tc>
          <w:tcPr>
            <w:tcW w:w="4153" w:type="dxa"/>
            <w:vAlign w:val="center"/>
          </w:tcPr>
          <w:p w14:paraId="195B304D" w14:textId="77777777" w:rsidR="006E7C3E" w:rsidRDefault="003C2653">
            <w:pPr>
              <w:spacing w:line="260" w:lineRule="auto"/>
            </w:pPr>
            <w:r>
              <w:t>May receive inconsistent handling or slower responses when enquiries require manual interpretation and product matching.</w:t>
            </w:r>
          </w:p>
        </w:tc>
      </w:tr>
      <w:tr w:rsidR="006E7C3E" w14:paraId="65E850D1" w14:textId="77777777">
        <w:tc>
          <w:tcPr>
            <w:tcW w:w="4153" w:type="dxa"/>
            <w:vAlign w:val="center"/>
          </w:tcPr>
          <w:p w14:paraId="1955EBAE" w14:textId="77777777" w:rsidR="006E7C3E" w:rsidRDefault="003C2653">
            <w:pPr>
              <w:spacing w:line="260" w:lineRule="auto"/>
            </w:pPr>
            <w:r>
              <w:t>CTO / Software Development Organization</w:t>
            </w:r>
          </w:p>
        </w:tc>
        <w:tc>
          <w:tcPr>
            <w:tcW w:w="4153" w:type="dxa"/>
            <w:vAlign w:val="center"/>
          </w:tcPr>
          <w:p w14:paraId="103F428A" w14:textId="77777777" w:rsidR="006E7C3E" w:rsidRDefault="003C2653">
            <w:pPr>
              <w:spacing w:line="260" w:lineRule="auto"/>
            </w:pPr>
            <w:r>
              <w:t>Is responsible for the company’s AI-enabled digital-transformation investment and productivity improvement initiative.</w:t>
            </w:r>
          </w:p>
        </w:tc>
      </w:tr>
    </w:tbl>
    <w:p w14:paraId="1C7153F8" w14:textId="77777777" w:rsidR="006E7C3E" w:rsidRDefault="006E7C3E">
      <w:pPr>
        <w:spacing w:after="120"/>
      </w:pPr>
    </w:p>
    <w:p w14:paraId="42AF161A" w14:textId="77777777" w:rsidR="006E7C3E" w:rsidRDefault="003C2653">
      <w:pPr>
        <w:pStyle w:val="Heading3"/>
        <w:spacing w:before="240" w:after="120" w:line="330" w:lineRule="auto"/>
      </w:pPr>
      <w:r>
        <w:rPr>
          <w:color w:val="2B2C32"/>
          <w:sz w:val="26"/>
          <w:szCs w:val="26"/>
        </w:rPr>
        <w:t>Current pain points</w:t>
      </w:r>
    </w:p>
    <w:p w14:paraId="51EFC873" w14:textId="77777777" w:rsidR="006E7C3E" w:rsidRDefault="003C2653">
      <w:pPr>
        <w:spacing w:after="160" w:line="330" w:lineRule="auto"/>
      </w:pPr>
      <w:r>
        <w:t xml:space="preserve">The supplied project </w:t>
      </w:r>
      <w:proofErr w:type="gramStart"/>
      <w:r>
        <w:t>brief</w:t>
      </w:r>
      <w:proofErr w:type="gramEnd"/>
      <w:r>
        <w:t xml:space="preserve"> identifies the following pain points:</w:t>
      </w:r>
    </w:p>
    <w:p w14:paraId="76E9B7EB" w14:textId="77777777" w:rsidR="006E7C3E" w:rsidRDefault="003C2653">
      <w:pPr>
        <w:pStyle w:val="ListParagraph"/>
        <w:numPr>
          <w:ilvl w:val="0"/>
          <w:numId w:val="1"/>
        </w:numPr>
        <w:spacing w:line="330" w:lineRule="auto"/>
      </w:pPr>
      <w:r>
        <w:t>Sales representatives spend two to three hours per day manually reading and interpreting inbound enquiry emails.</w:t>
      </w:r>
    </w:p>
    <w:p w14:paraId="7F41B1E5" w14:textId="77777777" w:rsidR="006E7C3E" w:rsidRDefault="003C2653">
      <w:pPr>
        <w:pStyle w:val="ListParagraph"/>
        <w:numPr>
          <w:ilvl w:val="0"/>
          <w:numId w:val="1"/>
        </w:numPr>
        <w:spacing w:line="330" w:lineRule="auto"/>
      </w:pPr>
      <w:r>
        <w:t>Manual entry into Excel increases the risk of mistakes, duplicates, and omissions.</w:t>
      </w:r>
    </w:p>
    <w:p w14:paraId="1652A464" w14:textId="77777777" w:rsidR="006E7C3E" w:rsidRDefault="003C2653">
      <w:pPr>
        <w:pStyle w:val="ListParagraph"/>
        <w:numPr>
          <w:ilvl w:val="0"/>
          <w:numId w:val="1"/>
        </w:numPr>
        <w:spacing w:line="330" w:lineRule="auto"/>
      </w:pPr>
      <w:r>
        <w:t xml:space="preserve">Manual recommendations based on </w:t>
      </w:r>
      <w:proofErr w:type="gramStart"/>
      <w:r>
        <w:t>an enquiry</w:t>
      </w:r>
      <w:proofErr w:type="gramEnd"/>
      <w:r>
        <w:t xml:space="preserve"> and budget are time-consuming and </w:t>
      </w:r>
      <w:proofErr w:type="gramStart"/>
      <w:r>
        <w:t>error-prone</w:t>
      </w:r>
      <w:proofErr w:type="gramEnd"/>
      <w:r>
        <w:t>.</w:t>
      </w:r>
    </w:p>
    <w:p w14:paraId="7B795017" w14:textId="77777777" w:rsidR="006E7C3E" w:rsidRDefault="003C2653">
      <w:pPr>
        <w:pStyle w:val="ListParagraph"/>
        <w:numPr>
          <w:ilvl w:val="0"/>
          <w:numId w:val="1"/>
        </w:numPr>
        <w:spacing w:line="330" w:lineRule="auto"/>
      </w:pPr>
      <w:r>
        <w:t xml:space="preserve">Lead </w:t>
      </w:r>
      <w:proofErr w:type="gramStart"/>
      <w:r>
        <w:t>qualification is</w:t>
      </w:r>
      <w:proofErr w:type="gramEnd"/>
      <w:r>
        <w:t xml:space="preserve"> inconsistent because there is no standardized lead scoring process.</w:t>
      </w:r>
    </w:p>
    <w:p w14:paraId="7802724C" w14:textId="77777777" w:rsidR="006E7C3E" w:rsidRDefault="003C2653">
      <w:pPr>
        <w:pStyle w:val="ListParagraph"/>
        <w:numPr>
          <w:ilvl w:val="0"/>
          <w:numId w:val="1"/>
        </w:numPr>
        <w:spacing w:line="330" w:lineRule="auto"/>
      </w:pPr>
      <w:r>
        <w:t>CRM logging is not real time, creating visibility gaps for management.</w:t>
      </w:r>
    </w:p>
    <w:p w14:paraId="10E7B5D6" w14:textId="77777777" w:rsidR="006E7C3E" w:rsidRDefault="003C2653">
      <w:pPr>
        <w:pStyle w:val="ListParagraph"/>
        <w:numPr>
          <w:ilvl w:val="0"/>
          <w:numId w:val="1"/>
        </w:numPr>
        <w:spacing w:line="330" w:lineRule="auto"/>
      </w:pPr>
      <w:r>
        <w:t>Weekly sales insights are manually compiled and take half a day every Friday.</w:t>
      </w:r>
    </w:p>
    <w:p w14:paraId="24379FB2" w14:textId="77777777" w:rsidR="006E7C3E" w:rsidRDefault="003C2653">
      <w:pPr>
        <w:pStyle w:val="Heading2"/>
        <w:spacing w:before="240" w:after="120" w:line="330" w:lineRule="auto"/>
      </w:pPr>
      <w:r>
        <w:rPr>
          <w:color w:val="2B2C32"/>
          <w:sz w:val="32"/>
          <w:szCs w:val="32"/>
        </w:rPr>
        <w:t>3. Business Goals and Objectives</w:t>
      </w:r>
    </w:p>
    <w:p w14:paraId="04F6380C" w14:textId="77777777" w:rsidR="006E7C3E" w:rsidRDefault="006E7C3E">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6E7C3E" w14:paraId="4535330A" w14:textId="77777777">
        <w:tc>
          <w:tcPr>
            <w:tcW w:w="2768" w:type="dxa"/>
            <w:shd w:val="clear" w:color="auto" w:fill="E0E0E0"/>
            <w:vAlign w:val="center"/>
          </w:tcPr>
          <w:p w14:paraId="74D0E9AA" w14:textId="77777777" w:rsidR="006E7C3E" w:rsidRDefault="003C2653">
            <w:pPr>
              <w:spacing w:line="260" w:lineRule="auto"/>
            </w:pPr>
            <w:r>
              <w:t>Business objective</w:t>
            </w:r>
          </w:p>
        </w:tc>
        <w:tc>
          <w:tcPr>
            <w:tcW w:w="2768" w:type="dxa"/>
            <w:shd w:val="clear" w:color="auto" w:fill="E0E0E0"/>
            <w:vAlign w:val="center"/>
          </w:tcPr>
          <w:p w14:paraId="0DA11FA3" w14:textId="77777777" w:rsidR="006E7C3E" w:rsidRDefault="003C2653">
            <w:pPr>
              <w:spacing w:line="260" w:lineRule="auto"/>
            </w:pPr>
            <w:r>
              <w:t>Expected business outcome</w:t>
            </w:r>
          </w:p>
        </w:tc>
        <w:tc>
          <w:tcPr>
            <w:tcW w:w="2768" w:type="dxa"/>
            <w:shd w:val="clear" w:color="auto" w:fill="E0E0E0"/>
            <w:vAlign w:val="center"/>
          </w:tcPr>
          <w:p w14:paraId="794773DF" w14:textId="77777777" w:rsidR="006E7C3E" w:rsidRDefault="003C2653">
            <w:pPr>
              <w:spacing w:line="260" w:lineRule="auto"/>
            </w:pPr>
            <w:r>
              <w:t>Related problem</w:t>
            </w:r>
          </w:p>
        </w:tc>
      </w:tr>
      <w:tr w:rsidR="006E7C3E" w14:paraId="61D85010" w14:textId="77777777">
        <w:tc>
          <w:tcPr>
            <w:tcW w:w="2768" w:type="dxa"/>
            <w:vAlign w:val="center"/>
          </w:tcPr>
          <w:p w14:paraId="24F3D862" w14:textId="77777777" w:rsidR="006E7C3E" w:rsidRDefault="003C2653">
            <w:pPr>
              <w:spacing w:line="260" w:lineRule="auto"/>
            </w:pPr>
            <w:r>
              <w:t>Enhance customer engagement through 24/7 conversational AI support</w:t>
            </w:r>
          </w:p>
        </w:tc>
        <w:tc>
          <w:tcPr>
            <w:tcW w:w="2768" w:type="dxa"/>
            <w:vAlign w:val="center"/>
          </w:tcPr>
          <w:p w14:paraId="39C0E199" w14:textId="77777777" w:rsidR="006E7C3E" w:rsidRDefault="003C2653">
            <w:pPr>
              <w:spacing w:line="260" w:lineRule="auto"/>
            </w:pPr>
            <w:r>
              <w:t>Customers can receive more timely support for sales enquiries.</w:t>
            </w:r>
          </w:p>
        </w:tc>
        <w:tc>
          <w:tcPr>
            <w:tcW w:w="2768" w:type="dxa"/>
            <w:vAlign w:val="center"/>
          </w:tcPr>
          <w:p w14:paraId="379B74B0" w14:textId="77777777" w:rsidR="006E7C3E" w:rsidRDefault="003C2653">
            <w:pPr>
              <w:spacing w:line="260" w:lineRule="auto"/>
            </w:pPr>
            <w:r>
              <w:t>Manual reading and interpretation can delay response preparation.</w:t>
            </w:r>
          </w:p>
        </w:tc>
      </w:tr>
      <w:tr w:rsidR="006E7C3E" w14:paraId="1719FAB7" w14:textId="77777777">
        <w:tc>
          <w:tcPr>
            <w:tcW w:w="2768" w:type="dxa"/>
            <w:vAlign w:val="center"/>
          </w:tcPr>
          <w:p w14:paraId="428464A2" w14:textId="77777777" w:rsidR="006E7C3E" w:rsidRDefault="003C2653">
            <w:pPr>
              <w:spacing w:line="260" w:lineRule="auto"/>
            </w:pPr>
            <w:r>
              <w:t>Boost conversion rates through personalized recommendations</w:t>
            </w:r>
          </w:p>
        </w:tc>
        <w:tc>
          <w:tcPr>
            <w:tcW w:w="2768" w:type="dxa"/>
            <w:vAlign w:val="center"/>
          </w:tcPr>
          <w:p w14:paraId="6C156720" w14:textId="77777777" w:rsidR="006E7C3E" w:rsidRDefault="003C2653">
            <w:pPr>
              <w:spacing w:line="260" w:lineRule="auto"/>
            </w:pPr>
            <w:r>
              <w:t xml:space="preserve">Sales representatives receive product recommendations that are </w:t>
            </w:r>
            <w:r>
              <w:lastRenderedPageBreak/>
              <w:t>relevant to the customer’s stated request and budget.</w:t>
            </w:r>
          </w:p>
        </w:tc>
        <w:tc>
          <w:tcPr>
            <w:tcW w:w="2768" w:type="dxa"/>
            <w:vAlign w:val="center"/>
          </w:tcPr>
          <w:p w14:paraId="0C223362" w14:textId="77777777" w:rsidR="006E7C3E" w:rsidRDefault="003C2653">
            <w:pPr>
              <w:spacing w:line="260" w:lineRule="auto"/>
            </w:pPr>
            <w:r>
              <w:lastRenderedPageBreak/>
              <w:t xml:space="preserve">Manual product matching is time-consuming and </w:t>
            </w:r>
            <w:proofErr w:type="gramStart"/>
            <w:r>
              <w:t>error-prone</w:t>
            </w:r>
            <w:proofErr w:type="gramEnd"/>
            <w:r>
              <w:t>.</w:t>
            </w:r>
          </w:p>
        </w:tc>
      </w:tr>
      <w:tr w:rsidR="006E7C3E" w14:paraId="55A538F1" w14:textId="77777777">
        <w:tc>
          <w:tcPr>
            <w:tcW w:w="2768" w:type="dxa"/>
            <w:vAlign w:val="center"/>
          </w:tcPr>
          <w:p w14:paraId="5AB3F63A" w14:textId="77777777" w:rsidR="006E7C3E" w:rsidRDefault="003C2653">
            <w:pPr>
              <w:spacing w:line="260" w:lineRule="auto"/>
            </w:pPr>
            <w:r>
              <w:t>Simplify sales operations by automating enquiries, availability checks, and workflows</w:t>
            </w:r>
          </w:p>
        </w:tc>
        <w:tc>
          <w:tcPr>
            <w:tcW w:w="2768" w:type="dxa"/>
            <w:vAlign w:val="center"/>
          </w:tcPr>
          <w:p w14:paraId="44F9EE4E" w14:textId="77777777" w:rsidR="006E7C3E" w:rsidRDefault="003C2653">
            <w:pPr>
              <w:spacing w:line="260" w:lineRule="auto"/>
            </w:pPr>
            <w:r>
              <w:t>Repetitive sales-intake work is reduced and handled consistently.</w:t>
            </w:r>
          </w:p>
        </w:tc>
        <w:tc>
          <w:tcPr>
            <w:tcW w:w="2768" w:type="dxa"/>
            <w:vAlign w:val="center"/>
          </w:tcPr>
          <w:p w14:paraId="4337FB01" w14:textId="77777777" w:rsidR="006E7C3E" w:rsidRDefault="003C2653">
            <w:pPr>
              <w:spacing w:line="260" w:lineRule="auto"/>
            </w:pPr>
            <w:r>
              <w:t>Manual entry, inconsistent qualification, and manual reporting consume sales-operations effort.</w:t>
            </w:r>
          </w:p>
        </w:tc>
      </w:tr>
      <w:tr w:rsidR="006E7C3E" w14:paraId="405B221F" w14:textId="77777777">
        <w:tc>
          <w:tcPr>
            <w:tcW w:w="2768" w:type="dxa"/>
            <w:vAlign w:val="center"/>
          </w:tcPr>
          <w:p w14:paraId="3E865EC0" w14:textId="77777777" w:rsidR="006E7C3E" w:rsidRDefault="003C2653">
            <w:pPr>
              <w:spacing w:line="260" w:lineRule="auto"/>
            </w:pPr>
            <w:r>
              <w:t>Increase workforce productivity</w:t>
            </w:r>
          </w:p>
        </w:tc>
        <w:tc>
          <w:tcPr>
            <w:tcW w:w="2768" w:type="dxa"/>
            <w:vAlign w:val="center"/>
          </w:tcPr>
          <w:p w14:paraId="43EDC67D" w14:textId="77777777" w:rsidR="006E7C3E" w:rsidRDefault="003C2653">
            <w:pPr>
              <w:spacing w:line="260" w:lineRule="auto"/>
            </w:pPr>
            <w:r>
              <w:t>Sales representatives spend less time on repetitive email interpretation and data preparation.</w:t>
            </w:r>
          </w:p>
        </w:tc>
        <w:tc>
          <w:tcPr>
            <w:tcW w:w="2768" w:type="dxa"/>
            <w:vAlign w:val="center"/>
          </w:tcPr>
          <w:p w14:paraId="13E481FA" w14:textId="77777777" w:rsidR="006E7C3E" w:rsidRDefault="003C2653">
            <w:pPr>
              <w:spacing w:line="260" w:lineRule="auto"/>
            </w:pPr>
            <w:r>
              <w:t>Sales representatives currently spend two to three hours daily on manual enquiry interpretation.</w:t>
            </w:r>
          </w:p>
        </w:tc>
      </w:tr>
      <w:tr w:rsidR="006E7C3E" w14:paraId="3F021CD9" w14:textId="77777777">
        <w:tc>
          <w:tcPr>
            <w:tcW w:w="2768" w:type="dxa"/>
            <w:vAlign w:val="center"/>
          </w:tcPr>
          <w:p w14:paraId="0338D1FD" w14:textId="77777777" w:rsidR="006E7C3E" w:rsidRDefault="003C2653">
            <w:pPr>
              <w:spacing w:line="260" w:lineRule="auto"/>
            </w:pPr>
            <w:r>
              <w:t>Improve management visibility</w:t>
            </w:r>
          </w:p>
        </w:tc>
        <w:tc>
          <w:tcPr>
            <w:tcW w:w="2768" w:type="dxa"/>
            <w:vAlign w:val="center"/>
          </w:tcPr>
          <w:p w14:paraId="35DC7867" w14:textId="77777777" w:rsidR="006E7C3E" w:rsidRDefault="003C2653">
            <w:pPr>
              <w:spacing w:line="260" w:lineRule="auto"/>
            </w:pPr>
            <w:r>
              <w:t>Weekly lead and sales insights can be produced from processed data rather than manually compiled records.</w:t>
            </w:r>
          </w:p>
        </w:tc>
        <w:tc>
          <w:tcPr>
            <w:tcW w:w="2768" w:type="dxa"/>
            <w:vAlign w:val="center"/>
          </w:tcPr>
          <w:p w14:paraId="6603E8AD" w14:textId="77777777" w:rsidR="006E7C3E" w:rsidRDefault="003C2653">
            <w:pPr>
              <w:spacing w:line="260" w:lineRule="auto"/>
            </w:pPr>
            <w:r>
              <w:t>CRM visibility is not real time and weekly reporting is manual.</w:t>
            </w:r>
          </w:p>
        </w:tc>
      </w:tr>
    </w:tbl>
    <w:p w14:paraId="4F198F2B" w14:textId="77777777" w:rsidR="006E7C3E" w:rsidRDefault="006E7C3E">
      <w:pPr>
        <w:spacing w:after="120"/>
      </w:pPr>
    </w:p>
    <w:p w14:paraId="22963266" w14:textId="77777777" w:rsidR="006E7C3E" w:rsidRDefault="003C2653">
      <w:pPr>
        <w:spacing w:after="160" w:line="330" w:lineRule="auto"/>
      </w:pPr>
      <w:r>
        <w:t>No quantitative conversion, response-time, cost, or productivity target has been formally defined beyond the current-state effort described in the project brief.</w:t>
      </w:r>
    </w:p>
    <w:p w14:paraId="77183B5C" w14:textId="77777777" w:rsidR="006E7C3E" w:rsidRDefault="003C2653">
      <w:pPr>
        <w:pStyle w:val="Heading2"/>
        <w:spacing w:before="240" w:after="120" w:line="330" w:lineRule="auto"/>
      </w:pPr>
      <w:r>
        <w:rPr>
          <w:color w:val="2B2C32"/>
          <w:sz w:val="32"/>
          <w:szCs w:val="32"/>
        </w:rPr>
        <w:t>4. Scope</w:t>
      </w:r>
    </w:p>
    <w:p w14:paraId="77AA1D1F" w14:textId="77777777" w:rsidR="006E7C3E" w:rsidRDefault="003C2653">
      <w:pPr>
        <w:pStyle w:val="Heading3"/>
        <w:spacing w:before="240" w:after="120" w:line="330" w:lineRule="auto"/>
      </w:pPr>
      <w:r>
        <w:rPr>
          <w:color w:val="2B2C32"/>
          <w:sz w:val="26"/>
          <w:szCs w:val="26"/>
        </w:rPr>
        <w:t>4.1 In Scope</w:t>
      </w:r>
    </w:p>
    <w:p w14:paraId="542C3342" w14:textId="77777777" w:rsidR="006E7C3E" w:rsidRDefault="003C2653">
      <w:pPr>
        <w:spacing w:after="160" w:line="330" w:lineRule="auto"/>
      </w:pPr>
      <w:r>
        <w:t xml:space="preserve">The following capabilities are explicitly required or selected for </w:t>
      </w:r>
      <w:proofErr w:type="spellStart"/>
      <w:r>
        <w:t>SalesGenie</w:t>
      </w:r>
      <w:proofErr w:type="spellEnd"/>
      <w:r>
        <w:t>:</w:t>
      </w:r>
    </w:p>
    <w:p w14:paraId="3EB754B3" w14:textId="77777777" w:rsidR="006E7C3E" w:rsidRDefault="003C2653">
      <w:pPr>
        <w:pStyle w:val="ListParagraph"/>
        <w:numPr>
          <w:ilvl w:val="0"/>
          <w:numId w:val="1"/>
        </w:numPr>
        <w:spacing w:line="330" w:lineRule="auto"/>
      </w:pPr>
      <w:r>
        <w:t>Ingest and parse inbound customer enquiry emails.</w:t>
      </w:r>
    </w:p>
    <w:p w14:paraId="1A393C2F" w14:textId="77777777" w:rsidR="006E7C3E" w:rsidRDefault="003C2653">
      <w:pPr>
        <w:pStyle w:val="ListParagraph"/>
        <w:numPr>
          <w:ilvl w:val="0"/>
          <w:numId w:val="1"/>
        </w:numPr>
        <w:spacing w:line="330" w:lineRule="auto"/>
      </w:pPr>
      <w:r>
        <w:t xml:space="preserve">Extract customer name, email, product interest, budget, and urgency </w:t>
      </w:r>
      <w:proofErr w:type="gramStart"/>
      <w:r>
        <w:t>where</w:t>
      </w:r>
      <w:proofErr w:type="gramEnd"/>
      <w:r>
        <w:t xml:space="preserve"> provided.</w:t>
      </w:r>
    </w:p>
    <w:p w14:paraId="20C692CB" w14:textId="77777777" w:rsidR="006E7C3E" w:rsidRDefault="003C2653">
      <w:pPr>
        <w:pStyle w:val="ListParagraph"/>
        <w:numPr>
          <w:ilvl w:val="0"/>
          <w:numId w:val="1"/>
        </w:numPr>
        <w:spacing w:line="330" w:lineRule="auto"/>
      </w:pPr>
      <w:r>
        <w:t>Classify sales leads as Hot, Warm, or Cold.</w:t>
      </w:r>
    </w:p>
    <w:p w14:paraId="7CFA46AA" w14:textId="77777777" w:rsidR="006E7C3E" w:rsidRDefault="003C2653">
      <w:pPr>
        <w:pStyle w:val="ListParagraph"/>
        <w:numPr>
          <w:ilvl w:val="0"/>
          <w:numId w:val="1"/>
        </w:numPr>
        <w:spacing w:line="330" w:lineRule="auto"/>
      </w:pPr>
      <w:r>
        <w:t>Recommend one to three catalog products matching customer requirements and budget, with catalog-grounded rationale.</w:t>
      </w:r>
    </w:p>
    <w:p w14:paraId="2875EE8E" w14:textId="77777777" w:rsidR="006E7C3E" w:rsidRDefault="003C2653">
      <w:pPr>
        <w:pStyle w:val="ListParagraph"/>
        <w:numPr>
          <w:ilvl w:val="0"/>
          <w:numId w:val="1"/>
        </w:numPr>
        <w:spacing w:line="330" w:lineRule="auto"/>
      </w:pPr>
      <w:r>
        <w:t>Produce weekly sales insights including total leads, lead-tier breakdown, top categories, average budget, and notable patterns.</w:t>
      </w:r>
    </w:p>
    <w:p w14:paraId="4F4D8EBC" w14:textId="77777777" w:rsidR="006E7C3E" w:rsidRDefault="003C2653">
      <w:pPr>
        <w:pStyle w:val="ListParagraph"/>
        <w:numPr>
          <w:ilvl w:val="0"/>
          <w:numId w:val="1"/>
        </w:numPr>
        <w:spacing w:line="330" w:lineRule="auto"/>
      </w:pPr>
      <w:r>
        <w:t>Use the product catalog as the source of truth for recommendations.</w:t>
      </w:r>
    </w:p>
    <w:p w14:paraId="6D699145" w14:textId="77777777" w:rsidR="006E7C3E" w:rsidRDefault="003C2653">
      <w:pPr>
        <w:pStyle w:val="ListParagraph"/>
        <w:numPr>
          <w:ilvl w:val="0"/>
          <w:numId w:val="1"/>
        </w:numPr>
        <w:spacing w:line="330" w:lineRule="auto"/>
      </w:pPr>
      <w:r>
        <w:t>Connect the workflow to an evaluation/observability tool and run the supplied baseline test dataset.</w:t>
      </w:r>
    </w:p>
    <w:p w14:paraId="05F6EF25" w14:textId="77777777" w:rsidR="006E7C3E" w:rsidRDefault="003C2653">
      <w:pPr>
        <w:pStyle w:val="ListParagraph"/>
        <w:numPr>
          <w:ilvl w:val="0"/>
          <w:numId w:val="1"/>
        </w:numPr>
        <w:spacing w:line="330" w:lineRule="auto"/>
      </w:pPr>
      <w:r>
        <w:t xml:space="preserve">Use catalog retrieval context for grounded recommendations. </w:t>
      </w:r>
      <w:r>
        <w:rPr>
          <w:b/>
          <w:bCs/>
        </w:rPr>
        <w:t>Status: Confirmed in the current prototype.</w:t>
      </w:r>
    </w:p>
    <w:p w14:paraId="6D410148" w14:textId="77777777" w:rsidR="006E7C3E" w:rsidRDefault="003C2653">
      <w:pPr>
        <w:pStyle w:val="ListParagraph"/>
        <w:numPr>
          <w:ilvl w:val="0"/>
          <w:numId w:val="1"/>
        </w:numPr>
        <w:spacing w:line="330" w:lineRule="auto"/>
      </w:pPr>
      <w:r>
        <w:t xml:space="preserve">Require human approval before recommendation emails are sent to customers. </w:t>
      </w:r>
      <w:r>
        <w:rPr>
          <w:b/>
          <w:bCs/>
        </w:rPr>
        <w:t>Status: Confirmed in the current prototype.</w:t>
      </w:r>
    </w:p>
    <w:p w14:paraId="71DB12C0" w14:textId="77777777" w:rsidR="006E7C3E" w:rsidRDefault="003C2653">
      <w:pPr>
        <w:pStyle w:val="Heading3"/>
        <w:spacing w:before="240" w:after="120" w:line="330" w:lineRule="auto"/>
      </w:pPr>
      <w:r>
        <w:rPr>
          <w:color w:val="2B2C32"/>
          <w:sz w:val="26"/>
          <w:szCs w:val="26"/>
        </w:rPr>
        <w:t>4.2 Out of Scope</w:t>
      </w:r>
    </w:p>
    <w:p w14:paraId="45CCF84E" w14:textId="7410B262" w:rsidR="006E7C3E" w:rsidRDefault="003C2653" w:rsidP="00917CFA">
      <w:pPr>
        <w:spacing w:after="160" w:line="330" w:lineRule="auto"/>
      </w:pPr>
      <w:r>
        <w:lastRenderedPageBreak/>
        <w:t xml:space="preserve">The project brief explicitly identifies the following as optional or not </w:t>
      </w:r>
      <w:proofErr w:type="spellStart"/>
      <w:proofErr w:type="gramStart"/>
      <w:r>
        <w:t>required:</w:t>
      </w:r>
      <w:r>
        <w:t>Automated</w:t>
      </w:r>
      <w:proofErr w:type="spellEnd"/>
      <w:proofErr w:type="gramEnd"/>
      <w:r>
        <w:t xml:space="preserve"> follow-up drafting.</w:t>
      </w:r>
    </w:p>
    <w:p w14:paraId="635EAE29" w14:textId="77777777" w:rsidR="006E7C3E" w:rsidRDefault="003C2653">
      <w:pPr>
        <w:pStyle w:val="ListParagraph"/>
        <w:numPr>
          <w:ilvl w:val="0"/>
          <w:numId w:val="1"/>
        </w:numPr>
        <w:spacing w:line="330" w:lineRule="auto"/>
      </w:pPr>
      <w:r>
        <w:t>C</w:t>
      </w:r>
      <w:r>
        <w:t>RM auto-update.</w:t>
      </w:r>
    </w:p>
    <w:p w14:paraId="424C5554" w14:textId="77777777" w:rsidR="006E7C3E" w:rsidRDefault="003C2653">
      <w:pPr>
        <w:pStyle w:val="ListParagraph"/>
        <w:numPr>
          <w:ilvl w:val="0"/>
          <w:numId w:val="1"/>
        </w:numPr>
        <w:spacing w:line="330" w:lineRule="auto"/>
      </w:pPr>
      <w:r>
        <w:t>Competitive positioning.</w:t>
      </w:r>
    </w:p>
    <w:p w14:paraId="057249B7" w14:textId="77777777" w:rsidR="006E7C3E" w:rsidRDefault="003C2653">
      <w:pPr>
        <w:pStyle w:val="Heading2"/>
        <w:spacing w:before="240" w:after="120" w:line="330" w:lineRule="auto"/>
      </w:pPr>
      <w:r>
        <w:rPr>
          <w:color w:val="2B2C32"/>
          <w:sz w:val="32"/>
          <w:szCs w:val="32"/>
        </w:rPr>
        <w:t>5. Success Criteria</w:t>
      </w:r>
    </w:p>
    <w:p w14:paraId="0C82AEED" w14:textId="77777777" w:rsidR="006E7C3E" w:rsidRDefault="006E7C3E">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4"/>
        <w:gridCol w:w="2074"/>
        <w:gridCol w:w="2074"/>
        <w:gridCol w:w="2074"/>
      </w:tblGrid>
      <w:tr w:rsidR="006E7C3E" w14:paraId="54195A60" w14:textId="77777777">
        <w:tc>
          <w:tcPr>
            <w:tcW w:w="2076" w:type="dxa"/>
            <w:shd w:val="clear" w:color="auto" w:fill="E0E0E0"/>
            <w:vAlign w:val="center"/>
          </w:tcPr>
          <w:p w14:paraId="0C7D6B7B" w14:textId="77777777" w:rsidR="006E7C3E" w:rsidRDefault="003C2653">
            <w:pPr>
              <w:spacing w:line="260" w:lineRule="auto"/>
            </w:pPr>
            <w:r>
              <w:t>Success Criterion</w:t>
            </w:r>
          </w:p>
        </w:tc>
        <w:tc>
          <w:tcPr>
            <w:tcW w:w="2076" w:type="dxa"/>
            <w:shd w:val="clear" w:color="auto" w:fill="E0E0E0"/>
            <w:vAlign w:val="center"/>
          </w:tcPr>
          <w:p w14:paraId="4290F5B2" w14:textId="77777777" w:rsidR="006E7C3E" w:rsidRDefault="003C2653">
            <w:pPr>
              <w:spacing w:line="260" w:lineRule="auto"/>
            </w:pPr>
            <w:r>
              <w:t>Measurement</w:t>
            </w:r>
          </w:p>
        </w:tc>
        <w:tc>
          <w:tcPr>
            <w:tcW w:w="2076" w:type="dxa"/>
            <w:shd w:val="clear" w:color="auto" w:fill="E0E0E0"/>
            <w:vAlign w:val="center"/>
          </w:tcPr>
          <w:p w14:paraId="4E2E875A" w14:textId="77777777" w:rsidR="006E7C3E" w:rsidRDefault="003C2653">
            <w:pPr>
              <w:spacing w:line="260" w:lineRule="auto"/>
            </w:pPr>
            <w:r>
              <w:t>Target</w:t>
            </w:r>
          </w:p>
        </w:tc>
        <w:tc>
          <w:tcPr>
            <w:tcW w:w="2076" w:type="dxa"/>
            <w:shd w:val="clear" w:color="auto" w:fill="E0E0E0"/>
            <w:vAlign w:val="center"/>
          </w:tcPr>
          <w:p w14:paraId="6A0B71CB" w14:textId="77777777" w:rsidR="006E7C3E" w:rsidRDefault="003C2653">
            <w:pPr>
              <w:spacing w:line="260" w:lineRule="auto"/>
            </w:pPr>
            <w:r>
              <w:t>Source</w:t>
            </w:r>
          </w:p>
        </w:tc>
      </w:tr>
      <w:tr w:rsidR="006E7C3E" w14:paraId="61392A08" w14:textId="77777777">
        <w:tc>
          <w:tcPr>
            <w:tcW w:w="2076" w:type="dxa"/>
            <w:vAlign w:val="center"/>
          </w:tcPr>
          <w:p w14:paraId="6BAD08B6" w14:textId="77777777" w:rsidR="006E7C3E" w:rsidRDefault="003C2653">
            <w:pPr>
              <w:spacing w:line="260" w:lineRule="auto"/>
            </w:pPr>
            <w:r>
              <w:t>Detailed standing-desk enquiry is qualified as Hot or Warm and receives catalog-grounded standing-desk recommendations under the stated budget.</w:t>
            </w:r>
          </w:p>
        </w:tc>
        <w:tc>
          <w:tcPr>
            <w:tcW w:w="2076" w:type="dxa"/>
            <w:vAlign w:val="center"/>
          </w:tcPr>
          <w:p w14:paraId="68342746" w14:textId="77777777" w:rsidR="006E7C3E" w:rsidRDefault="003C2653">
            <w:pPr>
              <w:spacing w:line="260" w:lineRule="auto"/>
            </w:pPr>
            <w:r>
              <w:t>Baseline test T1 result.</w:t>
            </w:r>
          </w:p>
        </w:tc>
        <w:tc>
          <w:tcPr>
            <w:tcW w:w="2076" w:type="dxa"/>
            <w:vAlign w:val="center"/>
          </w:tcPr>
          <w:p w14:paraId="33D39DB2" w14:textId="77777777" w:rsidR="006E7C3E" w:rsidRDefault="003C2653">
            <w:pPr>
              <w:spacing w:line="260" w:lineRule="auto"/>
            </w:pPr>
            <w:r>
              <w:t>Must contain the elements specified for T1.</w:t>
            </w:r>
          </w:p>
        </w:tc>
        <w:tc>
          <w:tcPr>
            <w:tcW w:w="2076" w:type="dxa"/>
            <w:vAlign w:val="center"/>
          </w:tcPr>
          <w:p w14:paraId="58557367" w14:textId="77777777" w:rsidR="006E7C3E" w:rsidRDefault="003C2653">
            <w:pPr>
              <w:spacing w:line="260" w:lineRule="auto"/>
            </w:pPr>
            <w:r>
              <w:t>Supplied baseline test dataset.</w:t>
            </w:r>
          </w:p>
        </w:tc>
      </w:tr>
      <w:tr w:rsidR="006E7C3E" w14:paraId="5F6661EC" w14:textId="77777777">
        <w:tc>
          <w:tcPr>
            <w:tcW w:w="2076" w:type="dxa"/>
            <w:vAlign w:val="center"/>
          </w:tcPr>
          <w:p w14:paraId="690E5928" w14:textId="77777777" w:rsidR="006E7C3E" w:rsidRDefault="003C2653">
            <w:pPr>
              <w:spacing w:line="260" w:lineRule="auto"/>
            </w:pPr>
            <w:r>
              <w:t xml:space="preserve">Vague furniture enquiry is </w:t>
            </w:r>
            <w:proofErr w:type="gramStart"/>
            <w:r>
              <w:t>classified</w:t>
            </w:r>
            <w:proofErr w:type="gramEnd"/>
            <w:r>
              <w:t xml:space="preserve"> Cold and requests missing details without specific recommendations.</w:t>
            </w:r>
          </w:p>
        </w:tc>
        <w:tc>
          <w:tcPr>
            <w:tcW w:w="2076" w:type="dxa"/>
            <w:vAlign w:val="center"/>
          </w:tcPr>
          <w:p w14:paraId="667F5515" w14:textId="77777777" w:rsidR="006E7C3E" w:rsidRDefault="003C2653">
            <w:pPr>
              <w:spacing w:line="260" w:lineRule="auto"/>
            </w:pPr>
            <w:r>
              <w:t>Baseline test T2 and T9 results.</w:t>
            </w:r>
          </w:p>
        </w:tc>
        <w:tc>
          <w:tcPr>
            <w:tcW w:w="2076" w:type="dxa"/>
            <w:vAlign w:val="center"/>
          </w:tcPr>
          <w:p w14:paraId="3DEFE2A4" w14:textId="77777777" w:rsidR="006E7C3E" w:rsidRDefault="003C2653">
            <w:pPr>
              <w:spacing w:line="260" w:lineRule="auto"/>
            </w:pPr>
            <w:r>
              <w:t>Must contain the elements specified for T2 and T9.</w:t>
            </w:r>
          </w:p>
        </w:tc>
        <w:tc>
          <w:tcPr>
            <w:tcW w:w="2076" w:type="dxa"/>
            <w:vAlign w:val="center"/>
          </w:tcPr>
          <w:p w14:paraId="36D68984" w14:textId="77777777" w:rsidR="006E7C3E" w:rsidRDefault="003C2653">
            <w:pPr>
              <w:spacing w:line="260" w:lineRule="auto"/>
            </w:pPr>
            <w:r>
              <w:t>Supplied baseline test dataset.</w:t>
            </w:r>
          </w:p>
        </w:tc>
      </w:tr>
      <w:tr w:rsidR="006E7C3E" w14:paraId="69AC15E3" w14:textId="77777777">
        <w:tc>
          <w:tcPr>
            <w:tcW w:w="2076" w:type="dxa"/>
            <w:vAlign w:val="center"/>
          </w:tcPr>
          <w:p w14:paraId="75C773D2" w14:textId="77777777" w:rsidR="006E7C3E" w:rsidRDefault="003C2653">
            <w:pPr>
              <w:spacing w:line="260" w:lineRule="auto"/>
            </w:pPr>
            <w:r>
              <w:t>Bulk chair enquiry is classified Hot, handles the per-unit budget, and notes urgency.</w:t>
            </w:r>
          </w:p>
        </w:tc>
        <w:tc>
          <w:tcPr>
            <w:tcW w:w="2076" w:type="dxa"/>
            <w:vAlign w:val="center"/>
          </w:tcPr>
          <w:p w14:paraId="7FB33E5D" w14:textId="77777777" w:rsidR="006E7C3E" w:rsidRDefault="003C2653">
            <w:pPr>
              <w:spacing w:line="260" w:lineRule="auto"/>
            </w:pPr>
            <w:r>
              <w:t>Baseline test T3 result.</w:t>
            </w:r>
          </w:p>
        </w:tc>
        <w:tc>
          <w:tcPr>
            <w:tcW w:w="2076" w:type="dxa"/>
            <w:vAlign w:val="center"/>
          </w:tcPr>
          <w:p w14:paraId="1A6C7863" w14:textId="77777777" w:rsidR="006E7C3E" w:rsidRDefault="003C2653">
            <w:pPr>
              <w:spacing w:line="260" w:lineRule="auto"/>
            </w:pPr>
            <w:r>
              <w:t>Must contain the elements specified for T3.</w:t>
            </w:r>
          </w:p>
        </w:tc>
        <w:tc>
          <w:tcPr>
            <w:tcW w:w="2076" w:type="dxa"/>
            <w:vAlign w:val="center"/>
          </w:tcPr>
          <w:p w14:paraId="4E533885" w14:textId="77777777" w:rsidR="006E7C3E" w:rsidRDefault="003C2653">
            <w:pPr>
              <w:spacing w:line="260" w:lineRule="auto"/>
            </w:pPr>
            <w:r>
              <w:t>Supplied baseline test dataset.</w:t>
            </w:r>
          </w:p>
        </w:tc>
      </w:tr>
      <w:tr w:rsidR="006E7C3E" w14:paraId="5DC94C00" w14:textId="77777777">
        <w:tc>
          <w:tcPr>
            <w:tcW w:w="2076" w:type="dxa"/>
            <w:vAlign w:val="center"/>
          </w:tcPr>
          <w:p w14:paraId="09D0A1ED" w14:textId="77777777" w:rsidR="006E7C3E" w:rsidRDefault="003C2653">
            <w:pPr>
              <w:spacing w:line="260" w:lineRule="auto"/>
            </w:pPr>
            <w:r>
              <w:t>Product questions, spam, and out-of-stock queries are handled according to the baseline expectations.</w:t>
            </w:r>
          </w:p>
        </w:tc>
        <w:tc>
          <w:tcPr>
            <w:tcW w:w="2076" w:type="dxa"/>
            <w:vAlign w:val="center"/>
          </w:tcPr>
          <w:p w14:paraId="23E0A943" w14:textId="77777777" w:rsidR="006E7C3E" w:rsidRDefault="003C2653">
            <w:pPr>
              <w:spacing w:line="260" w:lineRule="auto"/>
            </w:pPr>
            <w:r>
              <w:t>Baseline test T4, T7, and T10 results.</w:t>
            </w:r>
          </w:p>
        </w:tc>
        <w:tc>
          <w:tcPr>
            <w:tcW w:w="2076" w:type="dxa"/>
            <w:vAlign w:val="center"/>
          </w:tcPr>
          <w:p w14:paraId="7CCA3099" w14:textId="77777777" w:rsidR="006E7C3E" w:rsidRDefault="003C2653">
            <w:pPr>
              <w:spacing w:line="260" w:lineRule="auto"/>
            </w:pPr>
            <w:r>
              <w:t>Must contain the elements specified for each test.</w:t>
            </w:r>
          </w:p>
        </w:tc>
        <w:tc>
          <w:tcPr>
            <w:tcW w:w="2076" w:type="dxa"/>
            <w:vAlign w:val="center"/>
          </w:tcPr>
          <w:p w14:paraId="73B765CD" w14:textId="77777777" w:rsidR="006E7C3E" w:rsidRDefault="003C2653">
            <w:pPr>
              <w:spacing w:line="260" w:lineRule="auto"/>
            </w:pPr>
            <w:r>
              <w:t>Supplied baseline test dataset.</w:t>
            </w:r>
          </w:p>
        </w:tc>
      </w:tr>
      <w:tr w:rsidR="006E7C3E" w14:paraId="63752E95" w14:textId="77777777">
        <w:tc>
          <w:tcPr>
            <w:tcW w:w="2076" w:type="dxa"/>
            <w:vAlign w:val="center"/>
          </w:tcPr>
          <w:p w14:paraId="0E7596D0" w14:textId="77777777" w:rsidR="006E7C3E" w:rsidRDefault="003C2653">
            <w:pPr>
              <w:spacing w:line="260" w:lineRule="auto"/>
            </w:pPr>
            <w:r>
              <w:t>Recommendations are grounded in actual catalog data and do not invent products, prices, availability, or features.</w:t>
            </w:r>
          </w:p>
        </w:tc>
        <w:tc>
          <w:tcPr>
            <w:tcW w:w="2076" w:type="dxa"/>
            <w:vAlign w:val="center"/>
          </w:tcPr>
          <w:p w14:paraId="502751E0" w14:textId="77777777" w:rsidR="006E7C3E" w:rsidRDefault="003C2653">
            <w:pPr>
              <w:spacing w:line="260" w:lineRule="auto"/>
            </w:pPr>
            <w:r>
              <w:t>Review of baseline results and observability evidence.</w:t>
            </w:r>
          </w:p>
        </w:tc>
        <w:tc>
          <w:tcPr>
            <w:tcW w:w="2076" w:type="dxa"/>
            <w:vAlign w:val="center"/>
          </w:tcPr>
          <w:p w14:paraId="0F7CCD94" w14:textId="42402466" w:rsidR="006E7C3E" w:rsidRDefault="00135F38">
            <w:pPr>
              <w:spacing w:line="260" w:lineRule="auto"/>
            </w:pPr>
            <w:r w:rsidRPr="00135F38">
              <w:t>100% of tested recommendations must use information supported by the approved product catalog</w:t>
            </w:r>
          </w:p>
        </w:tc>
        <w:tc>
          <w:tcPr>
            <w:tcW w:w="2076" w:type="dxa"/>
            <w:vAlign w:val="center"/>
          </w:tcPr>
          <w:p w14:paraId="41E75A04" w14:textId="77777777" w:rsidR="006E7C3E" w:rsidRDefault="003C2653">
            <w:pPr>
              <w:spacing w:line="260" w:lineRule="auto"/>
            </w:pPr>
            <w:r>
              <w:t>Project brief; grounding requirement.</w:t>
            </w:r>
          </w:p>
        </w:tc>
      </w:tr>
      <w:tr w:rsidR="006E7C3E" w14:paraId="6DB4F7D6" w14:textId="77777777">
        <w:tc>
          <w:tcPr>
            <w:tcW w:w="2076" w:type="dxa"/>
            <w:vAlign w:val="center"/>
          </w:tcPr>
          <w:p w14:paraId="2188EFE2" w14:textId="77777777" w:rsidR="006E7C3E" w:rsidRDefault="003C2653">
            <w:pPr>
              <w:spacing w:line="260" w:lineRule="auto"/>
            </w:pPr>
            <w:r>
              <w:t xml:space="preserve">Weekly </w:t>
            </w:r>
            <w:proofErr w:type="gramStart"/>
            <w:r>
              <w:t>report contains</w:t>
            </w:r>
            <w:proofErr w:type="gramEnd"/>
            <w:r>
              <w:t xml:space="preserve"> total leads, Hot/Warm/Cold breakdown, top categories, and average budget.</w:t>
            </w:r>
          </w:p>
        </w:tc>
        <w:tc>
          <w:tcPr>
            <w:tcW w:w="2076" w:type="dxa"/>
            <w:vAlign w:val="center"/>
          </w:tcPr>
          <w:p w14:paraId="1D677E35" w14:textId="77777777" w:rsidR="006E7C3E" w:rsidRDefault="003C2653">
            <w:pPr>
              <w:spacing w:line="260" w:lineRule="auto"/>
            </w:pPr>
            <w:r>
              <w:t>Baseline test T11 result.</w:t>
            </w:r>
          </w:p>
        </w:tc>
        <w:tc>
          <w:tcPr>
            <w:tcW w:w="2076" w:type="dxa"/>
            <w:vAlign w:val="center"/>
          </w:tcPr>
          <w:p w14:paraId="26616736" w14:textId="77777777" w:rsidR="006E7C3E" w:rsidRDefault="003C2653">
            <w:pPr>
              <w:spacing w:line="260" w:lineRule="auto"/>
            </w:pPr>
            <w:r>
              <w:t>Must contain the elements specified for T11.</w:t>
            </w:r>
          </w:p>
        </w:tc>
        <w:tc>
          <w:tcPr>
            <w:tcW w:w="2076" w:type="dxa"/>
            <w:vAlign w:val="center"/>
          </w:tcPr>
          <w:p w14:paraId="01C13FB0" w14:textId="77777777" w:rsidR="006E7C3E" w:rsidRDefault="003C2653">
            <w:pPr>
              <w:spacing w:line="260" w:lineRule="auto"/>
            </w:pPr>
            <w:r>
              <w:t>Supplied baseline test dataset.</w:t>
            </w:r>
          </w:p>
        </w:tc>
      </w:tr>
      <w:tr w:rsidR="006E7C3E" w14:paraId="0D01129D" w14:textId="77777777">
        <w:tc>
          <w:tcPr>
            <w:tcW w:w="2076" w:type="dxa"/>
            <w:vAlign w:val="center"/>
          </w:tcPr>
          <w:p w14:paraId="5294AFB9" w14:textId="77777777" w:rsidR="006E7C3E" w:rsidRDefault="003C2653">
            <w:pPr>
              <w:spacing w:line="260" w:lineRule="auto"/>
            </w:pPr>
            <w:r>
              <w:lastRenderedPageBreak/>
              <w:t>Customer recommendation emails are sent only after human approval.</w:t>
            </w:r>
          </w:p>
        </w:tc>
        <w:tc>
          <w:tcPr>
            <w:tcW w:w="2076" w:type="dxa"/>
            <w:vAlign w:val="center"/>
          </w:tcPr>
          <w:p w14:paraId="2D263B07" w14:textId="77777777" w:rsidR="006E7C3E" w:rsidRDefault="003C2653">
            <w:pPr>
              <w:spacing w:line="260" w:lineRule="auto"/>
            </w:pPr>
            <w:r>
              <w:t>Review of approval record and email-sender workflow.</w:t>
            </w:r>
          </w:p>
        </w:tc>
        <w:tc>
          <w:tcPr>
            <w:tcW w:w="2076" w:type="dxa"/>
            <w:vAlign w:val="center"/>
          </w:tcPr>
          <w:p w14:paraId="2EB347D2" w14:textId="77777777" w:rsidR="006E7C3E" w:rsidRDefault="003C2653">
            <w:pPr>
              <w:spacing w:line="260" w:lineRule="auto"/>
            </w:pPr>
            <w:r>
              <w:t>Approved records only; no target threshold supplied.</w:t>
            </w:r>
          </w:p>
        </w:tc>
        <w:tc>
          <w:tcPr>
            <w:tcW w:w="2076" w:type="dxa"/>
            <w:vAlign w:val="center"/>
          </w:tcPr>
          <w:p w14:paraId="2ED719AF" w14:textId="77777777" w:rsidR="006E7C3E" w:rsidRDefault="003C2653">
            <w:pPr>
              <w:spacing w:line="260" w:lineRule="auto"/>
            </w:pPr>
            <w:r>
              <w:t>Current prototype decision.</w:t>
            </w:r>
          </w:p>
        </w:tc>
      </w:tr>
    </w:tbl>
    <w:p w14:paraId="7D33C1CF" w14:textId="77777777" w:rsidR="006E7C3E" w:rsidRDefault="006E7C3E">
      <w:pPr>
        <w:spacing w:after="120"/>
      </w:pPr>
    </w:p>
    <w:p w14:paraId="459F2BEB" w14:textId="77777777" w:rsidR="006E7C3E" w:rsidRDefault="003C2653">
      <w:pPr>
        <w:pStyle w:val="Heading2"/>
        <w:spacing w:before="240" w:after="120" w:line="330" w:lineRule="auto"/>
      </w:pPr>
      <w:r>
        <w:rPr>
          <w:color w:val="2B2C32"/>
          <w:sz w:val="32"/>
          <w:szCs w:val="32"/>
        </w:rPr>
        <w:t>6. Definition of Done</w:t>
      </w:r>
    </w:p>
    <w:p w14:paraId="0664AAD2" w14:textId="77777777" w:rsidR="006E7C3E" w:rsidRDefault="003C2653">
      <w:pPr>
        <w:pStyle w:val="Heading3"/>
        <w:spacing w:before="240" w:after="120" w:line="330" w:lineRule="auto"/>
      </w:pPr>
      <w:r>
        <w:rPr>
          <w:color w:val="2B2C32"/>
          <w:sz w:val="26"/>
          <w:szCs w:val="26"/>
        </w:rPr>
        <w:t>6.1 Business acceptance</w:t>
      </w:r>
    </w:p>
    <w:p w14:paraId="5EF9E299" w14:textId="77777777" w:rsidR="006E7C3E" w:rsidRDefault="003C2653">
      <w:pPr>
        <w:spacing w:after="160" w:line="330" w:lineRule="auto"/>
      </w:pPr>
      <w:proofErr w:type="spellStart"/>
      <w:r>
        <w:t>SalesGenie</w:t>
      </w:r>
      <w:proofErr w:type="spellEnd"/>
      <w:r>
        <w:t xml:space="preserve"> is business-complete for the capstone/pilot when:</w:t>
      </w:r>
    </w:p>
    <w:p w14:paraId="3376FD25" w14:textId="77777777" w:rsidR="006E7C3E" w:rsidRDefault="003C2653">
      <w:pPr>
        <w:pStyle w:val="ListParagraph"/>
        <w:numPr>
          <w:ilvl w:val="0"/>
          <w:numId w:val="1"/>
        </w:numPr>
        <w:spacing w:line="330" w:lineRule="auto"/>
      </w:pPr>
      <w:r>
        <w:t>The required lead-qualification, product-recommendation, and weekly-insights capabilities have been demonstrated.</w:t>
      </w:r>
    </w:p>
    <w:p w14:paraId="76DA4E0D" w14:textId="77777777" w:rsidR="006E7C3E" w:rsidRDefault="003C2653">
      <w:pPr>
        <w:pStyle w:val="ListParagraph"/>
        <w:numPr>
          <w:ilvl w:val="0"/>
          <w:numId w:val="1"/>
        </w:numPr>
        <w:spacing w:line="330" w:lineRule="auto"/>
      </w:pPr>
      <w:r>
        <w:t>Recommendations are based on the supplied product catalog and respect stated budget and availability information.</w:t>
      </w:r>
    </w:p>
    <w:p w14:paraId="2FF15238" w14:textId="77777777" w:rsidR="006E7C3E" w:rsidRDefault="003C2653">
      <w:pPr>
        <w:pStyle w:val="ListParagraph"/>
        <w:numPr>
          <w:ilvl w:val="0"/>
          <w:numId w:val="1"/>
        </w:numPr>
        <w:spacing w:line="330" w:lineRule="auto"/>
      </w:pPr>
      <w:r>
        <w:t>The supplied baseline test dataset has been run and results have been documented.</w:t>
      </w:r>
    </w:p>
    <w:p w14:paraId="57EBEDCF" w14:textId="77777777" w:rsidR="006E7C3E" w:rsidRDefault="003C2653">
      <w:pPr>
        <w:pStyle w:val="ListParagraph"/>
        <w:numPr>
          <w:ilvl w:val="0"/>
          <w:numId w:val="1"/>
        </w:numPr>
        <w:spacing w:line="330" w:lineRule="auto"/>
      </w:pPr>
      <w:r>
        <w:t>The weekly summary is traceable to processed lead data.</w:t>
      </w:r>
    </w:p>
    <w:p w14:paraId="110EF246" w14:textId="77777777" w:rsidR="006E7C3E" w:rsidRDefault="003C2653">
      <w:pPr>
        <w:pStyle w:val="ListParagraph"/>
        <w:numPr>
          <w:ilvl w:val="0"/>
          <w:numId w:val="1"/>
        </w:numPr>
        <w:spacing w:line="330" w:lineRule="auto"/>
      </w:pPr>
      <w:r>
        <w:t>The selected human approval process is demonstrated before customer recommendation emails are sent.</w:t>
      </w:r>
    </w:p>
    <w:p w14:paraId="05711344" w14:textId="77777777" w:rsidR="006E7C3E" w:rsidRDefault="003C2653">
      <w:pPr>
        <w:pStyle w:val="Heading3"/>
        <w:spacing w:before="240" w:after="120" w:line="330" w:lineRule="auto"/>
      </w:pPr>
      <w:r>
        <w:rPr>
          <w:color w:val="2B2C32"/>
          <w:sz w:val="26"/>
          <w:szCs w:val="26"/>
        </w:rPr>
        <w:t>6.2 Operational readiness</w:t>
      </w:r>
    </w:p>
    <w:p w14:paraId="5DFCD525" w14:textId="77777777" w:rsidR="006E7C3E" w:rsidRDefault="003C2653">
      <w:pPr>
        <w:pStyle w:val="ListParagraph"/>
        <w:numPr>
          <w:ilvl w:val="0"/>
          <w:numId w:val="1"/>
        </w:numPr>
        <w:spacing w:line="330" w:lineRule="auto"/>
      </w:pPr>
      <w:r>
        <w:t>The product catalog is available for the recommendation workflow.</w:t>
      </w:r>
    </w:p>
    <w:p w14:paraId="4789C42F" w14:textId="77777777" w:rsidR="006E7C3E" w:rsidRDefault="003C2653">
      <w:pPr>
        <w:pStyle w:val="ListParagraph"/>
        <w:numPr>
          <w:ilvl w:val="0"/>
          <w:numId w:val="1"/>
        </w:numPr>
        <w:spacing w:line="330" w:lineRule="auto"/>
      </w:pPr>
      <w:r>
        <w:t>Processed lead data is available for the weekly reporting workflow.</w:t>
      </w:r>
    </w:p>
    <w:p w14:paraId="0B380D74" w14:textId="315190D4" w:rsidR="006E7C3E" w:rsidRDefault="003C2653">
      <w:pPr>
        <w:pStyle w:val="ListParagraph"/>
        <w:numPr>
          <w:ilvl w:val="0"/>
          <w:numId w:val="1"/>
        </w:numPr>
        <w:spacing w:line="330" w:lineRule="auto"/>
      </w:pPr>
      <w:r>
        <w:t xml:space="preserve">A designated reviewer is available to approve or reject recommendation </w:t>
      </w:r>
    </w:p>
    <w:p w14:paraId="0068CE79" w14:textId="77777777" w:rsidR="006E7C3E" w:rsidRDefault="003C2653">
      <w:pPr>
        <w:pStyle w:val="ListParagraph"/>
        <w:numPr>
          <w:ilvl w:val="0"/>
          <w:numId w:val="1"/>
        </w:numPr>
        <w:spacing w:line="330" w:lineRule="auto"/>
      </w:pPr>
      <w:r>
        <w:t>The workflow can be monitored through the selected observability approach.</w:t>
      </w:r>
    </w:p>
    <w:p w14:paraId="4FC59554" w14:textId="77777777" w:rsidR="006E7C3E" w:rsidRPr="00994113" w:rsidRDefault="003C2653">
      <w:pPr>
        <w:pStyle w:val="Heading3"/>
        <w:spacing w:before="240" w:after="120" w:line="330" w:lineRule="auto"/>
        <w:rPr>
          <w:highlight w:val="yellow"/>
        </w:rPr>
      </w:pPr>
      <w:r w:rsidRPr="00994113">
        <w:rPr>
          <w:color w:val="2B2C32"/>
          <w:sz w:val="26"/>
          <w:szCs w:val="26"/>
          <w:highlight w:val="yellow"/>
        </w:rPr>
        <w:t>6</w:t>
      </w:r>
      <w:r w:rsidRPr="00994113">
        <w:rPr>
          <w:color w:val="2B2C32"/>
          <w:sz w:val="26"/>
          <w:szCs w:val="26"/>
          <w:highlight w:val="yellow"/>
        </w:rPr>
        <w:t>.3 Stakeholder acceptance</w:t>
      </w:r>
    </w:p>
    <w:p w14:paraId="69FE9925" w14:textId="77777777" w:rsidR="006E7C3E" w:rsidRPr="00994113" w:rsidRDefault="003C2653">
      <w:pPr>
        <w:pStyle w:val="ListParagraph"/>
        <w:numPr>
          <w:ilvl w:val="0"/>
          <w:numId w:val="1"/>
        </w:numPr>
        <w:spacing w:line="330" w:lineRule="auto"/>
        <w:rPr>
          <w:highlight w:val="yellow"/>
        </w:rPr>
      </w:pPr>
      <w:r w:rsidRPr="00994113">
        <w:rPr>
          <w:highlight w:val="yellow"/>
        </w:rPr>
        <w:t xml:space="preserve">CTO / designated project sponsor acceptance: </w:t>
      </w:r>
      <w:r w:rsidRPr="00994113">
        <w:rPr>
          <w:b/>
          <w:bCs/>
          <w:highlight w:val="yellow"/>
        </w:rPr>
        <w:t>[TBD]</w:t>
      </w:r>
      <w:r w:rsidRPr="00994113">
        <w:rPr>
          <w:highlight w:val="yellow"/>
        </w:rPr>
        <w:t>.</w:t>
      </w:r>
    </w:p>
    <w:p w14:paraId="674622AA" w14:textId="77777777" w:rsidR="006E7C3E" w:rsidRPr="00994113" w:rsidRDefault="003C2653">
      <w:pPr>
        <w:pStyle w:val="ListParagraph"/>
        <w:numPr>
          <w:ilvl w:val="0"/>
          <w:numId w:val="1"/>
        </w:numPr>
        <w:spacing w:line="330" w:lineRule="auto"/>
        <w:rPr>
          <w:highlight w:val="yellow"/>
        </w:rPr>
      </w:pPr>
      <w:r w:rsidRPr="00994113">
        <w:rPr>
          <w:highlight w:val="yellow"/>
        </w:rPr>
        <w:t xml:space="preserve">Sales representative acceptance of the lead-routing and approval process: </w:t>
      </w:r>
      <w:r w:rsidRPr="00994113">
        <w:rPr>
          <w:b/>
          <w:bCs/>
          <w:highlight w:val="yellow"/>
        </w:rPr>
        <w:t>[TBD]</w:t>
      </w:r>
      <w:r w:rsidRPr="00994113">
        <w:rPr>
          <w:highlight w:val="yellow"/>
        </w:rPr>
        <w:t>.</w:t>
      </w:r>
    </w:p>
    <w:p w14:paraId="08ACC820" w14:textId="77777777" w:rsidR="006E7C3E" w:rsidRPr="00994113" w:rsidRDefault="003C2653">
      <w:pPr>
        <w:pStyle w:val="ListParagraph"/>
        <w:numPr>
          <w:ilvl w:val="0"/>
          <w:numId w:val="1"/>
        </w:numPr>
        <w:spacing w:line="330" w:lineRule="auto"/>
        <w:rPr>
          <w:highlight w:val="yellow"/>
        </w:rPr>
      </w:pPr>
      <w:r w:rsidRPr="00994113">
        <w:rPr>
          <w:highlight w:val="yellow"/>
        </w:rPr>
        <w:t xml:space="preserve">Sales management acceptance of weekly reporting output: </w:t>
      </w:r>
      <w:r w:rsidRPr="00994113">
        <w:rPr>
          <w:b/>
          <w:bCs/>
          <w:highlight w:val="yellow"/>
        </w:rPr>
        <w:t>[TBD]</w:t>
      </w:r>
      <w:r w:rsidRPr="00994113">
        <w:rPr>
          <w:highlight w:val="yellow"/>
        </w:rPr>
        <w:t>.</w:t>
      </w:r>
    </w:p>
    <w:p w14:paraId="67862A78" w14:textId="77777777" w:rsidR="006E7C3E" w:rsidRPr="00994113" w:rsidRDefault="003C2653">
      <w:pPr>
        <w:pStyle w:val="Heading2"/>
        <w:spacing w:before="240" w:after="120" w:line="330" w:lineRule="auto"/>
        <w:rPr>
          <w:highlight w:val="yellow"/>
        </w:rPr>
      </w:pPr>
      <w:r w:rsidRPr="00994113">
        <w:rPr>
          <w:color w:val="2B2C32"/>
          <w:sz w:val="32"/>
          <w:szCs w:val="32"/>
          <w:highlight w:val="yellow"/>
        </w:rPr>
        <w:t>7. Stakeholders and Users</w:t>
      </w:r>
    </w:p>
    <w:p w14:paraId="21183C4D" w14:textId="77777777" w:rsidR="006E7C3E" w:rsidRPr="00994113" w:rsidRDefault="006E7C3E">
      <w:pPr>
        <w:spacing w:before="120"/>
        <w:rPr>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6E7C3E" w:rsidRPr="00994113" w14:paraId="20EB02DE" w14:textId="77777777">
        <w:tc>
          <w:tcPr>
            <w:tcW w:w="2768" w:type="dxa"/>
            <w:shd w:val="clear" w:color="auto" w:fill="E0E0E0"/>
            <w:vAlign w:val="center"/>
          </w:tcPr>
          <w:p w14:paraId="39CE0F5E" w14:textId="77777777" w:rsidR="006E7C3E" w:rsidRPr="00994113" w:rsidRDefault="003C2653">
            <w:pPr>
              <w:spacing w:line="260" w:lineRule="auto"/>
              <w:rPr>
                <w:highlight w:val="yellow"/>
              </w:rPr>
            </w:pPr>
            <w:r w:rsidRPr="00994113">
              <w:rPr>
                <w:highlight w:val="yellow"/>
              </w:rPr>
              <w:t>Stakeholder / user group</w:t>
            </w:r>
          </w:p>
        </w:tc>
        <w:tc>
          <w:tcPr>
            <w:tcW w:w="2768" w:type="dxa"/>
            <w:shd w:val="clear" w:color="auto" w:fill="E0E0E0"/>
            <w:vAlign w:val="center"/>
          </w:tcPr>
          <w:p w14:paraId="3130683C" w14:textId="77777777" w:rsidR="006E7C3E" w:rsidRPr="00994113" w:rsidRDefault="003C2653">
            <w:pPr>
              <w:spacing w:line="260" w:lineRule="auto"/>
              <w:rPr>
                <w:highlight w:val="yellow"/>
              </w:rPr>
            </w:pPr>
            <w:r w:rsidRPr="00994113">
              <w:rPr>
                <w:highlight w:val="yellow"/>
              </w:rPr>
              <w:t xml:space="preserve">Role in </w:t>
            </w:r>
            <w:proofErr w:type="spellStart"/>
            <w:r w:rsidRPr="00994113">
              <w:rPr>
                <w:highlight w:val="yellow"/>
              </w:rPr>
              <w:t>SalesGenie</w:t>
            </w:r>
            <w:proofErr w:type="spellEnd"/>
          </w:p>
        </w:tc>
        <w:tc>
          <w:tcPr>
            <w:tcW w:w="2768" w:type="dxa"/>
            <w:shd w:val="clear" w:color="auto" w:fill="E0E0E0"/>
            <w:vAlign w:val="center"/>
          </w:tcPr>
          <w:p w14:paraId="291B8C88" w14:textId="77777777" w:rsidR="006E7C3E" w:rsidRPr="00994113" w:rsidRDefault="003C2653">
            <w:pPr>
              <w:spacing w:line="260" w:lineRule="auto"/>
              <w:rPr>
                <w:highlight w:val="yellow"/>
              </w:rPr>
            </w:pPr>
            <w:r w:rsidRPr="00994113">
              <w:rPr>
                <w:highlight w:val="yellow"/>
              </w:rPr>
              <w:t>Status</w:t>
            </w:r>
          </w:p>
        </w:tc>
      </w:tr>
      <w:tr w:rsidR="006E7C3E" w:rsidRPr="00994113" w14:paraId="7B1AADA2" w14:textId="77777777">
        <w:tc>
          <w:tcPr>
            <w:tcW w:w="2768" w:type="dxa"/>
            <w:vAlign w:val="center"/>
          </w:tcPr>
          <w:p w14:paraId="72D9C0BB" w14:textId="77777777" w:rsidR="006E7C3E" w:rsidRPr="00994113" w:rsidRDefault="003C2653">
            <w:pPr>
              <w:spacing w:line="260" w:lineRule="auto"/>
              <w:rPr>
                <w:highlight w:val="yellow"/>
              </w:rPr>
            </w:pPr>
            <w:r w:rsidRPr="00994113">
              <w:rPr>
                <w:highlight w:val="yellow"/>
              </w:rPr>
              <w:t>CTO</w:t>
            </w:r>
          </w:p>
        </w:tc>
        <w:tc>
          <w:tcPr>
            <w:tcW w:w="2768" w:type="dxa"/>
            <w:vAlign w:val="center"/>
          </w:tcPr>
          <w:p w14:paraId="26C3CE15" w14:textId="77777777" w:rsidR="006E7C3E" w:rsidRPr="00994113" w:rsidRDefault="003C2653">
            <w:pPr>
              <w:spacing w:line="260" w:lineRule="auto"/>
              <w:rPr>
                <w:highlight w:val="yellow"/>
              </w:rPr>
            </w:pPr>
            <w:r w:rsidRPr="00994113">
              <w:rPr>
                <w:highlight w:val="yellow"/>
              </w:rPr>
              <w:t>Business sponsor context provided in the project brief; sponsor of AI investment.</w:t>
            </w:r>
          </w:p>
        </w:tc>
        <w:tc>
          <w:tcPr>
            <w:tcW w:w="2768" w:type="dxa"/>
            <w:vAlign w:val="center"/>
          </w:tcPr>
          <w:p w14:paraId="40C5B0C1" w14:textId="77777777" w:rsidR="006E7C3E" w:rsidRPr="00994113" w:rsidRDefault="003C2653">
            <w:pPr>
              <w:spacing w:line="260" w:lineRule="auto"/>
              <w:rPr>
                <w:highlight w:val="yellow"/>
              </w:rPr>
            </w:pPr>
            <w:r w:rsidRPr="00994113">
              <w:rPr>
                <w:highlight w:val="yellow"/>
              </w:rPr>
              <w:t>Confirmed in project brief.</w:t>
            </w:r>
          </w:p>
        </w:tc>
      </w:tr>
      <w:tr w:rsidR="006E7C3E" w:rsidRPr="00994113" w14:paraId="07610ED6" w14:textId="77777777">
        <w:tc>
          <w:tcPr>
            <w:tcW w:w="2768" w:type="dxa"/>
            <w:vAlign w:val="center"/>
          </w:tcPr>
          <w:p w14:paraId="498411AB" w14:textId="77777777" w:rsidR="006E7C3E" w:rsidRPr="00994113" w:rsidRDefault="003C2653">
            <w:pPr>
              <w:spacing w:line="260" w:lineRule="auto"/>
              <w:rPr>
                <w:highlight w:val="yellow"/>
              </w:rPr>
            </w:pPr>
            <w:r w:rsidRPr="00994113">
              <w:rPr>
                <w:highlight w:val="yellow"/>
              </w:rPr>
              <w:lastRenderedPageBreak/>
              <w:t>AI PMs/TPMs in the Software Development Organization</w:t>
            </w:r>
          </w:p>
        </w:tc>
        <w:tc>
          <w:tcPr>
            <w:tcW w:w="2768" w:type="dxa"/>
            <w:vAlign w:val="center"/>
          </w:tcPr>
          <w:p w14:paraId="6AA6A3A9" w14:textId="77777777" w:rsidR="006E7C3E" w:rsidRPr="00994113" w:rsidRDefault="003C2653">
            <w:pPr>
              <w:spacing w:line="260" w:lineRule="auto"/>
              <w:rPr>
                <w:highlight w:val="yellow"/>
              </w:rPr>
            </w:pPr>
            <w:r w:rsidRPr="00994113">
              <w:rPr>
                <w:highlight w:val="yellow"/>
              </w:rPr>
              <w:t>Design and build responsibility in the project scenario.</w:t>
            </w:r>
          </w:p>
        </w:tc>
        <w:tc>
          <w:tcPr>
            <w:tcW w:w="2768" w:type="dxa"/>
            <w:vAlign w:val="center"/>
          </w:tcPr>
          <w:p w14:paraId="15E182BB" w14:textId="77777777" w:rsidR="006E7C3E" w:rsidRPr="00994113" w:rsidRDefault="003C2653">
            <w:pPr>
              <w:spacing w:line="260" w:lineRule="auto"/>
              <w:rPr>
                <w:highlight w:val="yellow"/>
              </w:rPr>
            </w:pPr>
            <w:r w:rsidRPr="00994113">
              <w:rPr>
                <w:highlight w:val="yellow"/>
              </w:rPr>
              <w:t>Confirmed in project brief.</w:t>
            </w:r>
          </w:p>
        </w:tc>
      </w:tr>
      <w:tr w:rsidR="006E7C3E" w:rsidRPr="00994113" w14:paraId="1BFE2F7A" w14:textId="77777777">
        <w:tc>
          <w:tcPr>
            <w:tcW w:w="2768" w:type="dxa"/>
            <w:vAlign w:val="center"/>
          </w:tcPr>
          <w:p w14:paraId="3182E57C" w14:textId="77777777" w:rsidR="006E7C3E" w:rsidRPr="00994113" w:rsidRDefault="003C2653">
            <w:pPr>
              <w:spacing w:line="260" w:lineRule="auto"/>
              <w:rPr>
                <w:highlight w:val="yellow"/>
              </w:rPr>
            </w:pPr>
            <w:r w:rsidRPr="00994113">
              <w:rPr>
                <w:highlight w:val="yellow"/>
              </w:rPr>
              <w:t>Sales representatives</w:t>
            </w:r>
          </w:p>
        </w:tc>
        <w:tc>
          <w:tcPr>
            <w:tcW w:w="2768" w:type="dxa"/>
            <w:vAlign w:val="center"/>
          </w:tcPr>
          <w:p w14:paraId="05AA934D" w14:textId="77777777" w:rsidR="006E7C3E" w:rsidRPr="00994113" w:rsidRDefault="003C2653">
            <w:pPr>
              <w:spacing w:line="260" w:lineRule="auto"/>
              <w:rPr>
                <w:highlight w:val="yellow"/>
              </w:rPr>
            </w:pPr>
            <w:r w:rsidRPr="00994113">
              <w:rPr>
                <w:highlight w:val="yellow"/>
              </w:rPr>
              <w:t>Primary operational users of lead qualification, product recommendations, and approval workflow.</w:t>
            </w:r>
          </w:p>
        </w:tc>
        <w:tc>
          <w:tcPr>
            <w:tcW w:w="2768" w:type="dxa"/>
            <w:vAlign w:val="center"/>
          </w:tcPr>
          <w:p w14:paraId="7BE1AEDC" w14:textId="77777777" w:rsidR="006E7C3E" w:rsidRPr="00994113" w:rsidRDefault="003C2653">
            <w:pPr>
              <w:spacing w:line="260" w:lineRule="auto"/>
              <w:rPr>
                <w:highlight w:val="yellow"/>
              </w:rPr>
            </w:pPr>
            <w:r w:rsidRPr="00994113">
              <w:rPr>
                <w:highlight w:val="yellow"/>
              </w:rPr>
              <w:t>Confirmed in project brief/current prototype.</w:t>
            </w:r>
          </w:p>
        </w:tc>
      </w:tr>
      <w:tr w:rsidR="006E7C3E" w:rsidRPr="00994113" w14:paraId="0E025723" w14:textId="77777777">
        <w:tc>
          <w:tcPr>
            <w:tcW w:w="2768" w:type="dxa"/>
            <w:vAlign w:val="center"/>
          </w:tcPr>
          <w:p w14:paraId="0170110C" w14:textId="77777777" w:rsidR="006E7C3E" w:rsidRPr="00994113" w:rsidRDefault="003C2653">
            <w:pPr>
              <w:spacing w:line="260" w:lineRule="auto"/>
              <w:rPr>
                <w:highlight w:val="yellow"/>
              </w:rPr>
            </w:pPr>
            <w:r w:rsidRPr="00994113">
              <w:rPr>
                <w:highlight w:val="yellow"/>
              </w:rPr>
              <w:t>Sales management</w:t>
            </w:r>
          </w:p>
        </w:tc>
        <w:tc>
          <w:tcPr>
            <w:tcW w:w="2768" w:type="dxa"/>
            <w:vAlign w:val="center"/>
          </w:tcPr>
          <w:p w14:paraId="434AB5E7" w14:textId="77777777" w:rsidR="006E7C3E" w:rsidRPr="00994113" w:rsidRDefault="003C2653">
            <w:pPr>
              <w:spacing w:line="260" w:lineRule="auto"/>
              <w:rPr>
                <w:highlight w:val="yellow"/>
              </w:rPr>
            </w:pPr>
            <w:r w:rsidRPr="00994113">
              <w:rPr>
                <w:highlight w:val="yellow"/>
              </w:rPr>
              <w:t>Consumer of sales visibility and weekly insights.</w:t>
            </w:r>
          </w:p>
        </w:tc>
        <w:tc>
          <w:tcPr>
            <w:tcW w:w="2768" w:type="dxa"/>
            <w:vAlign w:val="center"/>
          </w:tcPr>
          <w:p w14:paraId="24312FC5" w14:textId="77777777" w:rsidR="006E7C3E" w:rsidRPr="00994113" w:rsidRDefault="003C2653">
            <w:pPr>
              <w:spacing w:line="260" w:lineRule="auto"/>
              <w:rPr>
                <w:highlight w:val="yellow"/>
              </w:rPr>
            </w:pPr>
            <w:r w:rsidRPr="00994113">
              <w:rPr>
                <w:highlight w:val="yellow"/>
              </w:rPr>
              <w:t>Confirmed in project brief.</w:t>
            </w:r>
          </w:p>
        </w:tc>
      </w:tr>
      <w:tr w:rsidR="006E7C3E" w:rsidRPr="00994113" w14:paraId="60A9534A" w14:textId="77777777">
        <w:tc>
          <w:tcPr>
            <w:tcW w:w="2768" w:type="dxa"/>
            <w:vAlign w:val="center"/>
          </w:tcPr>
          <w:p w14:paraId="0AD58088" w14:textId="77777777" w:rsidR="006E7C3E" w:rsidRPr="00994113" w:rsidRDefault="003C2653">
            <w:pPr>
              <w:spacing w:line="260" w:lineRule="auto"/>
              <w:rPr>
                <w:highlight w:val="yellow"/>
              </w:rPr>
            </w:pPr>
            <w:r w:rsidRPr="00994113">
              <w:rPr>
                <w:highlight w:val="yellow"/>
              </w:rPr>
              <w:t>Customers</w:t>
            </w:r>
          </w:p>
        </w:tc>
        <w:tc>
          <w:tcPr>
            <w:tcW w:w="2768" w:type="dxa"/>
            <w:vAlign w:val="center"/>
          </w:tcPr>
          <w:p w14:paraId="3BB09854" w14:textId="77777777" w:rsidR="006E7C3E" w:rsidRPr="00994113" w:rsidRDefault="003C2653">
            <w:pPr>
              <w:spacing w:line="260" w:lineRule="auto"/>
              <w:rPr>
                <w:highlight w:val="yellow"/>
              </w:rPr>
            </w:pPr>
            <w:r w:rsidRPr="00994113">
              <w:rPr>
                <w:highlight w:val="yellow"/>
              </w:rPr>
              <w:t>Submit inbound enquiries and receive approved responses.</w:t>
            </w:r>
          </w:p>
        </w:tc>
        <w:tc>
          <w:tcPr>
            <w:tcW w:w="2768" w:type="dxa"/>
            <w:vAlign w:val="center"/>
          </w:tcPr>
          <w:p w14:paraId="00D0ADD4" w14:textId="77777777" w:rsidR="006E7C3E" w:rsidRPr="00994113" w:rsidRDefault="003C2653">
            <w:pPr>
              <w:spacing w:line="260" w:lineRule="auto"/>
              <w:rPr>
                <w:highlight w:val="yellow"/>
              </w:rPr>
            </w:pPr>
            <w:r w:rsidRPr="00994113">
              <w:rPr>
                <w:highlight w:val="yellow"/>
              </w:rPr>
              <w:t>Confirmed in project brief.</w:t>
            </w:r>
          </w:p>
        </w:tc>
      </w:tr>
      <w:tr w:rsidR="006E7C3E" w14:paraId="704302B1" w14:textId="77777777">
        <w:tc>
          <w:tcPr>
            <w:tcW w:w="2768" w:type="dxa"/>
            <w:vAlign w:val="center"/>
          </w:tcPr>
          <w:p w14:paraId="5AED1D57" w14:textId="77777777" w:rsidR="006E7C3E" w:rsidRPr="00994113" w:rsidRDefault="003C2653">
            <w:pPr>
              <w:spacing w:line="260" w:lineRule="auto"/>
              <w:rPr>
                <w:highlight w:val="yellow"/>
              </w:rPr>
            </w:pPr>
            <w:r w:rsidRPr="00994113">
              <w:rPr>
                <w:highlight w:val="yellow"/>
              </w:rPr>
              <w:t>Approval reviewer</w:t>
            </w:r>
          </w:p>
        </w:tc>
        <w:tc>
          <w:tcPr>
            <w:tcW w:w="2768" w:type="dxa"/>
            <w:vAlign w:val="center"/>
          </w:tcPr>
          <w:p w14:paraId="558B87A4" w14:textId="77777777" w:rsidR="006E7C3E" w:rsidRPr="00994113" w:rsidRDefault="003C2653">
            <w:pPr>
              <w:spacing w:line="260" w:lineRule="auto"/>
              <w:rPr>
                <w:highlight w:val="yellow"/>
              </w:rPr>
            </w:pPr>
            <w:r w:rsidRPr="00994113">
              <w:rPr>
                <w:highlight w:val="yellow"/>
              </w:rPr>
              <w:t>Approves or rejects recommendation emails before sending.</w:t>
            </w:r>
          </w:p>
        </w:tc>
        <w:tc>
          <w:tcPr>
            <w:tcW w:w="2768" w:type="dxa"/>
            <w:vAlign w:val="center"/>
          </w:tcPr>
          <w:p w14:paraId="64DF9424" w14:textId="77777777" w:rsidR="006E7C3E" w:rsidRDefault="003C2653">
            <w:pPr>
              <w:spacing w:line="260" w:lineRule="auto"/>
            </w:pPr>
            <w:r w:rsidRPr="00994113">
              <w:rPr>
                <w:highlight w:val="yellow"/>
              </w:rPr>
              <w:t>Confirmed capability; assigned role [TBD].</w:t>
            </w:r>
          </w:p>
        </w:tc>
      </w:tr>
    </w:tbl>
    <w:p w14:paraId="55CB236E" w14:textId="77777777" w:rsidR="006E7C3E" w:rsidRDefault="006E7C3E">
      <w:pPr>
        <w:spacing w:after="120"/>
      </w:pPr>
    </w:p>
    <w:p w14:paraId="6D1B18C9" w14:textId="77777777" w:rsidR="006E7C3E" w:rsidRDefault="003C2653">
      <w:pPr>
        <w:pStyle w:val="Heading2"/>
        <w:spacing w:before="240" w:after="120" w:line="330" w:lineRule="auto"/>
      </w:pPr>
      <w:r>
        <w:rPr>
          <w:color w:val="2B2C32"/>
          <w:sz w:val="32"/>
          <w:szCs w:val="32"/>
        </w:rPr>
        <w:t>8. Risks</w:t>
      </w:r>
    </w:p>
    <w:p w14:paraId="4392D174" w14:textId="77777777" w:rsidR="006E7C3E" w:rsidRDefault="003C2653">
      <w:pPr>
        <w:pStyle w:val="Heading3"/>
        <w:spacing w:before="240" w:after="120" w:line="330" w:lineRule="auto"/>
      </w:pPr>
      <w:r>
        <w:rPr>
          <w:color w:val="2B2C32"/>
          <w:sz w:val="26"/>
          <w:szCs w:val="26"/>
        </w:rPr>
        <w:t>Confirmed risk areas</w:t>
      </w:r>
    </w:p>
    <w:p w14:paraId="727A217C" w14:textId="77777777" w:rsidR="006E7C3E" w:rsidRDefault="006E7C3E">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4"/>
        <w:gridCol w:w="2074"/>
        <w:gridCol w:w="2074"/>
        <w:gridCol w:w="2074"/>
      </w:tblGrid>
      <w:tr w:rsidR="006E7C3E" w14:paraId="62CCB723" w14:textId="77777777">
        <w:tc>
          <w:tcPr>
            <w:tcW w:w="2076" w:type="dxa"/>
            <w:shd w:val="clear" w:color="auto" w:fill="E0E0E0"/>
            <w:vAlign w:val="center"/>
          </w:tcPr>
          <w:p w14:paraId="526383CA" w14:textId="77777777" w:rsidR="006E7C3E" w:rsidRDefault="003C2653">
            <w:pPr>
              <w:spacing w:line="260" w:lineRule="auto"/>
            </w:pPr>
            <w:r>
              <w:t>Risk</w:t>
            </w:r>
          </w:p>
        </w:tc>
        <w:tc>
          <w:tcPr>
            <w:tcW w:w="2076" w:type="dxa"/>
            <w:shd w:val="clear" w:color="auto" w:fill="E0E0E0"/>
            <w:vAlign w:val="center"/>
          </w:tcPr>
          <w:p w14:paraId="4EC3AC08" w14:textId="77777777" w:rsidR="006E7C3E" w:rsidRDefault="003C2653">
            <w:pPr>
              <w:spacing w:line="260" w:lineRule="auto"/>
            </w:pPr>
            <w:r>
              <w:t>Business Impact</w:t>
            </w:r>
          </w:p>
        </w:tc>
        <w:tc>
          <w:tcPr>
            <w:tcW w:w="2076" w:type="dxa"/>
            <w:shd w:val="clear" w:color="auto" w:fill="E0E0E0"/>
            <w:vAlign w:val="center"/>
          </w:tcPr>
          <w:p w14:paraId="43AB8BF8" w14:textId="77777777" w:rsidR="006E7C3E" w:rsidRDefault="003C2653">
            <w:pPr>
              <w:spacing w:line="260" w:lineRule="auto"/>
            </w:pPr>
            <w:r>
              <w:t>Mitigation</w:t>
            </w:r>
          </w:p>
        </w:tc>
        <w:tc>
          <w:tcPr>
            <w:tcW w:w="2076" w:type="dxa"/>
            <w:shd w:val="clear" w:color="auto" w:fill="E0E0E0"/>
            <w:vAlign w:val="center"/>
          </w:tcPr>
          <w:p w14:paraId="27257380" w14:textId="77777777" w:rsidR="006E7C3E" w:rsidRDefault="003C2653">
            <w:pPr>
              <w:spacing w:line="260" w:lineRule="auto"/>
            </w:pPr>
            <w:r>
              <w:t>Owner</w:t>
            </w:r>
          </w:p>
        </w:tc>
      </w:tr>
      <w:tr w:rsidR="006E7C3E" w14:paraId="685761C4" w14:textId="77777777">
        <w:tc>
          <w:tcPr>
            <w:tcW w:w="2076" w:type="dxa"/>
            <w:vAlign w:val="center"/>
          </w:tcPr>
          <w:p w14:paraId="629A980C" w14:textId="77777777" w:rsidR="006E7C3E" w:rsidRDefault="003C2653">
            <w:pPr>
              <w:spacing w:line="260" w:lineRule="auto"/>
            </w:pPr>
            <w:r>
              <w:t>Product recommendations could contain invented features, prices, or products without grounding controls.</w:t>
            </w:r>
          </w:p>
        </w:tc>
        <w:tc>
          <w:tcPr>
            <w:tcW w:w="2076" w:type="dxa"/>
            <w:vAlign w:val="center"/>
          </w:tcPr>
          <w:p w14:paraId="5FC7F87F" w14:textId="77777777" w:rsidR="006E7C3E" w:rsidRDefault="003C2653">
            <w:pPr>
              <w:spacing w:line="260" w:lineRule="auto"/>
            </w:pPr>
            <w:r>
              <w:t>Customer trust and recommendation quality may be affected.</w:t>
            </w:r>
          </w:p>
        </w:tc>
        <w:tc>
          <w:tcPr>
            <w:tcW w:w="2076" w:type="dxa"/>
            <w:vAlign w:val="center"/>
          </w:tcPr>
          <w:p w14:paraId="15950ECF" w14:textId="77777777" w:rsidR="006E7C3E" w:rsidRDefault="003C2653">
            <w:pPr>
              <w:spacing w:line="260" w:lineRule="auto"/>
            </w:pPr>
            <w:r>
              <w:t>Use actual product catalog data as the source of truth; apply grounding rules and evaluation.</w:t>
            </w:r>
          </w:p>
        </w:tc>
        <w:tc>
          <w:tcPr>
            <w:tcW w:w="2076" w:type="dxa"/>
            <w:vAlign w:val="center"/>
          </w:tcPr>
          <w:p w14:paraId="1265D98B" w14:textId="4EE2B992" w:rsidR="006E7C3E" w:rsidRDefault="009816EB">
            <w:pPr>
              <w:spacing w:line="260" w:lineRule="auto"/>
            </w:pPr>
            <w:r>
              <w:t>TPM</w:t>
            </w:r>
          </w:p>
        </w:tc>
      </w:tr>
      <w:tr w:rsidR="006E7C3E" w14:paraId="1099076E" w14:textId="77777777">
        <w:tc>
          <w:tcPr>
            <w:tcW w:w="2076" w:type="dxa"/>
            <w:vAlign w:val="center"/>
          </w:tcPr>
          <w:p w14:paraId="7B4E85D9" w14:textId="77777777" w:rsidR="006E7C3E" w:rsidRDefault="003C2653">
            <w:pPr>
              <w:spacing w:line="260" w:lineRule="auto"/>
            </w:pPr>
            <w:r>
              <w:t>Inconsistent lead qualification can affect sales prioritization.</w:t>
            </w:r>
          </w:p>
        </w:tc>
        <w:tc>
          <w:tcPr>
            <w:tcW w:w="2076" w:type="dxa"/>
            <w:vAlign w:val="center"/>
          </w:tcPr>
          <w:p w14:paraId="0E71DA62" w14:textId="77777777" w:rsidR="006E7C3E" w:rsidRDefault="003C2653">
            <w:pPr>
              <w:spacing w:line="260" w:lineRule="auto"/>
            </w:pPr>
            <w:r>
              <w:t>Sales representatives may prioritize enquiries inconsistently.</w:t>
            </w:r>
          </w:p>
        </w:tc>
        <w:tc>
          <w:tcPr>
            <w:tcW w:w="2076" w:type="dxa"/>
            <w:vAlign w:val="center"/>
          </w:tcPr>
          <w:p w14:paraId="40D3A184" w14:textId="77777777" w:rsidR="006E7C3E" w:rsidRDefault="003C2653">
            <w:pPr>
              <w:spacing w:line="260" w:lineRule="auto"/>
            </w:pPr>
            <w:r>
              <w:t xml:space="preserve">Standardize Hot/Warm/Cold classification in </w:t>
            </w:r>
            <w:proofErr w:type="spellStart"/>
            <w:r>
              <w:t>SalesGenie</w:t>
            </w:r>
            <w:proofErr w:type="spellEnd"/>
            <w:r>
              <w:t>.</w:t>
            </w:r>
          </w:p>
        </w:tc>
        <w:tc>
          <w:tcPr>
            <w:tcW w:w="2076" w:type="dxa"/>
            <w:vAlign w:val="center"/>
          </w:tcPr>
          <w:p w14:paraId="11E81C79" w14:textId="62044D67" w:rsidR="006E7C3E" w:rsidRDefault="009816EB">
            <w:pPr>
              <w:spacing w:line="260" w:lineRule="auto"/>
            </w:pPr>
            <w:r>
              <w:t>TPM</w:t>
            </w:r>
          </w:p>
        </w:tc>
      </w:tr>
      <w:tr w:rsidR="006E7C3E" w14:paraId="6076B548" w14:textId="77777777">
        <w:tc>
          <w:tcPr>
            <w:tcW w:w="2076" w:type="dxa"/>
            <w:vAlign w:val="center"/>
          </w:tcPr>
          <w:p w14:paraId="59BEC6A6" w14:textId="77777777" w:rsidR="006E7C3E" w:rsidRDefault="003C2653">
            <w:pPr>
              <w:spacing w:line="260" w:lineRule="auto"/>
            </w:pPr>
            <w:r>
              <w:t>Recommendation email could be sent without appropriate review.</w:t>
            </w:r>
          </w:p>
        </w:tc>
        <w:tc>
          <w:tcPr>
            <w:tcW w:w="2076" w:type="dxa"/>
            <w:vAlign w:val="center"/>
          </w:tcPr>
          <w:p w14:paraId="06D7B748" w14:textId="77777777" w:rsidR="006E7C3E" w:rsidRDefault="003C2653">
            <w:pPr>
              <w:spacing w:line="260" w:lineRule="auto"/>
            </w:pPr>
            <w:r>
              <w:t>Customer-facing communication may be sent without human confirmation.</w:t>
            </w:r>
          </w:p>
        </w:tc>
        <w:tc>
          <w:tcPr>
            <w:tcW w:w="2076" w:type="dxa"/>
            <w:vAlign w:val="center"/>
          </w:tcPr>
          <w:p w14:paraId="1C9F0AFE" w14:textId="77777777" w:rsidR="006E7C3E" w:rsidRDefault="003C2653">
            <w:pPr>
              <w:spacing w:line="260" w:lineRule="auto"/>
            </w:pPr>
            <w:r>
              <w:t>Selected human approval step before sending recommendation emails.</w:t>
            </w:r>
          </w:p>
        </w:tc>
        <w:tc>
          <w:tcPr>
            <w:tcW w:w="2076" w:type="dxa"/>
            <w:vAlign w:val="center"/>
          </w:tcPr>
          <w:p w14:paraId="1C7570D7" w14:textId="7DF34DA7" w:rsidR="006E7C3E" w:rsidRDefault="009816EB">
            <w:pPr>
              <w:spacing w:line="260" w:lineRule="auto"/>
            </w:pPr>
            <w:r>
              <w:t>TPM</w:t>
            </w:r>
          </w:p>
        </w:tc>
      </w:tr>
    </w:tbl>
    <w:p w14:paraId="45156871" w14:textId="77777777" w:rsidR="006E7C3E" w:rsidRDefault="006E7C3E">
      <w:pPr>
        <w:spacing w:after="120"/>
      </w:pPr>
    </w:p>
    <w:p w14:paraId="6154965C" w14:textId="77777777" w:rsidR="006E7C3E" w:rsidRDefault="003C2653">
      <w:pPr>
        <w:pStyle w:val="Heading3"/>
        <w:spacing w:before="240" w:after="120" w:line="330" w:lineRule="auto"/>
      </w:pPr>
      <w:r>
        <w:rPr>
          <w:color w:val="2B2C32"/>
          <w:sz w:val="26"/>
          <w:szCs w:val="26"/>
        </w:rPr>
        <w:t>Risks to Validate</w:t>
      </w:r>
    </w:p>
    <w:p w14:paraId="05192310" w14:textId="77777777" w:rsidR="006E7C3E" w:rsidRDefault="006E7C3E">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6E7C3E" w14:paraId="6F07BEC6" w14:textId="77777777">
        <w:tc>
          <w:tcPr>
            <w:tcW w:w="4153" w:type="dxa"/>
            <w:shd w:val="clear" w:color="auto" w:fill="E0E0E0"/>
            <w:vAlign w:val="center"/>
          </w:tcPr>
          <w:p w14:paraId="3062D5E9" w14:textId="77777777" w:rsidR="006E7C3E" w:rsidRDefault="003C2653">
            <w:pPr>
              <w:spacing w:line="260" w:lineRule="auto"/>
            </w:pPr>
            <w:r>
              <w:t>Risk area requiring validation</w:t>
            </w:r>
          </w:p>
        </w:tc>
        <w:tc>
          <w:tcPr>
            <w:tcW w:w="4153" w:type="dxa"/>
            <w:shd w:val="clear" w:color="auto" w:fill="E0E0E0"/>
            <w:vAlign w:val="center"/>
          </w:tcPr>
          <w:p w14:paraId="5AB50EDB" w14:textId="77777777" w:rsidR="006E7C3E" w:rsidRDefault="003C2653">
            <w:pPr>
              <w:spacing w:line="260" w:lineRule="auto"/>
            </w:pPr>
            <w:r>
              <w:t>Information required</w:t>
            </w:r>
          </w:p>
        </w:tc>
      </w:tr>
      <w:tr w:rsidR="006E7C3E" w14:paraId="4C119B5E" w14:textId="77777777">
        <w:tc>
          <w:tcPr>
            <w:tcW w:w="4153" w:type="dxa"/>
            <w:vAlign w:val="center"/>
          </w:tcPr>
          <w:p w14:paraId="172E9C41" w14:textId="77777777" w:rsidR="006E7C3E" w:rsidRDefault="003C2653">
            <w:pPr>
              <w:spacing w:line="260" w:lineRule="auto"/>
            </w:pPr>
            <w:r>
              <w:t>Catalog freshness</w:t>
            </w:r>
          </w:p>
        </w:tc>
        <w:tc>
          <w:tcPr>
            <w:tcW w:w="4153" w:type="dxa"/>
            <w:vAlign w:val="center"/>
          </w:tcPr>
          <w:p w14:paraId="722D39DC" w14:textId="77777777" w:rsidR="006E7C3E" w:rsidRDefault="003C2653">
            <w:pPr>
              <w:spacing w:line="260" w:lineRule="auto"/>
            </w:pPr>
            <w:r>
              <w:t>Who maintains the catalog, how often it changes, and how catalog changes are approved.</w:t>
            </w:r>
          </w:p>
        </w:tc>
      </w:tr>
      <w:tr w:rsidR="006E7C3E" w14:paraId="220D30F4" w14:textId="77777777">
        <w:tc>
          <w:tcPr>
            <w:tcW w:w="4153" w:type="dxa"/>
            <w:vAlign w:val="center"/>
          </w:tcPr>
          <w:p w14:paraId="5A823518" w14:textId="77777777" w:rsidR="006E7C3E" w:rsidRDefault="003C2653">
            <w:pPr>
              <w:spacing w:line="260" w:lineRule="auto"/>
            </w:pPr>
            <w:r>
              <w:t>Reviewer capacity</w:t>
            </w:r>
          </w:p>
        </w:tc>
        <w:tc>
          <w:tcPr>
            <w:tcW w:w="4153" w:type="dxa"/>
            <w:vAlign w:val="center"/>
          </w:tcPr>
          <w:p w14:paraId="503BD2A7" w14:textId="77777777" w:rsidR="006E7C3E" w:rsidRDefault="003C2653">
            <w:pPr>
              <w:spacing w:line="260" w:lineRule="auto"/>
            </w:pPr>
            <w:r>
              <w:t>Reviewer role, service expectation, and handling of pending approvals.</w:t>
            </w:r>
          </w:p>
        </w:tc>
      </w:tr>
      <w:tr w:rsidR="006E7C3E" w14:paraId="066D91A8" w14:textId="77777777">
        <w:tc>
          <w:tcPr>
            <w:tcW w:w="4153" w:type="dxa"/>
            <w:vAlign w:val="center"/>
          </w:tcPr>
          <w:p w14:paraId="6F1BC3C6" w14:textId="77777777" w:rsidR="006E7C3E" w:rsidRPr="000C09B8" w:rsidRDefault="003C2653">
            <w:pPr>
              <w:spacing w:line="260" w:lineRule="auto"/>
              <w:rPr>
                <w:highlight w:val="yellow"/>
              </w:rPr>
            </w:pPr>
            <w:r w:rsidRPr="000C09B8">
              <w:rPr>
                <w:highlight w:val="yellow"/>
              </w:rPr>
              <w:lastRenderedPageBreak/>
              <w:t>Customer-data handling</w:t>
            </w:r>
          </w:p>
        </w:tc>
        <w:tc>
          <w:tcPr>
            <w:tcW w:w="4153" w:type="dxa"/>
            <w:vAlign w:val="center"/>
          </w:tcPr>
          <w:p w14:paraId="1732798B" w14:textId="77777777" w:rsidR="006E7C3E" w:rsidRPr="000C09B8" w:rsidRDefault="003C2653">
            <w:pPr>
              <w:spacing w:line="260" w:lineRule="auto"/>
              <w:rPr>
                <w:highlight w:val="yellow"/>
              </w:rPr>
            </w:pPr>
            <w:r w:rsidRPr="000C09B8">
              <w:rPr>
                <w:highlight w:val="yellow"/>
              </w:rPr>
              <w:t>Data-access policy, retention expectations, and permitted use of observability data.</w:t>
            </w:r>
          </w:p>
        </w:tc>
      </w:tr>
      <w:tr w:rsidR="006E7C3E" w14:paraId="3B74AC6D" w14:textId="77777777">
        <w:tc>
          <w:tcPr>
            <w:tcW w:w="4153" w:type="dxa"/>
            <w:vAlign w:val="center"/>
          </w:tcPr>
          <w:p w14:paraId="34798A70" w14:textId="77777777" w:rsidR="006E7C3E" w:rsidRDefault="003C2653">
            <w:pPr>
              <w:spacing w:line="260" w:lineRule="auto"/>
            </w:pPr>
            <w:r>
              <w:t>Operational ownership</w:t>
            </w:r>
          </w:p>
        </w:tc>
        <w:tc>
          <w:tcPr>
            <w:tcW w:w="4153" w:type="dxa"/>
            <w:vAlign w:val="center"/>
          </w:tcPr>
          <w:p w14:paraId="35C0AB34" w14:textId="77777777" w:rsidR="006E7C3E" w:rsidRDefault="003C2653">
            <w:pPr>
              <w:spacing w:line="260" w:lineRule="auto"/>
            </w:pPr>
            <w:r>
              <w:t>Responsible owner for workflow monitoring, failures, and maintenance.</w:t>
            </w:r>
          </w:p>
        </w:tc>
      </w:tr>
    </w:tbl>
    <w:p w14:paraId="0607B6D4" w14:textId="77777777" w:rsidR="006E7C3E" w:rsidRDefault="006E7C3E">
      <w:pPr>
        <w:spacing w:after="120"/>
      </w:pPr>
    </w:p>
    <w:p w14:paraId="70FDA5B3" w14:textId="77777777" w:rsidR="006E7C3E" w:rsidRDefault="003C2653">
      <w:pPr>
        <w:pStyle w:val="Heading2"/>
        <w:spacing w:before="240" w:after="120" w:line="330" w:lineRule="auto"/>
      </w:pPr>
      <w:r>
        <w:rPr>
          <w:color w:val="2B2C32"/>
          <w:sz w:val="32"/>
          <w:szCs w:val="32"/>
        </w:rPr>
        <w:t>9. Dependencies</w:t>
      </w:r>
    </w:p>
    <w:p w14:paraId="4DCAB731" w14:textId="77777777" w:rsidR="006E7C3E" w:rsidRDefault="006E7C3E">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6E7C3E" w14:paraId="66AC2DDC" w14:textId="77777777">
        <w:tc>
          <w:tcPr>
            <w:tcW w:w="2768" w:type="dxa"/>
            <w:shd w:val="clear" w:color="auto" w:fill="E0E0E0"/>
            <w:vAlign w:val="center"/>
          </w:tcPr>
          <w:p w14:paraId="74E2B3AE" w14:textId="77777777" w:rsidR="006E7C3E" w:rsidRDefault="003C2653">
            <w:pPr>
              <w:spacing w:line="260" w:lineRule="auto"/>
            </w:pPr>
            <w:r>
              <w:t>Dependency</w:t>
            </w:r>
          </w:p>
        </w:tc>
        <w:tc>
          <w:tcPr>
            <w:tcW w:w="2768" w:type="dxa"/>
            <w:shd w:val="clear" w:color="auto" w:fill="E0E0E0"/>
            <w:vAlign w:val="center"/>
          </w:tcPr>
          <w:p w14:paraId="38141518" w14:textId="77777777" w:rsidR="006E7C3E" w:rsidRDefault="003C2653">
            <w:pPr>
              <w:spacing w:line="260" w:lineRule="auto"/>
            </w:pPr>
            <w:r>
              <w:t>Purpose</w:t>
            </w:r>
          </w:p>
        </w:tc>
        <w:tc>
          <w:tcPr>
            <w:tcW w:w="2768" w:type="dxa"/>
            <w:shd w:val="clear" w:color="auto" w:fill="E0E0E0"/>
            <w:vAlign w:val="center"/>
          </w:tcPr>
          <w:p w14:paraId="757A0F5C" w14:textId="77777777" w:rsidR="006E7C3E" w:rsidRDefault="003C2653">
            <w:pPr>
              <w:spacing w:line="260" w:lineRule="auto"/>
            </w:pPr>
            <w:r>
              <w:t>Status</w:t>
            </w:r>
          </w:p>
        </w:tc>
      </w:tr>
      <w:tr w:rsidR="006E7C3E" w14:paraId="102ED1C8" w14:textId="77777777">
        <w:tc>
          <w:tcPr>
            <w:tcW w:w="2768" w:type="dxa"/>
            <w:vAlign w:val="center"/>
          </w:tcPr>
          <w:p w14:paraId="7668516C" w14:textId="77777777" w:rsidR="006E7C3E" w:rsidRDefault="003C2653">
            <w:pPr>
              <w:spacing w:line="260" w:lineRule="auto"/>
            </w:pPr>
            <w:r>
              <w:t>Product catalog</w:t>
            </w:r>
          </w:p>
        </w:tc>
        <w:tc>
          <w:tcPr>
            <w:tcW w:w="2768" w:type="dxa"/>
            <w:vAlign w:val="center"/>
          </w:tcPr>
          <w:p w14:paraId="1B0889C8" w14:textId="77777777" w:rsidR="006E7C3E" w:rsidRDefault="003C2653">
            <w:pPr>
              <w:spacing w:line="260" w:lineRule="auto"/>
            </w:pPr>
            <w:r>
              <w:t>Source for names, categories, prices, descriptions, and availability.</w:t>
            </w:r>
          </w:p>
        </w:tc>
        <w:tc>
          <w:tcPr>
            <w:tcW w:w="2768" w:type="dxa"/>
            <w:vAlign w:val="center"/>
          </w:tcPr>
          <w:p w14:paraId="319A86B6" w14:textId="77777777" w:rsidR="006E7C3E" w:rsidRDefault="003C2653">
            <w:pPr>
              <w:spacing w:line="260" w:lineRule="auto"/>
            </w:pPr>
            <w:r>
              <w:t>Confirmed input.</w:t>
            </w:r>
          </w:p>
        </w:tc>
      </w:tr>
      <w:tr w:rsidR="006E7C3E" w14:paraId="2E92EE8A" w14:textId="77777777">
        <w:tc>
          <w:tcPr>
            <w:tcW w:w="2768" w:type="dxa"/>
            <w:vAlign w:val="center"/>
          </w:tcPr>
          <w:p w14:paraId="6F329B14" w14:textId="77777777" w:rsidR="006E7C3E" w:rsidRDefault="003C2653">
            <w:pPr>
              <w:spacing w:line="260" w:lineRule="auto"/>
            </w:pPr>
            <w:r>
              <w:t>Sample inbound enquiry emails</w:t>
            </w:r>
          </w:p>
        </w:tc>
        <w:tc>
          <w:tcPr>
            <w:tcW w:w="2768" w:type="dxa"/>
            <w:vAlign w:val="center"/>
          </w:tcPr>
          <w:p w14:paraId="03743BAA" w14:textId="77777777" w:rsidR="006E7C3E" w:rsidRDefault="003C2653">
            <w:pPr>
              <w:spacing w:line="260" w:lineRule="auto"/>
            </w:pPr>
            <w:r>
              <w:t>Used for development and demonstration.</w:t>
            </w:r>
          </w:p>
        </w:tc>
        <w:tc>
          <w:tcPr>
            <w:tcW w:w="2768" w:type="dxa"/>
            <w:vAlign w:val="center"/>
          </w:tcPr>
          <w:p w14:paraId="1D21A3BB" w14:textId="77777777" w:rsidR="006E7C3E" w:rsidRDefault="003C2653">
            <w:pPr>
              <w:spacing w:line="260" w:lineRule="auto"/>
            </w:pPr>
            <w:r>
              <w:t>Confirmed input.</w:t>
            </w:r>
          </w:p>
        </w:tc>
      </w:tr>
      <w:tr w:rsidR="006E7C3E" w14:paraId="38EFCB32" w14:textId="77777777">
        <w:tc>
          <w:tcPr>
            <w:tcW w:w="2768" w:type="dxa"/>
            <w:vAlign w:val="center"/>
          </w:tcPr>
          <w:p w14:paraId="55D5E10C" w14:textId="77777777" w:rsidR="006E7C3E" w:rsidRDefault="003C2653">
            <w:pPr>
              <w:spacing w:line="260" w:lineRule="auto"/>
            </w:pPr>
            <w:r>
              <w:t>Baseline evaluation inputs</w:t>
            </w:r>
          </w:p>
        </w:tc>
        <w:tc>
          <w:tcPr>
            <w:tcW w:w="2768" w:type="dxa"/>
            <w:vAlign w:val="center"/>
          </w:tcPr>
          <w:p w14:paraId="09277D0D" w14:textId="77777777" w:rsidR="006E7C3E" w:rsidRDefault="003C2653">
            <w:pPr>
              <w:spacing w:line="260" w:lineRule="auto"/>
            </w:pPr>
            <w:r>
              <w:t>Used to validate core capabilities.</w:t>
            </w:r>
          </w:p>
        </w:tc>
        <w:tc>
          <w:tcPr>
            <w:tcW w:w="2768" w:type="dxa"/>
            <w:vAlign w:val="center"/>
          </w:tcPr>
          <w:p w14:paraId="4AF52095" w14:textId="77777777" w:rsidR="006E7C3E" w:rsidRDefault="003C2653">
            <w:pPr>
              <w:spacing w:line="260" w:lineRule="auto"/>
            </w:pPr>
            <w:r>
              <w:t>Confirmed input.</w:t>
            </w:r>
          </w:p>
        </w:tc>
      </w:tr>
      <w:tr w:rsidR="006E7C3E" w14:paraId="1DBB1D84" w14:textId="77777777">
        <w:tc>
          <w:tcPr>
            <w:tcW w:w="2768" w:type="dxa"/>
            <w:vAlign w:val="center"/>
          </w:tcPr>
          <w:p w14:paraId="6253198D" w14:textId="77777777" w:rsidR="006E7C3E" w:rsidRDefault="003C2653">
            <w:pPr>
              <w:spacing w:line="260" w:lineRule="auto"/>
            </w:pPr>
            <w:r>
              <w:t>Lead-result data</w:t>
            </w:r>
          </w:p>
        </w:tc>
        <w:tc>
          <w:tcPr>
            <w:tcW w:w="2768" w:type="dxa"/>
            <w:vAlign w:val="center"/>
          </w:tcPr>
          <w:p w14:paraId="29080EA4" w14:textId="77777777" w:rsidR="006E7C3E" w:rsidRDefault="003C2653">
            <w:pPr>
              <w:spacing w:line="260" w:lineRule="auto"/>
            </w:pPr>
            <w:r>
              <w:t xml:space="preserve">Required for </w:t>
            </w:r>
            <w:proofErr w:type="gramStart"/>
            <w:r>
              <w:t>weekly-insights</w:t>
            </w:r>
            <w:proofErr w:type="gramEnd"/>
            <w:r>
              <w:t xml:space="preserve"> reporting.</w:t>
            </w:r>
          </w:p>
        </w:tc>
        <w:tc>
          <w:tcPr>
            <w:tcW w:w="2768" w:type="dxa"/>
            <w:vAlign w:val="center"/>
          </w:tcPr>
          <w:p w14:paraId="352669F1" w14:textId="77777777" w:rsidR="006E7C3E" w:rsidRDefault="003C2653">
            <w:pPr>
              <w:spacing w:line="260" w:lineRule="auto"/>
            </w:pPr>
            <w:r>
              <w:t>Confirmed requirement.</w:t>
            </w:r>
          </w:p>
        </w:tc>
      </w:tr>
      <w:tr w:rsidR="006E7C3E" w14:paraId="306F56E0" w14:textId="77777777">
        <w:tc>
          <w:tcPr>
            <w:tcW w:w="2768" w:type="dxa"/>
            <w:vAlign w:val="center"/>
          </w:tcPr>
          <w:p w14:paraId="2E681810" w14:textId="77777777" w:rsidR="006E7C3E" w:rsidRDefault="003C2653">
            <w:pPr>
              <w:spacing w:line="260" w:lineRule="auto"/>
            </w:pPr>
            <w:r>
              <w:t>Workflow/agent platform</w:t>
            </w:r>
          </w:p>
        </w:tc>
        <w:tc>
          <w:tcPr>
            <w:tcW w:w="2768" w:type="dxa"/>
            <w:vAlign w:val="center"/>
          </w:tcPr>
          <w:p w14:paraId="6A6FDFBF" w14:textId="77777777" w:rsidR="006E7C3E" w:rsidRDefault="003C2653">
            <w:pPr>
              <w:spacing w:line="260" w:lineRule="auto"/>
            </w:pPr>
            <w:r>
              <w:t>Required to orchestrate processing.</w:t>
            </w:r>
          </w:p>
        </w:tc>
        <w:tc>
          <w:tcPr>
            <w:tcW w:w="2768" w:type="dxa"/>
            <w:vAlign w:val="center"/>
          </w:tcPr>
          <w:p w14:paraId="60E79C98" w14:textId="77777777" w:rsidR="006E7C3E" w:rsidRDefault="003C2653">
            <w:pPr>
              <w:spacing w:line="260" w:lineRule="auto"/>
            </w:pPr>
            <w:r>
              <w:t>Confirmed in current prototype: n8n.</w:t>
            </w:r>
          </w:p>
        </w:tc>
      </w:tr>
      <w:tr w:rsidR="006E7C3E" w14:paraId="68E17648" w14:textId="77777777">
        <w:tc>
          <w:tcPr>
            <w:tcW w:w="2768" w:type="dxa"/>
            <w:vAlign w:val="center"/>
          </w:tcPr>
          <w:p w14:paraId="3A64992E" w14:textId="77777777" w:rsidR="006E7C3E" w:rsidRDefault="003C2653">
            <w:pPr>
              <w:spacing w:line="260" w:lineRule="auto"/>
            </w:pPr>
            <w:r>
              <w:t>Observability tool</w:t>
            </w:r>
          </w:p>
        </w:tc>
        <w:tc>
          <w:tcPr>
            <w:tcW w:w="2768" w:type="dxa"/>
            <w:vAlign w:val="center"/>
          </w:tcPr>
          <w:p w14:paraId="40555054" w14:textId="77777777" w:rsidR="006E7C3E" w:rsidRDefault="003C2653">
            <w:pPr>
              <w:spacing w:line="260" w:lineRule="auto"/>
            </w:pPr>
            <w:r>
              <w:t>Required for evaluation and tracing.</w:t>
            </w:r>
          </w:p>
        </w:tc>
        <w:tc>
          <w:tcPr>
            <w:tcW w:w="2768" w:type="dxa"/>
            <w:vAlign w:val="center"/>
          </w:tcPr>
          <w:p w14:paraId="23F77F75" w14:textId="77777777" w:rsidR="006E7C3E" w:rsidRDefault="003C2653">
            <w:pPr>
              <w:spacing w:line="260" w:lineRule="auto"/>
            </w:pPr>
            <w:r>
              <w:t xml:space="preserve">Confirmed in current prototype: </w:t>
            </w:r>
            <w:proofErr w:type="spellStart"/>
            <w:r>
              <w:t>Langfuse</w:t>
            </w:r>
            <w:proofErr w:type="spellEnd"/>
            <w:r>
              <w:t>.</w:t>
            </w:r>
          </w:p>
        </w:tc>
      </w:tr>
      <w:tr w:rsidR="006E7C3E" w14:paraId="5FCF7A5F" w14:textId="77777777">
        <w:tc>
          <w:tcPr>
            <w:tcW w:w="2768" w:type="dxa"/>
            <w:vAlign w:val="center"/>
          </w:tcPr>
          <w:p w14:paraId="2C838CA3" w14:textId="77777777" w:rsidR="006E7C3E" w:rsidRDefault="003C2653">
            <w:pPr>
              <w:spacing w:line="260" w:lineRule="auto"/>
            </w:pPr>
            <w:r>
              <w:t>Approval queue and reviewer</w:t>
            </w:r>
          </w:p>
        </w:tc>
        <w:tc>
          <w:tcPr>
            <w:tcW w:w="2768" w:type="dxa"/>
            <w:vAlign w:val="center"/>
          </w:tcPr>
          <w:p w14:paraId="4DB712F2" w14:textId="77777777" w:rsidR="006E7C3E" w:rsidRDefault="003C2653">
            <w:pPr>
              <w:spacing w:line="260" w:lineRule="auto"/>
            </w:pPr>
            <w:r>
              <w:t>Required for selected human-in-the-loop capability.</w:t>
            </w:r>
          </w:p>
        </w:tc>
        <w:tc>
          <w:tcPr>
            <w:tcW w:w="2768" w:type="dxa"/>
            <w:vAlign w:val="center"/>
          </w:tcPr>
          <w:p w14:paraId="035E9D91" w14:textId="77777777" w:rsidR="006E7C3E" w:rsidRDefault="003C2653">
            <w:pPr>
              <w:spacing w:line="260" w:lineRule="auto"/>
            </w:pPr>
            <w:r>
              <w:t>Confirmed capability; operational owner [TBD].</w:t>
            </w:r>
          </w:p>
        </w:tc>
      </w:tr>
    </w:tbl>
    <w:p w14:paraId="35967F48" w14:textId="77777777" w:rsidR="006E7C3E" w:rsidRDefault="006E7C3E">
      <w:pPr>
        <w:spacing w:after="120"/>
      </w:pPr>
    </w:p>
    <w:p w14:paraId="699DAECB" w14:textId="77777777" w:rsidR="006E7C3E" w:rsidRDefault="003C2653">
      <w:pPr>
        <w:pStyle w:val="Heading2"/>
        <w:spacing w:before="240" w:after="120" w:line="330" w:lineRule="auto"/>
      </w:pPr>
      <w:r>
        <w:rPr>
          <w:color w:val="2B2C32"/>
          <w:sz w:val="32"/>
          <w:szCs w:val="32"/>
        </w:rPr>
        <w:t>10. Constraints and Assumptions</w:t>
      </w:r>
    </w:p>
    <w:p w14:paraId="61478014" w14:textId="77777777" w:rsidR="006E7C3E" w:rsidRDefault="003C2653">
      <w:pPr>
        <w:pStyle w:val="Heading3"/>
        <w:spacing w:before="240" w:after="120" w:line="330" w:lineRule="auto"/>
      </w:pPr>
      <w:r>
        <w:rPr>
          <w:color w:val="2B2C32"/>
          <w:sz w:val="26"/>
          <w:szCs w:val="26"/>
        </w:rPr>
        <w:t>Constraints</w:t>
      </w:r>
    </w:p>
    <w:p w14:paraId="0F097368" w14:textId="77777777" w:rsidR="006E7C3E" w:rsidRDefault="003C2653">
      <w:pPr>
        <w:pStyle w:val="ListParagraph"/>
        <w:numPr>
          <w:ilvl w:val="0"/>
          <w:numId w:val="1"/>
        </w:numPr>
        <w:spacing w:line="330" w:lineRule="auto"/>
      </w:pPr>
      <w:r>
        <w:t>Recommendations must be grounded in the actual product catalog, not general model knowledge.</w:t>
      </w:r>
    </w:p>
    <w:p w14:paraId="789D2515" w14:textId="77777777" w:rsidR="006E7C3E" w:rsidRDefault="003C2653">
      <w:pPr>
        <w:pStyle w:val="ListParagraph"/>
        <w:numPr>
          <w:ilvl w:val="0"/>
          <w:numId w:val="1"/>
        </w:numPr>
        <w:spacing w:line="330" w:lineRule="auto"/>
      </w:pPr>
      <w:r>
        <w:t>Product features, pricing, and availability must not be invented.</w:t>
      </w:r>
    </w:p>
    <w:p w14:paraId="3FA4A1B2" w14:textId="77777777" w:rsidR="006E7C3E" w:rsidRDefault="003C2653">
      <w:pPr>
        <w:pStyle w:val="ListParagraph"/>
        <w:numPr>
          <w:ilvl w:val="0"/>
          <w:numId w:val="1"/>
        </w:numPr>
        <w:spacing w:line="330" w:lineRule="auto"/>
      </w:pPr>
      <w:r>
        <w:t>The baseline dataset must be run and documented.</w:t>
      </w:r>
    </w:p>
    <w:p w14:paraId="29DC084D" w14:textId="77777777" w:rsidR="006E7C3E" w:rsidRDefault="003C2653">
      <w:pPr>
        <w:pStyle w:val="ListParagraph"/>
        <w:numPr>
          <w:ilvl w:val="0"/>
          <w:numId w:val="1"/>
        </w:numPr>
        <w:spacing w:line="330" w:lineRule="auto"/>
      </w:pPr>
      <w:r>
        <w:t>Weekly insights must be traceable to actual processed data.</w:t>
      </w:r>
    </w:p>
    <w:p w14:paraId="79373541" w14:textId="77777777" w:rsidR="006E7C3E" w:rsidRDefault="003C2653">
      <w:pPr>
        <w:pStyle w:val="ListParagraph"/>
        <w:numPr>
          <w:ilvl w:val="0"/>
          <w:numId w:val="1"/>
        </w:numPr>
        <w:spacing w:line="330" w:lineRule="auto"/>
      </w:pPr>
      <w:r>
        <w:t>The Weekly Aggregator runs on a separate schedule from the inquiry workflow.</w:t>
      </w:r>
    </w:p>
    <w:p w14:paraId="56030329" w14:textId="77777777" w:rsidR="006E7C3E" w:rsidRDefault="003C2653">
      <w:pPr>
        <w:pStyle w:val="ListParagraph"/>
        <w:numPr>
          <w:ilvl w:val="0"/>
          <w:numId w:val="1"/>
        </w:numPr>
        <w:spacing w:line="330" w:lineRule="auto"/>
      </w:pPr>
      <w:r>
        <w:t>Customer recommendation emails require approval in the current prototype direction.</w:t>
      </w:r>
    </w:p>
    <w:p w14:paraId="4C9D222C" w14:textId="77777777" w:rsidR="006E7C3E" w:rsidRDefault="003C2653">
      <w:pPr>
        <w:pStyle w:val="Heading3"/>
        <w:spacing w:before="240" w:after="120" w:line="330" w:lineRule="auto"/>
      </w:pPr>
      <w:r>
        <w:rPr>
          <w:color w:val="2B2C32"/>
          <w:sz w:val="26"/>
          <w:szCs w:val="26"/>
        </w:rPr>
        <w:t>Assumptions to Validate</w:t>
      </w:r>
    </w:p>
    <w:p w14:paraId="4334C980" w14:textId="0EFA31E7" w:rsidR="006E7C3E" w:rsidRDefault="003C2653">
      <w:pPr>
        <w:pStyle w:val="ListParagraph"/>
        <w:numPr>
          <w:ilvl w:val="0"/>
          <w:numId w:val="1"/>
        </w:numPr>
        <w:spacing w:line="330" w:lineRule="auto"/>
      </w:pPr>
      <w:r>
        <w:lastRenderedPageBreak/>
        <w:t>The supplied product catalog contains the information necessary to determine product suitability, price, and availability.</w:t>
      </w:r>
    </w:p>
    <w:p w14:paraId="5B231355" w14:textId="327A0AB9" w:rsidR="006E7C3E" w:rsidRDefault="003C2653">
      <w:pPr>
        <w:pStyle w:val="ListParagraph"/>
        <w:numPr>
          <w:ilvl w:val="0"/>
          <w:numId w:val="1"/>
        </w:numPr>
        <w:spacing w:line="330" w:lineRule="auto"/>
      </w:pPr>
      <w:r>
        <w:t>The approval reviewer can access and act on the approval queue.</w:t>
      </w:r>
    </w:p>
    <w:p w14:paraId="6BA989EE" w14:textId="1F4EF0D6" w:rsidR="006E7C3E" w:rsidRDefault="003C2653">
      <w:pPr>
        <w:pStyle w:val="ListParagraph"/>
        <w:numPr>
          <w:ilvl w:val="0"/>
          <w:numId w:val="1"/>
        </w:numPr>
        <w:spacing w:line="330" w:lineRule="auto"/>
      </w:pPr>
      <w:r>
        <w:t>Inbound email data is available to the workflow in an agreed format.</w:t>
      </w:r>
    </w:p>
    <w:p w14:paraId="621D586F" w14:textId="77777777" w:rsidR="006E7C3E" w:rsidRDefault="003C2653">
      <w:pPr>
        <w:pStyle w:val="Heading2"/>
        <w:spacing w:before="240" w:after="120" w:line="330" w:lineRule="auto"/>
      </w:pPr>
      <w:r>
        <w:rPr>
          <w:color w:val="2B2C32"/>
          <w:sz w:val="32"/>
          <w:szCs w:val="32"/>
        </w:rPr>
        <w:t>11. Business Acceptance Criteria</w:t>
      </w:r>
    </w:p>
    <w:p w14:paraId="1AD68699" w14:textId="77777777" w:rsidR="006E7C3E" w:rsidRDefault="003C2653">
      <w:pPr>
        <w:spacing w:after="160" w:line="330" w:lineRule="auto"/>
      </w:pPr>
      <w:r>
        <w:t>Business stakeholders must be able to confirm that:</w:t>
      </w:r>
    </w:p>
    <w:p w14:paraId="32F6611E" w14:textId="77777777" w:rsidR="006E7C3E" w:rsidRDefault="003C2653">
      <w:pPr>
        <w:pStyle w:val="ListParagraph"/>
        <w:numPr>
          <w:ilvl w:val="0"/>
          <w:numId w:val="1"/>
        </w:numPr>
        <w:spacing w:line="330" w:lineRule="auto"/>
      </w:pPr>
      <w:proofErr w:type="spellStart"/>
      <w:r>
        <w:t>SalesGenie</w:t>
      </w:r>
      <w:proofErr w:type="spellEnd"/>
      <w:r>
        <w:t xml:space="preserve"> extracts the expected lead details from representative customer enquiries.</w:t>
      </w:r>
    </w:p>
    <w:p w14:paraId="30F884F4" w14:textId="77777777" w:rsidR="006E7C3E" w:rsidRDefault="003C2653">
      <w:pPr>
        <w:pStyle w:val="ListParagraph"/>
        <w:numPr>
          <w:ilvl w:val="0"/>
          <w:numId w:val="1"/>
        </w:numPr>
        <w:spacing w:line="330" w:lineRule="auto"/>
      </w:pPr>
      <w:proofErr w:type="spellStart"/>
      <w:r>
        <w:t>SalesGenie</w:t>
      </w:r>
      <w:proofErr w:type="spellEnd"/>
      <w:r>
        <w:t xml:space="preserve"> consistently routes Cold leads to a request for more information.</w:t>
      </w:r>
    </w:p>
    <w:p w14:paraId="4911624D" w14:textId="77777777" w:rsidR="006E7C3E" w:rsidRDefault="003C2653">
      <w:pPr>
        <w:pStyle w:val="ListParagraph"/>
        <w:numPr>
          <w:ilvl w:val="0"/>
          <w:numId w:val="1"/>
        </w:numPr>
        <w:spacing w:line="330" w:lineRule="auto"/>
      </w:pPr>
      <w:proofErr w:type="spellStart"/>
      <w:r>
        <w:t>SalesGenie</w:t>
      </w:r>
      <w:proofErr w:type="spellEnd"/>
      <w:r>
        <w:t xml:space="preserve"> provides catalog-grounded product recommendations for eligible Hot and Warm leads.</w:t>
      </w:r>
    </w:p>
    <w:p w14:paraId="3AF4FFC3" w14:textId="77777777" w:rsidR="006E7C3E" w:rsidRDefault="003C2653">
      <w:pPr>
        <w:pStyle w:val="ListParagraph"/>
        <w:numPr>
          <w:ilvl w:val="0"/>
          <w:numId w:val="1"/>
        </w:numPr>
        <w:spacing w:line="330" w:lineRule="auto"/>
      </w:pPr>
      <w:proofErr w:type="spellStart"/>
      <w:r>
        <w:t>SalesGenie</w:t>
      </w:r>
      <w:proofErr w:type="spellEnd"/>
      <w:r>
        <w:t xml:space="preserve"> does not recommend unavailable or </w:t>
      </w:r>
      <w:proofErr w:type="gramStart"/>
      <w:r>
        <w:t>over-budget</w:t>
      </w:r>
      <w:proofErr w:type="gramEnd"/>
      <w:r>
        <w:t xml:space="preserve"> products when the relevant catalog and budget information is supplied.</w:t>
      </w:r>
    </w:p>
    <w:p w14:paraId="6404A2DF" w14:textId="77777777" w:rsidR="006E7C3E" w:rsidRDefault="003C2653">
      <w:pPr>
        <w:pStyle w:val="ListParagraph"/>
        <w:numPr>
          <w:ilvl w:val="0"/>
          <w:numId w:val="1"/>
        </w:numPr>
        <w:spacing w:line="330" w:lineRule="auto"/>
      </w:pPr>
      <w:proofErr w:type="spellStart"/>
      <w:r>
        <w:t>SalesGenie</w:t>
      </w:r>
      <w:proofErr w:type="spellEnd"/>
      <w:r>
        <w:t xml:space="preserve"> produces the required weekly sales summary from processed data.</w:t>
      </w:r>
    </w:p>
    <w:p w14:paraId="20E92659" w14:textId="77777777" w:rsidR="006E7C3E" w:rsidRDefault="003C2653">
      <w:pPr>
        <w:pStyle w:val="ListParagraph"/>
        <w:numPr>
          <w:ilvl w:val="0"/>
          <w:numId w:val="1"/>
        </w:numPr>
        <w:spacing w:line="330" w:lineRule="auto"/>
      </w:pPr>
      <w:r>
        <w:t>Recommendation emails are not sent to customers before approval.</w:t>
      </w:r>
    </w:p>
    <w:p w14:paraId="2B70D5F0" w14:textId="77777777" w:rsidR="006E7C3E" w:rsidRDefault="003C2653">
      <w:pPr>
        <w:pStyle w:val="ListParagraph"/>
        <w:numPr>
          <w:ilvl w:val="0"/>
          <w:numId w:val="1"/>
        </w:numPr>
        <w:spacing w:line="330" w:lineRule="auto"/>
      </w:pPr>
      <w:r>
        <w:t>Baseline test outputs and trace evidence are available for review.</w:t>
      </w:r>
    </w:p>
    <w:p w14:paraId="22CC151B" w14:textId="77777777" w:rsidR="006E7C3E" w:rsidRPr="003C2653" w:rsidRDefault="003C2653">
      <w:pPr>
        <w:pStyle w:val="Heading2"/>
        <w:spacing w:before="240" w:after="120" w:line="330" w:lineRule="auto"/>
        <w:rPr>
          <w:highlight w:val="yellow"/>
        </w:rPr>
      </w:pPr>
      <w:r w:rsidRPr="003C2653">
        <w:rPr>
          <w:color w:val="2B2C32"/>
          <w:sz w:val="32"/>
          <w:szCs w:val="32"/>
          <w:highlight w:val="yellow"/>
        </w:rPr>
        <w:t>12. Open Questions</w:t>
      </w:r>
    </w:p>
    <w:p w14:paraId="0A527A23" w14:textId="77777777" w:rsidR="006E7C3E" w:rsidRPr="003C2653" w:rsidRDefault="003C2653">
      <w:pPr>
        <w:pStyle w:val="ListParagraph"/>
        <w:numPr>
          <w:ilvl w:val="0"/>
          <w:numId w:val="1"/>
        </w:numPr>
        <w:spacing w:line="330" w:lineRule="auto"/>
        <w:rPr>
          <w:highlight w:val="yellow"/>
        </w:rPr>
      </w:pPr>
      <w:r w:rsidRPr="003C2653">
        <w:rPr>
          <w:highlight w:val="yellow"/>
        </w:rPr>
        <w:t xml:space="preserve">Who is the named business owner and final approver for </w:t>
      </w:r>
      <w:proofErr w:type="spellStart"/>
      <w:r w:rsidRPr="003C2653">
        <w:rPr>
          <w:highlight w:val="yellow"/>
        </w:rPr>
        <w:t>SalesGenie</w:t>
      </w:r>
      <w:proofErr w:type="spellEnd"/>
      <w:r w:rsidRPr="003C2653">
        <w:rPr>
          <w:highlight w:val="yellow"/>
        </w:rPr>
        <w:t>?</w:t>
      </w:r>
    </w:p>
    <w:p w14:paraId="19245594" w14:textId="77777777" w:rsidR="006E7C3E" w:rsidRPr="003C2653" w:rsidRDefault="003C2653">
      <w:pPr>
        <w:pStyle w:val="ListParagraph"/>
        <w:numPr>
          <w:ilvl w:val="0"/>
          <w:numId w:val="1"/>
        </w:numPr>
        <w:spacing w:line="330" w:lineRule="auto"/>
        <w:rPr>
          <w:highlight w:val="yellow"/>
        </w:rPr>
      </w:pPr>
      <w:r w:rsidRPr="003C2653">
        <w:rPr>
          <w:highlight w:val="yellow"/>
        </w:rPr>
        <w:t>Which sales role is responsible for approving or rejecting recommendation drafts?</w:t>
      </w:r>
    </w:p>
    <w:p w14:paraId="21F3BF79" w14:textId="77777777" w:rsidR="006E7C3E" w:rsidRPr="003C2653" w:rsidRDefault="003C2653">
      <w:pPr>
        <w:pStyle w:val="ListParagraph"/>
        <w:numPr>
          <w:ilvl w:val="0"/>
          <w:numId w:val="1"/>
        </w:numPr>
        <w:spacing w:line="330" w:lineRule="auto"/>
        <w:rPr>
          <w:highlight w:val="yellow"/>
        </w:rPr>
      </w:pPr>
      <w:r w:rsidRPr="003C2653">
        <w:rPr>
          <w:highlight w:val="yellow"/>
        </w:rPr>
        <w:t>What response-time expectation applies to Pending approval records?</w:t>
      </w:r>
    </w:p>
    <w:p w14:paraId="1F053AFC" w14:textId="77777777" w:rsidR="006E7C3E" w:rsidRPr="003C2653" w:rsidRDefault="003C2653">
      <w:pPr>
        <w:pStyle w:val="ListParagraph"/>
        <w:numPr>
          <w:ilvl w:val="0"/>
          <w:numId w:val="1"/>
        </w:numPr>
        <w:spacing w:line="330" w:lineRule="auto"/>
        <w:rPr>
          <w:highlight w:val="yellow"/>
        </w:rPr>
      </w:pPr>
      <w:r w:rsidRPr="003C2653">
        <w:rPr>
          <w:highlight w:val="yellow"/>
        </w:rPr>
        <w:t>What final business metrics and targets will be used after the capstone evaluation?</w:t>
      </w:r>
    </w:p>
    <w:p w14:paraId="26B4879A" w14:textId="77777777" w:rsidR="006E7C3E" w:rsidRPr="003C2653" w:rsidRDefault="003C2653">
      <w:pPr>
        <w:pStyle w:val="ListParagraph"/>
        <w:numPr>
          <w:ilvl w:val="0"/>
          <w:numId w:val="1"/>
        </w:numPr>
        <w:spacing w:line="330" w:lineRule="auto"/>
        <w:rPr>
          <w:highlight w:val="yellow"/>
        </w:rPr>
      </w:pPr>
      <w:r w:rsidRPr="003C2653">
        <w:rPr>
          <w:highlight w:val="yellow"/>
        </w:rPr>
        <w:t>Which optional capability, if any, is selected in addition to the implemented RAG and human approval capabilities?</w:t>
      </w:r>
    </w:p>
    <w:p w14:paraId="76C2DF4E" w14:textId="77777777" w:rsidR="006E7C3E" w:rsidRPr="003C2653" w:rsidRDefault="003C2653">
      <w:pPr>
        <w:pStyle w:val="ListParagraph"/>
        <w:numPr>
          <w:ilvl w:val="0"/>
          <w:numId w:val="1"/>
        </w:numPr>
        <w:spacing w:line="330" w:lineRule="auto"/>
        <w:rPr>
          <w:highlight w:val="yellow"/>
        </w:rPr>
      </w:pPr>
      <w:r w:rsidRPr="003C2653">
        <w:rPr>
          <w:highlight w:val="yellow"/>
        </w:rPr>
        <w:t>Are product questions, spam, and support enquiries to be routed separately in the final workflow, as indicated by the baseline test expectations?</w:t>
      </w:r>
    </w:p>
    <w:p w14:paraId="2CFDB4AA" w14:textId="77777777" w:rsidR="006E7C3E" w:rsidRPr="003C2653" w:rsidRDefault="003C2653">
      <w:pPr>
        <w:pStyle w:val="ListParagraph"/>
        <w:numPr>
          <w:ilvl w:val="0"/>
          <w:numId w:val="1"/>
        </w:numPr>
        <w:spacing w:line="330" w:lineRule="auto"/>
        <w:rPr>
          <w:highlight w:val="yellow"/>
        </w:rPr>
      </w:pPr>
      <w:r w:rsidRPr="003C2653">
        <w:rPr>
          <w:highlight w:val="yellow"/>
        </w:rPr>
        <w:t>What data-retention and access-control requirements apply to customer details, approval records, and trace data?</w:t>
      </w:r>
    </w:p>
    <w:p w14:paraId="1C08A504" w14:textId="77777777" w:rsidR="006E7C3E" w:rsidRDefault="003C2653">
      <w:pPr>
        <w:pStyle w:val="Heading2"/>
        <w:spacing w:before="240" w:after="120" w:line="330" w:lineRule="auto"/>
      </w:pPr>
      <w:r>
        <w:rPr>
          <w:color w:val="2B2C32"/>
          <w:sz w:val="32"/>
          <w:szCs w:val="32"/>
        </w:rPr>
        <w:t>Document Governance</w:t>
      </w:r>
    </w:p>
    <w:p w14:paraId="12AF5A54" w14:textId="77777777" w:rsidR="006E7C3E" w:rsidRDefault="003C2653">
      <w:pPr>
        <w:spacing w:after="160" w:line="330" w:lineRule="auto"/>
      </w:pPr>
      <w:r>
        <w:t>This BRD should be treated as stable once discovery and business requirements are agreed. It should change only when business goals, scope, stakeholder needs, or major business assumptions change.</w:t>
      </w:r>
    </w:p>
    <w:sectPr w:rsidR="006E7C3E">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1985"/>
    <w:multiLevelType w:val="hybridMultilevel"/>
    <w:tmpl w:val="73248ADC"/>
    <w:lvl w:ilvl="0" w:tplc="A5A8B828">
      <w:start w:val="1"/>
      <w:numFmt w:val="bullet"/>
      <w:lvlText w:val="●"/>
      <w:lvlJc w:val="left"/>
      <w:pPr>
        <w:ind w:left="720" w:hanging="360"/>
      </w:pPr>
    </w:lvl>
    <w:lvl w:ilvl="1" w:tplc="447CD0B8">
      <w:start w:val="1"/>
      <w:numFmt w:val="bullet"/>
      <w:lvlText w:val="○"/>
      <w:lvlJc w:val="left"/>
      <w:pPr>
        <w:ind w:left="1440" w:hanging="360"/>
      </w:pPr>
    </w:lvl>
    <w:lvl w:ilvl="2" w:tplc="C35E9488">
      <w:start w:val="1"/>
      <w:numFmt w:val="bullet"/>
      <w:lvlText w:val="■"/>
      <w:lvlJc w:val="left"/>
      <w:pPr>
        <w:ind w:left="2160" w:hanging="360"/>
      </w:pPr>
    </w:lvl>
    <w:lvl w:ilvl="3" w:tplc="AC8AABA2">
      <w:start w:val="1"/>
      <w:numFmt w:val="bullet"/>
      <w:lvlText w:val="●"/>
      <w:lvlJc w:val="left"/>
      <w:pPr>
        <w:ind w:left="2880" w:hanging="360"/>
      </w:pPr>
    </w:lvl>
    <w:lvl w:ilvl="4" w:tplc="F3A6F1CA">
      <w:start w:val="1"/>
      <w:numFmt w:val="bullet"/>
      <w:lvlText w:val="○"/>
      <w:lvlJc w:val="left"/>
      <w:pPr>
        <w:ind w:left="3600" w:hanging="360"/>
      </w:pPr>
    </w:lvl>
    <w:lvl w:ilvl="5" w:tplc="53789020">
      <w:start w:val="1"/>
      <w:numFmt w:val="bullet"/>
      <w:lvlText w:val="■"/>
      <w:lvlJc w:val="left"/>
      <w:pPr>
        <w:ind w:left="4320" w:hanging="360"/>
      </w:pPr>
    </w:lvl>
    <w:lvl w:ilvl="6" w:tplc="8C44AB12">
      <w:start w:val="1"/>
      <w:numFmt w:val="bullet"/>
      <w:lvlText w:val="●"/>
      <w:lvlJc w:val="left"/>
      <w:pPr>
        <w:ind w:left="5040" w:hanging="360"/>
      </w:pPr>
    </w:lvl>
    <w:lvl w:ilvl="7" w:tplc="55143BC0">
      <w:start w:val="1"/>
      <w:numFmt w:val="bullet"/>
      <w:lvlText w:val="●"/>
      <w:lvlJc w:val="left"/>
      <w:pPr>
        <w:ind w:left="5760" w:hanging="360"/>
      </w:pPr>
    </w:lvl>
    <w:lvl w:ilvl="8" w:tplc="BDCCD97C">
      <w:start w:val="1"/>
      <w:numFmt w:val="bullet"/>
      <w:lvlText w:val="●"/>
      <w:lvlJc w:val="left"/>
      <w:pPr>
        <w:ind w:left="6480" w:hanging="360"/>
      </w:pPr>
    </w:lvl>
  </w:abstractNum>
  <w:num w:numId="1" w16cid:durableId="215359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C3E"/>
    <w:rsid w:val="000C09B8"/>
    <w:rsid w:val="00120DB5"/>
    <w:rsid w:val="00135F38"/>
    <w:rsid w:val="002D12BD"/>
    <w:rsid w:val="003C2653"/>
    <w:rsid w:val="006E1537"/>
    <w:rsid w:val="006E7C3E"/>
    <w:rsid w:val="00917CFA"/>
    <w:rsid w:val="009377D2"/>
    <w:rsid w:val="009816EB"/>
    <w:rsid w:val="00994113"/>
    <w:rsid w:val="00AC5BD3"/>
    <w:rsid w:val="00C82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78ED"/>
  <w15:docId w15:val="{E6F2650F-7E48-4F59-AFAD-1B05BE6EC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C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2004</Words>
  <Characters>11425</Characters>
  <Application>Microsoft Office Word</Application>
  <DocSecurity>0</DocSecurity>
  <Lines>95</Lines>
  <Paragraphs>26</Paragraphs>
  <ScaleCrop>false</ScaleCrop>
  <Company>Zoetis ITS</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Patil, Savita</cp:lastModifiedBy>
  <cp:revision>11</cp:revision>
  <dcterms:created xsi:type="dcterms:W3CDTF">2026-10-03T16:32:00Z</dcterms:created>
  <dcterms:modified xsi:type="dcterms:W3CDTF">2026-10-04T17:25:00Z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e2e18c-5cc3-4bbe-910f-0e8243a09a3a_Enabled">
    <vt:lpwstr>true</vt:lpwstr>
  </property>
  <property fmtid="{D5CDD505-2E9C-101B-9397-08002B2CF9AE}" pid="3" name="MSIP_Label_0ce2e18c-5cc3-4bbe-910f-0e8243a09a3a_SetDate">
    <vt:lpwstr>2026-10-04T14:31:40Z</vt:lpwstr>
  </property>
  <property fmtid="{D5CDD505-2E9C-101B-9397-08002B2CF9AE}" pid="4" name="MSIP_Label_0ce2e18c-5cc3-4bbe-910f-0e8243a09a3a_Method">
    <vt:lpwstr>Privileged</vt:lpwstr>
  </property>
  <property fmtid="{D5CDD505-2E9C-101B-9397-08002B2CF9AE}" pid="5" name="MSIP_Label_0ce2e18c-5cc3-4bbe-910f-0e8243a09a3a_Name">
    <vt:lpwstr>Public</vt:lpwstr>
  </property>
  <property fmtid="{D5CDD505-2E9C-101B-9397-08002B2CF9AE}" pid="6" name="MSIP_Label_0ce2e18c-5cc3-4bbe-910f-0e8243a09a3a_SiteId">
    <vt:lpwstr>a10ba484-6331-40ee-b0ab-cb737ca60a80</vt:lpwstr>
  </property>
  <property fmtid="{D5CDD505-2E9C-101B-9397-08002B2CF9AE}" pid="7" name="MSIP_Label_0ce2e18c-5cc3-4bbe-910f-0e8243a09a3a_ActionId">
    <vt:lpwstr>2c7293d2-9639-442b-ba92-3bdea3cc7de9</vt:lpwstr>
  </property>
  <property fmtid="{D5CDD505-2E9C-101B-9397-08002B2CF9AE}" pid="8" name="MSIP_Label_0ce2e18c-5cc3-4bbe-910f-0e8243a09a3a_ContentBits">
    <vt:lpwstr>0</vt:lpwstr>
  </property>
  <property fmtid="{D5CDD505-2E9C-101B-9397-08002B2CF9AE}" pid="9" name="MSIP_Label_0ce2e18c-5cc3-4bbe-910f-0e8243a09a3a_Tag">
    <vt:lpwstr>10, 0, 1, 1</vt:lpwstr>
  </property>
</Properties>
</file>