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Sarvam Sari — Developer Handoff Checklist</w:t>
      </w:r>
    </w:p>
    <w:p>
      <w:r>
        <w:rPr>
          <w:i/>
          <w:color w:val="606060"/>
        </w:rPr>
        <w:t>Assets and information needed from the brand to continue development. Items are marked as already available (with links) or still outstanding.</w:t>
      </w:r>
    </w:p>
    <w:p/>
    <w:p>
      <w:pPr>
        <w:pStyle w:val="Heading1"/>
      </w:pPr>
      <w:r>
        <w:t>Reference</w:t>
      </w:r>
    </w:p>
    <w:p>
      <w:pPr>
        <w:pStyle w:val="ListBullet"/>
      </w:pPr>
      <w:r>
        <w:t xml:space="preserve">Current work-in-progress theme (unpublished draft, safe to preview): </w:t>
      </w:r>
      <w:hyperlink r:id="rId9">
        <w:r>
          <w:rPr>
            <w:color w:val="1155CC"/>
            <w:u w:val="single"/>
          </w:rPr>
          <w:t>preview link</w:t>
        </w:r>
      </w:hyperlink>
    </w:p>
    <w:p/>
    <w:p>
      <w:pPr>
        <w:pStyle w:val="Heading1"/>
      </w:pPr>
      <w:r>
        <w:t>1. Brand Identity &amp; Visual Assets</w:t>
      </w:r>
    </w:p>
    <w:p>
      <w:pPr>
        <w:pStyle w:val="Heading2"/>
      </w:pPr>
      <w:r>
        <w:t>Logo Files</w:t>
      </w:r>
    </w:p>
    <w:p>
      <w:r>
        <w:t>Ask: high-resolution, transparent-background logo in vector format (.SVG, .AI) or high-res .PNG, including a primary logo, a square favicon crop, and light/dark versions.</w:t>
      </w:r>
    </w:p>
    <w:p>
      <w:pPr>
        <w:pStyle w:val="ListBullet"/>
      </w:pPr>
      <w:r>
        <w:rPr>
          <w:b/>
          <w:color w:val="1A7A3C"/>
        </w:rPr>
        <w:t xml:space="preserve">✓ We have this — </w:t>
      </w:r>
      <w:r>
        <w:t xml:space="preserve">current logo (PNG, live on the store): </w:t>
      </w:r>
      <w:hyperlink r:id="rId10">
        <w:r>
          <w:rPr>
            <w:color w:val="1155CC"/>
            <w:u w:val="single"/>
          </w:rPr>
          <w:t>sarvam_final_logoo.png</w:t>
        </w:r>
      </w:hyperlink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vector source file (.SVG or .AI) — only a flattened PNG exists currently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dedicated square favicon crop (32×32 px)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separate light/dark variants for transparent vs. solid headers</w:t>
      </w:r>
    </w:p>
    <w:p>
      <w:pPr>
        <w:pStyle w:val="Heading2"/>
      </w:pPr>
      <w:r>
        <w:t>Brand Styling Guidelines</w:t>
      </w:r>
    </w:p>
    <w:p>
      <w:r>
        <w:t>Ask: exact brand colors, font names, and tagline/sub-text.</w:t>
      </w:r>
    </w:p>
    <w:p>
      <w:pPr>
        <w:pStyle w:val="ListBullet"/>
      </w:pPr>
      <w:r>
        <w:rPr>
          <w:b/>
          <w:color w:val="1A7A3C"/>
        </w:rPr>
        <w:t xml:space="preserve">✓ We have this — </w:t>
      </w:r>
      <w:r>
        <w:t>brand color palette (in use on the current theme):</w:t>
      </w:r>
    </w:p>
    <w:p>
      <w:pPr>
        <w:pStyle w:val="ListBullet2"/>
      </w:pPr>
      <w:r>
        <w:t>Background: #F8F5F0</w:t>
      </w:r>
    </w:p>
    <w:p>
      <w:pPr>
        <w:pStyle w:val="ListBullet2"/>
      </w:pPr>
      <w:r>
        <w:t>Primary text: #3F2A1F</w:t>
      </w:r>
    </w:p>
    <w:p>
      <w:pPr>
        <w:pStyle w:val="ListBullet2"/>
      </w:pPr>
      <w:r>
        <w:t>Accent (buttons, dividers): #6E4E37</w:t>
      </w:r>
    </w:p>
    <w:p>
      <w:pPr>
        <w:pStyle w:val="ListBullet2"/>
      </w:pPr>
      <w:r>
        <w:t>Borders / dividers: #E6DED4</w:t>
      </w:r>
    </w:p>
    <w:p>
      <w:pPr>
        <w:pStyle w:val="ListBullet"/>
      </w:pPr>
      <w:r>
        <w:rPr>
          <w:b/>
          <w:color w:val="1A7A3C"/>
        </w:rPr>
        <w:t xml:space="preserve">✓ We have this — </w:t>
      </w:r>
      <w:r>
        <w:t xml:space="preserve">typefaces currently in use: </w:t>
      </w:r>
      <w:hyperlink r:id="rId11">
        <w:r>
          <w:rPr>
            <w:color w:val="1155CC"/>
            <w:u w:val="single"/>
          </w:rPr>
          <w:t>Cormorant</w:t>
        </w:r>
      </w:hyperlink>
      <w:r>
        <w:t xml:space="preserve"> (headings), </w:t>
      </w:r>
      <w:hyperlink r:id="rId12">
        <w:r>
          <w:rPr>
            <w:color w:val="1155CC"/>
            <w:u w:val="single"/>
          </w:rPr>
          <w:t>Inter</w:t>
        </w:r>
      </w:hyperlink>
      <w:r>
        <w:t xml:space="preserve"> (body/nav/buttons) — both via Google Fonts, no separate licensing needed</w:t>
      </w:r>
    </w:p>
    <w:p>
      <w:pPr>
        <w:pStyle w:val="ListBullet"/>
      </w:pPr>
      <w:r>
        <w:rPr>
          <w:b/>
          <w:color w:val="1A7A3C"/>
        </w:rPr>
        <w:t xml:space="preserve">✓ We have this — </w:t>
      </w:r>
      <w:r>
        <w:t>copy currently live (not a finalized formal tagline yet):</w:t>
      </w:r>
    </w:p>
    <w:p>
      <w:pPr>
        <w:pStyle w:val="ListBullet2"/>
      </w:pPr>
      <w:r>
        <w:t>Announcement bar: "Authentic Indian Handlooms · Delivered Across India"</w:t>
      </w:r>
    </w:p>
    <w:p>
      <w:pPr>
        <w:pStyle w:val="ListBullet2"/>
      </w:pPr>
      <w:r>
        <w:t>Hero headline: "India, woven into a Collection."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a single, finalized one-line brand tagline (the lines above are working copy, not signed off as final)</w:t>
      </w:r>
    </w:p>
    <w:p>
      <w:pPr>
        <w:pStyle w:val="Heading2"/>
      </w:pPr>
      <w:r>
        <w:t>Brand Story &amp; "About Us"</w:t>
      </w:r>
    </w:p>
    <w:p>
      <w:r>
        <w:t>Ask: brand origin story, weaving philosophy, artisan heritage, or mission statement; founder’s note or signature image if applicable.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brand origin story / weaving philosophy / mission statement — not yet provided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founder’s note or signature image — not yet provided</w:t>
      </w:r>
    </w:p>
    <w:p/>
    <w:p>
      <w:pPr>
        <w:pStyle w:val="Heading1"/>
      </w:pPr>
      <w:r>
        <w:t>2. Website Banners &amp; Graphic Media</w:t>
      </w:r>
    </w:p>
    <w:p>
      <w:pPr>
        <w:pStyle w:val="Heading2"/>
      </w:pPr>
      <w:r>
        <w:t>Homepage Hero Banners</w:t>
      </w:r>
    </w:p>
    <w:p>
      <w:r>
        <w:t>Ask: high-resolution editorial model/lifestyle shots with negative space for text overlays.</w:t>
      </w:r>
    </w:p>
    <w:p>
      <w:pPr>
        <w:pStyle w:val="ListBullet2"/>
      </w:pPr>
      <w:r>
        <w:t>Desktop: 1920 × 800 px or 1920 × 1080 px (landscape)</w:t>
      </w:r>
    </w:p>
    <w:p>
      <w:pPr>
        <w:pStyle w:val="ListBullet2"/>
      </w:pPr>
      <w:r>
        <w:t>Mobile: 1080 × 1350 px or 1080 × 1920 px (portrait)</w:t>
      </w:r>
    </w:p>
    <w:p>
      <w:pPr>
        <w:pStyle w:val="ListBullet"/>
      </w:pPr>
      <w:r>
        <w:rPr>
          <w:b/>
          <w:color w:val="B8860B"/>
        </w:rPr>
        <w:t xml:space="preserve">⚠ Have, but doesn’t meet spec — </w:t>
      </w:r>
      <w:r>
        <w:t>a hero image is live on the site (</w:t>
      </w:r>
      <w:hyperlink r:id="rId13">
        <w:r>
          <w:rPr>
            <w:color w:val="1155CC"/>
            <w:u w:val="single"/>
          </w:rPr>
          <w:t>ChatGPT_Image_Sep_5_2026_12_30_20_PM.png</w:t>
        </w:r>
      </w:hyperlink>
      <w:r>
        <w:t>) — but it’s 2172 × 724 px, which doesn’t match either standard desktop size above, and it’s a tight crop of the model with no negative space left for text (which is why the headline currently sits beside the photo rather than over it)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a properly sized desktop hero shot (1920×800 or 1920×1080) with genuine negative space for text overlay</w:t>
      </w:r>
    </w:p>
    <w:p>
      <w:pPr>
        <w:pStyle w:val="ListBullet"/>
      </w:pPr>
      <w:r>
        <w:rPr>
          <w:b/>
          <w:color w:val="B03A2E"/>
        </w:rPr>
        <w:t xml:space="preserve">✗ Still needed — </w:t>
      </w:r>
      <w:r>
        <w:t>a dedicated mobile portrait crop/banner (1080×1350 or 1080×1920) — the theme currently reuses the desktop image on mobile rather than a purpose-shot portrait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arvamsari.myshopify.com?preview_theme_id=160737394885" TargetMode="External"/><Relationship Id="rId10" Type="http://schemas.openxmlformats.org/officeDocument/2006/relationships/hyperlink" Target="https://cdn.shopify.com/s/files/1/0805/4027/0789/files/sarvam_final_logoo.png?v=1788600515" TargetMode="External"/><Relationship Id="rId11" Type="http://schemas.openxmlformats.org/officeDocument/2006/relationships/hyperlink" Target="https://fonts.google.com/specimen/Cormorant" TargetMode="External"/><Relationship Id="rId12" Type="http://schemas.openxmlformats.org/officeDocument/2006/relationships/hyperlink" Target="https://fonts.google.com/specimen/Inter" TargetMode="External"/><Relationship Id="rId13" Type="http://schemas.openxmlformats.org/officeDocument/2006/relationships/hyperlink" Target="https://cdn.shopify.com/s/files/1/0805/4027/0789/files/ChatGPT_Image_Sep_5_2026_12_30_20_PM.png?v=17885919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