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ns0:body>
    <ns0:p>
      <ns0:pPr>
        <ns0:pStyle ns0:val="Title"/>
        <ns0:jc ns0:val="left"/>
        <ns0:bidi ns0:val="1"/>
      </ns0:pPr>
      <ns0:r>
        <ns0:rPr>
          <ns0:rFonts ns0:ascii="Arial" ns0:hAnsi="Arial" ns0:cs="Arial"/>
          <ns0:rtl ns0:val="1"/>
        </ns0:rPr>
        <ns0:t>قالب ورود مقاله وبلاگ</ns0:t>
      </ns0:r>
    </ns0:p>
    <ns0:p>
      <ns0:pPr>
        <ns0:spacing ns0:after="240"/>
        <ns0:jc ns0:val="left"/>
        <ns0:bidi ns0:val="1"/>
      </ns0:pPr>
      <ns0:r>
        <ns0:rPr>
          <ns0:rFonts ns0:ascii="Arial" ns0:hAnsi="Arial" ns0:cs="Arial"/>
          <ns0:rtl ns0:val="1"/>
        </ns0:rPr>
        <ns0:t>عنوان مقاله و عنوان انگلیسی الزامی هستند. توضیحات، تصویر، محتوا، توضیحات متا، دسته‌بندی و زمان مطالعه اختیاری‌اند. مقدار هر بخش را زیر عنوان همان بخش وارد کنید؛ برای جلد، تصویر را در بخش تصویر درج کنید.</ns0:t>
      </ns0:r>
    </ns0:p>
    <ns0:p>
      <ns0:pPr>
        <ns0:pStyle ns0:val="Heading1"/>
        <ns0:spacing ns0:before="100" ns0:after="60"/>
        <ns0:jc ns0:val="left"/>
        <ns0:keepNext/>
        <ns0:bidi ns0:val="1"/>
      </ns0:pPr>
      <ns0:r>
        <ns0:rPr>
          <ns0:rFonts ns0:ascii="Arial" ns0:hAnsi="Arial" ns0:cs="Arial"/>
          <ns0:rtl ns0:val="1"/>
        </ns0:rPr>
        <ns0:t>عنوان</ns0:t>
      </ns0:r>
    </ns0:p>
    <ns0:p>
      <ns0:pPr>
        <ns0:spacing ns0:after="160"/>
        <ns0:jc ns0:val="left"/>
        <ns0:bidi ns0:val="1"/>
      </ns0:pPr>
      <ns0:r>
        <ns0:rPr>
          <ns0:rtl/>
        </ns0:rPr>
        <ns0:t>چطور گزارش مالی یک شرکت را دقیق‌تر بخوانیم؟</ns0:t>
      </ns0:r>
    </ns0:p>
    <ns0:p>
      <ns0:pPr>
        <ns0:pStyle ns0:val="Heading1"/>
        <ns0:spacing ns0:before="100" ns0:after="60"/>
        <ns0:jc ns0:val="left"/>
        <ns0:keepNext/>
        <ns0:bidi ns0:val="1"/>
      </ns0:pPr>
      <ns0:r>
        <ns0:rPr>
          <ns0:rFonts ns0:ascii="Arial" ns0:hAnsi="Arial" ns0:cs="Arial"/>
          <ns0:rtl ns0:val="1"/>
        </ns0:rPr>
        <ns0:t>عنوان انگلیسی</ns0:t>
      </ns0:r>
    </ns0:p>
    <ns0:p>
      <ns0:pPr>
        <ns0:spacing ns0:after="160"/>
        <ns0:jc ns0:val="left"/>
        <ns0:bidi ns0:val="1"/>
      </ns0:pPr>
      <ns0:r>
        <ns0:rPr>
          <ns0:rtl/>
        </ns0:rPr>
        <ns0:t>how-to-read-a-company-financial-report</ns0:t>
      </ns0:r>
    </ns0:p>
    <ns0:p>
      <ns0:pPr>
        <ns0:pStyle ns0:val="Heading1"/>
        <ns0:spacing ns0:before="100" ns0:after="60"/>
        <ns0:jc ns0:val="left"/>
        <ns0:keepNext/>
        <ns0:bidi ns0:val="1"/>
      </ns0:pPr>
      <ns0:r>
        <ns0:rPr>
          <ns0:rFonts ns0:ascii="Arial" ns0:hAnsi="Arial" ns0:cs="Arial"/>
          <ns0:rtl ns0:val="1"/>
        </ns0:rPr>
        <ns0:t>توضیحات</ns0:t>
      </ns0:r>
    </ns0:p>
    <ns0:p>
      <ns0:pPr>
        <ns0:spacing ns0:after="160"/>
        <ns0:jc ns0:val="left"/>
        <ns0:bidi ns0:val="1"/>
      </ns0:pPr>
      <ns0:r>
        <ns0:rPr>
          <ns0:rtl/>
        </ns0:rPr>
        <ns0:t>گزارش مالی فقط مجموعه‌ای از اعداد نیست؛ با کنار هم گذاشتن درآمد، حاشیهٔ سود، جریان نقد و بدهی می‌توان تصویر روشن‌تری از عملکرد یک شرکت ساخت.</ns0:t>
      </ns0:r>
    </ns0:p>
    <ns0:p>
      <ns0:pPr>
        <ns0:pStyle ns0:val="Heading1"/>
        <ns0:spacing ns0:before="100" ns0:after="60"/>
        <ns0:jc ns0:val="left"/>
        <ns0:keepNext/>
        <ns0:bidi ns0:val="1"/>
      </ns0:pPr>
      <ns0:r>
        <ns0:rPr>
          <ns0:rFonts ns0:ascii="Arial" ns0:hAnsi="Arial" ns0:cs="Arial"/>
          <ns0:rtl ns0:val="1"/>
        </ns0:rPr>
        <ns0:t>تصویر</ns0:t>
      </ns0:r>
    </ns0:p>
    <ns0:p>
      <ns0:pPr>
        <ns0:spacing ns0:after="160"/>
        <ns0:jc ns0:val="left"/>
        <ns0:bidi ns0:val="1"/>
      </ns0:pPr>
    </ns0:p>
    <ns0:p>
      <ns0:pPr>
        <ns0:pStyle ns0:val="Heading1"/>
        <ns0:spacing ns0:before="100" ns0:after="60"/>
        <ns0:jc ns0:val="left"/>
        <ns0:keepNext/>
        <ns0:bidi ns0:val="1"/>
      </ns0:pPr>
      <ns0:r>
        <ns0:rPr>
          <ns0:rFonts ns0:ascii="Arial" ns0:hAnsi="Arial" ns0:cs="Arial"/>
          <ns0:rtl ns0:val="1"/>
        </ns0:rPr>
        <ns0:t>محتوا</ns0:t>
      </ns0:r>
    </ns0:p>
    <ns0:p>
      <ns0:pPr>
        <ns0:spacing ns0:after="160"/>
        <ns0:jc ns0:val="left"/>
        <ns0:bidi ns0:val="1"/>
      </ns0:pPr>
      <ns0:r>
        <ns0:rPr>
          <ns0:rtl/>
        </ns0:rPr>
        <ns0:t>برای ارزیابی یک شرکت، نگاه‌کردن به یک عدد یا یک دورهٔ مالی کافی نیست. گزارش مالی زمانی معنا پیدا می‌کند که روند چند دوره، کیفیت سود و توان شرکت برای تبدیل فروش به وجه نقد را کنار هم ببینیم. این روش کمک می‌کند پرسش‌های دقیق‌تری بپرسیم و از نتیجه‌گیری بر پایهٔ یک شاخص منفرد دور بمانیم.</ns0:t>
      </ns0:r>
    </ns0:p>
    <ns0:p>
      <ns0:pPr>
        <ns0:pStyle ns0:val="Heading2"/>
        <ns0:jc ns0:val="left"/>
        <ns0:bidi/>
      </ns0:pPr>
      <ns0:r>
        <ns0:rPr>
          <ns0:rtl/>
        </ns0:rPr>
        <ns0:t>از درآمد شروع کنید، اما همان‌جا متوقف نشوید</ns0:t>
      </ns0:r>
    </ns0:p>
    <ns0:p>
      <ns0:pPr>
        <ns0:jc ns0:val="left"/>
        <ns0:bidi/>
      </ns0:pPr>
      <ns0:r>
        <ns0:rPr>
          <ns0:rtl/>
        </ns0:rPr>
        <ns0:t>رشد درآمد نشان می‌دهد فروش شرکت در حال گسترش است یا نه؛ بااین‌حال باید دید این رشد از افزایش تعداد مشتریان آمده، از بالا رفتن قیمت‌ها، یا از یک رویداد موقت. مقایسهٔ درآمد چند دوره و بررسی توضیحات مدیریت دربارهٔ تغییرات بزرگ، زمینهٔ لازم را فراهم می‌کند.</ns0:t>
      </ns0:r>
    </ns0:p>
    <ns0:p>
      <ns0:pPr>
        <ns0:jc ns0:val="left"/>
        <ns0:bidi/>
      </ns0:pPr>
      <ns0:r>
        <ns0:rPr>
          <ns0:rtl/>
        </ns0:rPr>
        <ns0:t>پس از درآمد، حاشیهٔ سود ناخالص و عملیاتی را بررسی کنید. اگر فروش بالا می‌رود اما حاشیه‌ها پیوسته کاهش پیدا می‌کنند، هزینهٔ تولید، تخفیف‌ها یا ترکیب محصولات ممکن است در حال تغییر باشد. خودِ کاهش الزاماً نشانهٔ بحران نیست؛ علت و تداوم آن مهم است.</ns0:t>
      </ns0:r>
    </ns0:p>
    <ns0:p>
      <ns0:pPr>
        <ns0:pStyle ns0:val="Heading2"/>
        <ns0:jc ns0:val="left"/>
        <ns0:bidi/>
      </ns0:pPr>
      <ns0:r>
        <ns0:rPr>
          <ns0:rtl/>
        </ns0:rPr>
        <ns0:t>سود حسابداری را با جریان نقد بسنجید</ns0:t>
      </ns0:r>
    </ns0:p>
    <ns0:p>
      <ns0:pPr>
        <ns0:jc ns0:val="left"/>
        <ns0:bidi/>
      </ns0:pPr>
      <ns0:r>
        <ns0:rPr>
          <ns0:rtl/>
        </ns0:rPr>
        <ns0:t>سود خالص بر پایهٔ قواعد حسابداری محاسبه می‌شود و همیشه با پولی که واقعاً وارد شرکت شده برابر نیست. صورت جریان وجوه نقد نشان می‌دهد عملیات اصلی شرکت چه میزان وجه نقد ایجاد کرده و این وجه در سرمایه‌گذاری یا تأمین مالی چگونه مصرف شده است.</ns0:t>
      </ns0:r>
    </ns0:p>
    <ns0:p>
      <ns0:pPr>
        <ns0:jc ns0:val="left"/>
        <ns0:bidi/>
      </ns0:pPr>
      <ns0:r>
        <ns0:rPr>
          <ns0:rtl/>
        </ns0:rPr>
        <ns0:t>برای نمونه، افزایش مطالبات می‌تواند باعث شود درآمد ثبت‌شده سریع‌تر از دریافت وجه رشد کند. رشد موجودی کالا هم ممکن است منابع نقدی را در انبار نگه دارد. به همین دلیل، مقایسهٔ سود عملیاتی با جریان نقد حاصل از عملیات در چند دوره تصویر کامل‌تری می‌دهد.</ns0:t>
      </ns0:r>
    </ns0:p>
    <ns0:p>
      <ns0:pPr>
        <ns0:pStyle ns0:val="Heading2"/>
        <ns0:jc ns0:val="left"/>
        <ns0:bidi/>
      </ns0:pPr>
      <ns0:r>
        <ns0:rPr>
          <ns0:rtl/>
        </ns0:rPr>
        <ns0:t>بدهی و سررسیدها را در متن کسب‌وکار بخوانید</ns0:t>
      </ns0:r>
    </ns0:p>
    <ns0:p>
      <ns0:pPr>
        <ns0:jc ns0:val="left"/>
        <ns0:bidi/>
      </ns0:pPr>
      <ns0:r>
        <ns0:rPr>
          <ns0:rtl/>
        </ns0:rPr>
        <ns0:t>مبلغ بدهی به‌تنهایی کافی نیست. زمان سررسید، نرخ بهره، ارز بدهی و توان پرداخت آن از محل جریان نقد اهمیت دارند. شرکتی با جریان نقد پایدار ممکن است بدهی قابل‌مدیریتی داشته باشد؛ در مقابل، بدهی کوتاه‌مدت سنگین همراه با نقدینگی ضعیف می‌تواند نیازمند بررسی بیشتر باشد.</ns0:t>
      </ns0:r>
    </ns0:p>
    <ns0:p>
      <ns0:pPr>
        <ns0:pStyle ns0:val="Heading2"/>
        <ns0:jc ns0:val="left"/>
        <ns0:bidi/>
      </ns0:pPr>
      <ns0:r>
        <ns0:rPr>
          <ns0:rtl/>
        </ns0:rPr>
        <ns0:t>یک روال ساده برای بررسی هر گزارش</ns0:t>
      </ns0:r>
    </ns0:p>
    <ns0:p>
      <ns0:pPr>
        <ns0:jc ns0:val="left"/>
        <ns0:bidi/>
      </ns0:pPr>
      <ns0:r>
        <ns0:rPr>
          <ns0:rtl/>
        </ns0:rPr>
        <ns0:t>ابتدا صورت سود و زیان را با دوره‌های قبل مقایسه کنید؛ سپس ترازنامه را برای تغییرات مطالبات، موجودی، وجه نقد و بدهی مرور کنید. در مرحلهٔ بعد، جریان نقد عملیاتی را با سود بسنجید و یادداشت‌های توضیحی را برای رویدادهای غیرتکراری، تعهدات و تغییر روش‌های حسابداری بخوانید.</ns0:t>
      </ns0:r>
    </ns0:p>
    <ns0:p>
      <ns0:pPr>
        <ns0:jc ns0:val="left"/>
        <ns0:bidi/>
      </ns0:pPr>
      <ns0:r>
        <ns0:rPr>
          <ns0:rtl/>
        </ns0:rPr>
        <ns0:t>در پایان، یافته‌ها را به چند پرسش روشن تبدیل کنید: چه چیزی رشد کرده، چه چیزی آن رشد را تأمین کرده و آیا روند فعلی قابلیت تکرار دارد؟ پاسخ این پرسش‌ها به زمینهٔ صنعت و دورهٔ زمانی وابسته است؛ بنابراین مقایسه با شرکت‌های هم‌گروه و مطالعهٔ گزارش‌های بعدی، بخش مهمی از تحلیل را تشکیل می‌دهد.</ns0:t>
      </ns0:r>
    </ns0:p>
    <ns0:p>
      <ns0:pPr>
        <ns0:pStyle ns0:val="Heading1"/>
        <ns0:spacing ns0:before="100" ns0:after="60"/>
        <ns0:jc ns0:val="left"/>
        <ns0:keepNext/>
        <ns0:bidi ns0:val="1"/>
      </ns0:pPr>
      <ns0:r>
        <ns0:rPr>
          <ns0:rFonts ns0:ascii="Arial" ns0:hAnsi="Arial" ns0:cs="Arial"/>
          <ns0:rtl ns0:val="1"/>
        </ns0:rPr>
        <ns0:t>توضیحات متا</ns0:t>
      </ns0:r>
    </ns0:p>
    <ns0:p>
      <ns0:pPr>
        <ns0:spacing ns0:after="160"/>
        <ns0:jc ns0:val="left"/>
        <ns0:bidi ns0:val="1"/>
      </ns0:pPr>
      <ns0:r>
        <ns0:rPr>
          <ns0:rtl/>
        </ns0:rPr>
        <ns0:t>راهنمای خواندن گزارش مالی شرکت‌ها؛ از درآمد و حاشیه سود تا جریان نقدی، بدهی و پرسش‌هایی که پیش از نتیجه‌گیری باید بررسی شوند.</ns0:t>
      </ns0:r>
    </ns0:p>
    <ns0:p>
      <ns0:pPr>
        <ns0:pStyle ns0:val="Heading1"/>
        <ns0:spacing ns0:before="100" ns0:after="60"/>
        <ns0:jc ns0:val="left"/>
        <ns0:keepNext/>
        <ns0:bidi ns0:val="1"/>
      </ns0:pPr>
      <ns0:r>
        <ns0:rPr>
          <ns0:rFonts ns0:ascii="Arial" ns0:hAnsi="Arial" ns0:cs="Arial"/>
          <ns0:rtl ns0:val="1"/>
        </ns0:rPr>
        <ns0:t>دسته‌بندی</ns0:t>
      </ns0:r>
    </ns0:p>
    <ns0:p>
      <ns0:pPr>
        <ns0:spacing ns0:after="160"/>
        <ns0:jc ns0:val="left"/>
        <ns0:bidi ns0:val="1"/>
      </ns0:pPr>
    </ns0:p>
    <ns0:p>
      <ns0:pPr>
        <ns0:pStyle ns0:val="Heading1"/>
        <ns0:spacing ns0:before="100" ns0:after="60"/>
        <ns0:jc ns0:val="left"/>
        <ns0:keepNext/>
        <ns0:bidi ns0:val="1"/>
      </ns0:pPr>
      <ns0:r>
        <ns0:rPr>
          <ns0:rFonts ns0:ascii="Arial" ns0:hAnsi="Arial" ns0:cs="Arial"/>
          <ns0:rtl ns0:val="1"/>
        </ns0:rPr>
        <ns0:t>زمان مطالعه</ns0:t>
      </ns0:r>
    </ns0:p>
    <ns0:p>
      <ns0:pPr>
        <ns0:spacing ns0:after="160"/>
        <ns0:jc ns0:val="left"/>
        <ns0:bidi ns0:val="1"/>
      </ns0:pPr>
    </ns0:p>
    <ns0:sectPr>
      <ns0:pgSz ns0:w="11906" ns0:h="16838"/>
      <ns0:pgMar ns0:top="850" ns0:right="850" ns0:bottom="850" ns0:left="850" ns0:header="425" ns0:footer="425" ns0:gutter="0"/>
    </ns0:sectPr>
  </ns0:body>
</ns0:document>
</file>

<file path=word/styles.xml><?xml version="1.0" encoding="utf-8"?>
<w:styles xmlns:w="http://schemas.openxmlformats.org/wordprocessingml/2006/main">
  <w:docDefaults>
    <w:rPrDefault>
      <w:rPr>
        <w:rFonts w:ascii="Arial" w:hAnsi="Arial" w:cs="Arial"/>
        <w:sz w:val="22"/>
        <w:szCs w:val="22"/>
      </w:rPr>
    </w:rPrDefault>
    <w:pPrDefault>
      <w:pPr>
        <w:spacing w:after="120" w:line="300" w:lineRule="auto"/>
      </w:pPr>
    </w:pPrDefault>
  </w:docDefaults>
  <w:style w:type="paragraph" w:default="1" w:styleId="Normal">
    <w:name w:val="Normal"/>
    <w:rPr>
      <w:rFonts w:ascii="Arial" w:hAnsi="Arial" w:cs="Arial"/>
      <w:color w:val="1F2937"/>
      <w:sz w:val="22"/>
    </w:rPr>
  </w:style>
  <w:style w:type="paragraph" w:styleId="Title">
    <w:name w:val="Title"/>
    <w:basedOn w:val="Normal"/>
    <w:rPr>
      <w:rFonts w:ascii="Arial" w:hAnsi="Arial" w:cs="Arial"/>
      <w:b/>
      <w:color w:val="000000"/>
      <w:sz w:val="34"/>
      <w:szCs w:val="34"/>
    </w:rPr>
  </w:style>
  <w:style w:type="paragraph" w:styleId="Heading1">
    <w:name w:val="heading 1"/>
    <w:basedOn w:val="Normal"/>
    <w:next w:val="Normal"/>
    <w:qFormat/>
    <w:pPr>
      <w:keepNext/>
    </w:pPr>
    <w:rPr>
      <w:rFonts w:ascii="Arial" w:hAnsi="Arial" w:cs="Arial"/>
      <w:b/>
      <w:color w:val="000000"/>
      <w:sz w:val="25"/>
      <w:szCs w:val="25"/>
    </w:rPr>
  </w:style>
  <w:style w:type="paragraph" w:customStyle="1" w:styleId="Heading2">
    <w:name w:val="heading 2"/>
    <w:basedOn w:val="Heading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قالب ورود مقاله وبلاگ</dc:title>
  <cp:lastModifiedBy>python-docx</cp:lastModifiedBy>
  <cp:revision>1</cp:revision>
  <dcterms:modified xsi:type="dcterms:W3CDTF">2026-10-24T16:23:23Z</dcterms:modified>
  <dc:subject>ساخت پیش‌نویس مقاله از سند فارسی</dc:subject>
  <dc:creator/>
</cp:coreProperties>
</file>