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889" w:rsidRPr="00480E63" w:rsidRDefault="00480E63" w:rsidP="00480E63">
      <w:pPr>
        <w:ind w:leftChars="-295" w:left="-708"/>
        <w:rPr>
          <w:rFonts w:hint="eastAsia"/>
          <w:b/>
        </w:rPr>
      </w:pPr>
      <w:bookmarkStart w:id="0" w:name="_GoBack"/>
      <w:r w:rsidRPr="00480E63">
        <w:rPr>
          <w:rFonts w:ascii="Microsoft JhengHei UI Light" w:eastAsia="Microsoft JhengHei UI Light" w:hAnsi="Microsoft JhengHei UI Light" w:cs="Microsoft JhengHei UI Light" w:hint="eastAsia"/>
          <w:b/>
        </w:rPr>
        <w:t>⼀</w:t>
      </w:r>
      <w:r w:rsidRPr="00480E63">
        <w:rPr>
          <w:rFonts w:ascii="新細明體" w:eastAsia="新細明體" w:hAnsi="新細明體" w:cs="新細明體" w:hint="eastAsia"/>
          <w:b/>
        </w:rPr>
        <w:t>致性審查加速</w:t>
      </w:r>
      <w:r w:rsidRPr="00480E63">
        <w:rPr>
          <w:rFonts w:ascii="Microsoft JhengHei UI Light" w:eastAsia="Microsoft JhengHei UI Light" w:hAnsi="Microsoft JhengHei UI Light" w:cs="Microsoft JhengHei UI Light" w:hint="eastAsia"/>
          <w:b/>
        </w:rPr>
        <w:t>⽣</w:t>
      </w:r>
      <w:r w:rsidRPr="00480E63">
        <w:rPr>
          <w:rFonts w:ascii="新細明體" w:eastAsia="新細明體" w:hAnsi="新細明體" w:cs="新細明體" w:hint="eastAsia"/>
          <w:b/>
        </w:rPr>
        <w:t>醫上市櫃</w:t>
      </w:r>
      <w:bookmarkEnd w:id="0"/>
      <w:r w:rsidRPr="00480E63">
        <w:rPr>
          <w:b/>
        </w:rPr>
        <w:tab/>
      </w:r>
      <w:r w:rsidRPr="00480E63">
        <w:rPr>
          <w:rFonts w:hint="eastAsia"/>
          <w:b/>
        </w:rPr>
        <w:t>預計帶動</w:t>
      </w:r>
      <w:r w:rsidRPr="00480E63">
        <w:rPr>
          <w:rFonts w:ascii="Microsoft JhengHei UI Light" w:eastAsia="Microsoft JhengHei UI Light" w:hAnsi="Microsoft JhengHei UI Light" w:cs="Microsoft JhengHei UI Light" w:hint="eastAsia"/>
          <w:b/>
        </w:rPr>
        <w:t>⺠</w:t>
      </w:r>
      <w:r w:rsidRPr="00480E63">
        <w:rPr>
          <w:rFonts w:ascii="新細明體" w:eastAsia="新細明體" w:hAnsi="新細明體" w:cs="新細明體" w:hint="eastAsia"/>
          <w:b/>
        </w:rPr>
        <w:t>間投資動能達</w:t>
      </w:r>
      <w:r w:rsidRPr="00480E63">
        <w:rPr>
          <w:b/>
        </w:rPr>
        <w:t>550</w:t>
      </w:r>
      <w:r w:rsidRPr="00480E63">
        <w:rPr>
          <w:rFonts w:hint="eastAsia"/>
          <w:b/>
        </w:rPr>
        <w:t>億元</w:t>
      </w:r>
      <w:r w:rsidRPr="00480E63">
        <w:rPr>
          <w:rFonts w:hint="eastAsia"/>
          <w:b/>
        </w:rPr>
        <w:t xml:space="preserve">   </w:t>
      </w:r>
      <w:r w:rsidRPr="00480E63">
        <w:rPr>
          <w:b/>
        </w:rPr>
        <w:t xml:space="preserve">2018-03-16 </w:t>
      </w:r>
    </w:p>
    <w:p w:rsidR="00480E63" w:rsidRDefault="00480E63" w:rsidP="00480E63">
      <w:pPr>
        <w:ind w:leftChars="-295" w:left="-708"/>
        <w:rPr>
          <w:rFonts w:hint="eastAsia"/>
        </w:rPr>
      </w:pPr>
    </w:p>
    <w:p w:rsidR="00480E63" w:rsidRDefault="00480E63" w:rsidP="00480E63">
      <w:pPr>
        <w:ind w:leftChars="-295" w:left="-708"/>
      </w:pPr>
      <w:r>
        <w:rPr>
          <w:rFonts w:hint="eastAsia"/>
        </w:rPr>
        <w:t>為加速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醫產業上市櫃，科技部次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蘇芳慶昨（</w:t>
      </w:r>
      <w:r>
        <w:t>15</w:t>
      </w:r>
      <w:r>
        <w:rPr>
          <w:rFonts w:hint="eastAsia"/>
        </w:rPr>
        <w:t>）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，經濟部、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管會以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致性審查原</w:t>
      </w:r>
      <w:r>
        <w:rPr>
          <w:rFonts w:hint="eastAsia"/>
        </w:rPr>
        <w:t>則，加速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醫產業上市櫃，籌措資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今年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技產業帶動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間投資動能將達</w:t>
      </w:r>
      <w:r>
        <w:t>550</w:t>
      </w:r>
      <w:r>
        <w:rPr>
          <w:rFonts w:hint="eastAsia"/>
        </w:rPr>
        <w:t>億元。據統計，上市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醫公司從</w:t>
      </w:r>
      <w:r>
        <w:t>9</w:t>
      </w:r>
      <w:r>
        <w:rPr>
          <w:rFonts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1</w:t>
      </w:r>
      <w:r>
        <w:rPr>
          <w:rFonts w:hint="eastAsia"/>
        </w:rPr>
        <w:t>家，加速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4</w:t>
      </w:r>
      <w:r>
        <w:rPr>
          <w:rFonts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4</w:t>
      </w:r>
      <w:r>
        <w:rPr>
          <w:rFonts w:hint="eastAsia"/>
        </w:rPr>
        <w:t>家；上櫃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醫公司則從</w:t>
      </w:r>
      <w:r>
        <w:t>9</w:t>
      </w:r>
      <w:r>
        <w:rPr>
          <w:rFonts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6</w:t>
      </w:r>
      <w:r>
        <w:rPr>
          <w:rFonts w:hint="eastAsia"/>
        </w:rPr>
        <w:t>家，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舉縮短為</w:t>
      </w:r>
      <w:r>
        <w:t>4</w:t>
      </w:r>
      <w:r>
        <w:rPr>
          <w:rFonts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6</w:t>
      </w:r>
      <w:r>
        <w:rPr>
          <w:rFonts w:hint="eastAsia"/>
        </w:rPr>
        <w:t>家。</w:t>
      </w:r>
    </w:p>
    <w:p w:rsidR="00480E63" w:rsidRDefault="00480E63" w:rsidP="00480E63">
      <w:pPr>
        <w:ind w:leftChars="-295" w:left="-708"/>
        <w:rPr>
          <w:rFonts w:hint="eastAsia"/>
        </w:rPr>
      </w:pPr>
      <w:proofErr w:type="gramStart"/>
      <w:r>
        <w:rPr>
          <w:rFonts w:hint="eastAsia"/>
        </w:rPr>
        <w:t>科技部昨於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政院會報告「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醫產業創新推動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案執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績效」時表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，除協調科技事業審定與上</w:t>
      </w:r>
      <w:r>
        <w:rPr>
          <w:rFonts w:hint="eastAsia"/>
        </w:rPr>
        <w:t>市櫃審議共識，協助具良好公司治理實務的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醫企業順利上市籌資，並放寬銀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對創投持股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例</w:t>
      </w:r>
      <w:r>
        <w:rPr>
          <w:rFonts w:hint="eastAsia"/>
        </w:rPr>
        <w:t>上限，從僅有</w:t>
      </w:r>
      <w:r>
        <w:t>5</w:t>
      </w:r>
      <w:r>
        <w:rPr>
          <w:rFonts w:hint="eastAsia"/>
        </w:rPr>
        <w:t>％提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到</w:t>
      </w:r>
      <w:r>
        <w:t>100</w:t>
      </w:r>
      <w:r>
        <w:rPr>
          <w:rFonts w:hint="eastAsia"/>
        </w:rPr>
        <w:t>％持股，約相當增加</w:t>
      </w:r>
      <w:r>
        <w:t>1,000</w:t>
      </w:r>
      <w:r>
        <w:rPr>
          <w:rFonts w:hint="eastAsia"/>
        </w:rPr>
        <w:t>億元資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可協助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醫等</w:t>
      </w:r>
      <w:r>
        <w:t>5+2</w:t>
      </w:r>
      <w:r>
        <w:rPr>
          <w:rFonts w:hint="eastAsia"/>
        </w:rPr>
        <w:t>產業創新的發展。</w:t>
      </w:r>
    </w:p>
    <w:p w:rsidR="00480E63" w:rsidRDefault="00480E63" w:rsidP="00480E63">
      <w:pPr>
        <w:ind w:leftChars="-295" w:left="-708"/>
        <w:rPr>
          <w:rFonts w:hint="eastAsia"/>
        </w:rPr>
      </w:pPr>
      <w:r>
        <w:rPr>
          <w:rFonts w:hint="eastAsia"/>
        </w:rPr>
        <w:t>為加速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醫公司上市櫃速度，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醫產業創新推動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案的執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將協調經濟部、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管會，針對透</w:t>
      </w:r>
      <w:r>
        <w:rPr>
          <w:rFonts w:hint="eastAsia"/>
        </w:rPr>
        <w:t>過科技事業推薦上市櫃的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醫公司，建</w:t>
      </w:r>
      <w:r>
        <w:rPr>
          <w:rFonts w:ascii="Microsoft JhengHei UI Light" w:eastAsia="Microsoft JhengHei UI Light" w:hAnsi="Microsoft JhengHei UI Light" w:cs="Microsoft JhengHei UI Light" w:hint="eastAsia"/>
        </w:rPr>
        <w:t>⽴⼀</w:t>
      </w:r>
      <w:r>
        <w:rPr>
          <w:rFonts w:ascii="新細明體" w:eastAsia="新細明體" w:hAnsi="新細明體" w:cs="新細明體" w:hint="eastAsia"/>
        </w:rPr>
        <w:t>致性的審查原則。蘇芳慶說，主要是呼應新創公司需</w:t>
      </w:r>
      <w:r>
        <w:rPr>
          <w:rFonts w:hint="eastAsia"/>
        </w:rPr>
        <w:t>求，過去上市櫃審查都是經濟部、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管會分頭單獨運作，現在會互相派員列</w:t>
      </w:r>
      <w:r>
        <w:rPr>
          <w:rFonts w:hint="eastAsia"/>
        </w:rPr>
        <w:t>席審查會議，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致性</w:t>
      </w:r>
      <w:r>
        <w:rPr>
          <w:rFonts w:hint="eastAsia"/>
        </w:rPr>
        <w:t>審查原則下，明顯改善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醫公司上市櫃速度。政院在香港極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吸引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醫產業掛牌之際，加速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</w:t>
      </w:r>
      <w:r>
        <w:rPr>
          <w:rFonts w:hint="eastAsia"/>
        </w:rPr>
        <w:t>上市櫃，具有指標意義。</w:t>
      </w:r>
    </w:p>
    <w:p w:rsidR="00480E63" w:rsidRDefault="00480E63" w:rsidP="00480E63">
      <w:pPr>
        <w:ind w:leftChars="-295" w:left="-708"/>
      </w:pPr>
      <w:proofErr w:type="gramStart"/>
      <w:r>
        <w:rPr>
          <w:rFonts w:hint="eastAsia"/>
        </w:rPr>
        <w:t>蔡</w:t>
      </w:r>
      <w:proofErr w:type="gramEnd"/>
      <w:r>
        <w:rPr>
          <w:rFonts w:hint="eastAsia"/>
        </w:rPr>
        <w:t>政府設</w:t>
      </w:r>
      <w:r>
        <w:rPr>
          <w:rFonts w:ascii="Microsoft JhengHei UI Light" w:eastAsia="Microsoft JhengHei UI Light" w:hAnsi="Microsoft JhengHei UI Light" w:cs="Microsoft JhengHei UI Light" w:hint="eastAsia"/>
        </w:rPr>
        <w:t>⽴⽣</w:t>
      </w:r>
      <w:r>
        <w:rPr>
          <w:rFonts w:ascii="新細明體" w:eastAsia="新細明體" w:hAnsi="新細明體" w:cs="新細明體" w:hint="eastAsia"/>
        </w:rPr>
        <w:t>醫產業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標，</w:t>
      </w:r>
      <w:r>
        <w:t>2020</w:t>
      </w:r>
      <w:r>
        <w:rPr>
          <w:rFonts w:hint="eastAsia"/>
        </w:rPr>
        <w:t>年產值達</w:t>
      </w:r>
      <w:r>
        <w:t>6,500</w:t>
      </w:r>
      <w:r>
        <w:rPr>
          <w:rFonts w:hint="eastAsia"/>
        </w:rPr>
        <w:t>億元，並協助</w:t>
      </w:r>
      <w:r>
        <w:t>10</w:t>
      </w:r>
      <w:r>
        <w:rPr>
          <w:rFonts w:hint="eastAsia"/>
        </w:rPr>
        <w:t>項新藥、</w:t>
      </w:r>
      <w:r>
        <w:t>40</w:t>
      </w:r>
      <w:r>
        <w:rPr>
          <w:rFonts w:hint="eastAsia"/>
        </w:rPr>
        <w:t>項醫材進軍國際。蘇芳慶昨表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，截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2018</w:t>
      </w:r>
      <w:r>
        <w:rPr>
          <w:rFonts w:hint="eastAsia"/>
        </w:rPr>
        <w:t>年</w:t>
      </w:r>
      <w:r>
        <w:t>2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底，我國已有</w:t>
      </w:r>
      <w:r>
        <w:t>5</w:t>
      </w:r>
      <w:r>
        <w:rPr>
          <w:rFonts w:hint="eastAsia"/>
        </w:rPr>
        <w:t>項新藥問世國際，台灣研發之新藥正進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臨床試驗項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hint="eastAsia"/>
        </w:rPr>
        <w:t>共有</w:t>
      </w:r>
      <w:r>
        <w:t>245</w:t>
      </w:r>
      <w:r>
        <w:rPr>
          <w:rFonts w:hint="eastAsia"/>
        </w:rPr>
        <w:t>項，預估</w:t>
      </w:r>
      <w:r>
        <w:t>2018</w:t>
      </w:r>
      <w:r>
        <w:rPr>
          <w:rFonts w:hint="eastAsia"/>
        </w:rPr>
        <w:t>年</w:t>
      </w:r>
      <w:r>
        <w:t>3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〜</w:t>
      </w:r>
      <w:r>
        <w:t>2019</w:t>
      </w:r>
      <w:r>
        <w:rPr>
          <w:rFonts w:hint="eastAsia"/>
        </w:rPr>
        <w:t>年間將有</w:t>
      </w:r>
      <w:r>
        <w:t>5</w:t>
      </w:r>
      <w:r>
        <w:rPr>
          <w:rFonts w:hint="eastAsia"/>
        </w:rPr>
        <w:t>項新藥挺進國際市場，</w:t>
      </w:r>
      <w:r>
        <w:t>2020</w:t>
      </w:r>
      <w:r>
        <w:rPr>
          <w:rFonts w:hint="eastAsia"/>
        </w:rPr>
        <w:t>年間則預估將有</w:t>
      </w:r>
      <w:r>
        <w:t>2</w:t>
      </w:r>
      <w:r>
        <w:rPr>
          <w:rFonts w:hint="eastAsia"/>
        </w:rPr>
        <w:t>項新藥再上市；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材則已達</w:t>
      </w:r>
      <w:r>
        <w:rPr>
          <w:rFonts w:hint="eastAsia"/>
        </w:rPr>
        <w:t>55</w:t>
      </w:r>
      <w:r>
        <w:rPr>
          <w:rFonts w:hint="eastAsia"/>
        </w:rPr>
        <w:t>項上市國際，提前達標。蘇芳慶說，今年</w:t>
      </w:r>
      <w:r>
        <w:t>3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中裕新藥公司研發的愛滋病新藥，獲得美國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品藥品管理局（</w:t>
      </w:r>
      <w:r>
        <w:t>FDA</w:t>
      </w:r>
      <w:r>
        <w:rPr>
          <w:rFonts w:hint="eastAsia"/>
        </w:rPr>
        <w:t>）</w:t>
      </w:r>
      <w:r>
        <w:rPr>
          <w:rFonts w:ascii="Microsoft JhengHei UI Light" w:eastAsia="Microsoft JhengHei UI Light" w:hAnsi="Microsoft JhengHei UI Light" w:cs="Microsoft JhengHei UI Light" w:hint="eastAsia"/>
        </w:rPr>
        <w:lastRenderedPageBreak/>
        <w:t>⽣</w:t>
      </w:r>
      <w:r>
        <w:rPr>
          <w:rFonts w:ascii="新細明體" w:eastAsia="新細明體" w:hAnsi="新細明體" w:cs="新細明體" w:hint="eastAsia"/>
        </w:rPr>
        <w:t>物製劑</w:t>
      </w:r>
      <w:r>
        <w:rPr>
          <w:rFonts w:hint="eastAsia"/>
        </w:rPr>
        <w:t>藥品上市查驗登記核准，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</w:t>
      </w:r>
      <w:r>
        <w:t>245</w:t>
      </w:r>
      <w:r>
        <w:rPr>
          <w:rFonts w:hint="eastAsia"/>
        </w:rPr>
        <w:t>項臨床試驗的潛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新藥中，有</w:t>
      </w:r>
      <w:r>
        <w:t>137</w:t>
      </w:r>
      <w:r>
        <w:rPr>
          <w:rFonts w:hint="eastAsia"/>
        </w:rPr>
        <w:t>項獲美國</w:t>
      </w:r>
      <w:r>
        <w:t>FDA</w:t>
      </w:r>
      <w:r>
        <w:rPr>
          <w:rFonts w:hint="eastAsia"/>
        </w:rPr>
        <w:t>許可進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臨床試</w:t>
      </w:r>
      <w:r>
        <w:rPr>
          <w:rFonts w:hint="eastAsia"/>
        </w:rPr>
        <w:t>驗階段，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分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新藥、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技藥品及植物新藥等均已進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新藥查驗登記階段及完成臨床試驗第三</w:t>
      </w:r>
      <w:r>
        <w:rPr>
          <w:rFonts w:hint="eastAsia"/>
        </w:rPr>
        <w:t>期，顯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我國藥品研發能量充沛。</w:t>
      </w:r>
    </w:p>
    <w:p w:rsidR="00480E63" w:rsidRDefault="00480E63" w:rsidP="00480E63">
      <w:pPr>
        <w:ind w:leftChars="-295" w:left="-708"/>
      </w:pPr>
      <w:r>
        <w:t>2016</w:t>
      </w:r>
      <w:r>
        <w:rPr>
          <w:rFonts w:hint="eastAsia"/>
        </w:rPr>
        <w:t>年我國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醫產值</w:t>
      </w:r>
      <w:r>
        <w:t>4,700</w:t>
      </w:r>
      <w:r>
        <w:rPr>
          <w:rFonts w:hint="eastAsia"/>
        </w:rPr>
        <w:t>億元，</w:t>
      </w:r>
      <w:r>
        <w:t>2017</w:t>
      </w:r>
      <w:r>
        <w:rPr>
          <w:rFonts w:hint="eastAsia"/>
        </w:rPr>
        <w:t>年達</w:t>
      </w:r>
      <w:r>
        <w:t>4,860</w:t>
      </w:r>
      <w:r>
        <w:rPr>
          <w:rFonts w:hint="eastAsia"/>
        </w:rPr>
        <w:t>億元，蘇芳慶表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，成</w:t>
      </w:r>
      <w:r>
        <w:rPr>
          <w:rFonts w:ascii="Microsoft JhengHei UI Light" w:eastAsia="Microsoft JhengHei UI Light" w:hAnsi="Microsoft JhengHei UI Light" w:cs="Microsoft JhengHei UI Light" w:hint="eastAsia"/>
        </w:rPr>
        <w:t>⻑⽐</w:t>
      </w:r>
      <w:r>
        <w:rPr>
          <w:rFonts w:ascii="新細明體" w:eastAsia="新細明體" w:hAnsi="新細明體" w:cs="新細明體" w:hint="eastAsia"/>
        </w:rPr>
        <w:t>例成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約</w:t>
      </w:r>
      <w:r>
        <w:t>3.4</w:t>
      </w:r>
      <w:r>
        <w:rPr>
          <w:rFonts w:hint="eastAsia"/>
        </w:rPr>
        <w:t>％，幅度稍緩主要受新台幣升值影響，未來樂觀看待</w:t>
      </w:r>
      <w:r>
        <w:t>2020</w:t>
      </w:r>
      <w:r>
        <w:rPr>
          <w:rFonts w:hint="eastAsia"/>
        </w:rPr>
        <w:t>年</w:t>
      </w:r>
      <w:r>
        <w:t>6,500</w:t>
      </w:r>
      <w:r>
        <w:rPr>
          <w:rFonts w:hint="eastAsia"/>
        </w:rPr>
        <w:t>億元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標。</w:t>
      </w:r>
    </w:p>
    <w:p w:rsidR="00480E63" w:rsidRDefault="00480E63" w:rsidP="00480E63">
      <w:pPr>
        <w:ind w:leftChars="-295" w:left="-708"/>
      </w:pP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</w:t>
      </w:r>
      <w:r>
        <w:t>2018</w:t>
      </w:r>
      <w:r>
        <w:rPr>
          <w:rFonts w:hint="eastAsia"/>
        </w:rPr>
        <w:t>年將帶動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間投資</w:t>
      </w:r>
      <w:r>
        <w:t>550</w:t>
      </w:r>
      <w:r>
        <w:rPr>
          <w:rFonts w:hint="eastAsia"/>
        </w:rPr>
        <w:t>億元，</w:t>
      </w:r>
      <w:r>
        <w:t>2017</w:t>
      </w:r>
      <w:r>
        <w:rPr>
          <w:rFonts w:hint="eastAsia"/>
        </w:rPr>
        <w:t>年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間投資額達</w:t>
      </w:r>
      <w:r>
        <w:t>526.2</w:t>
      </w:r>
      <w:r>
        <w:rPr>
          <w:rFonts w:hint="eastAsia"/>
        </w:rPr>
        <w:t>億元，較</w:t>
      </w:r>
      <w:r>
        <w:t>2016</w:t>
      </w:r>
      <w:r>
        <w:rPr>
          <w:rFonts w:hint="eastAsia"/>
        </w:rPr>
        <w:t>年增加</w:t>
      </w:r>
      <w:r>
        <w:t>16.8</w:t>
      </w:r>
      <w:r>
        <w:rPr>
          <w:rFonts w:hint="eastAsia"/>
        </w:rPr>
        <w:t>億元，成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率</w:t>
      </w:r>
      <w:r>
        <w:t>3.3</w:t>
      </w:r>
      <w:r>
        <w:rPr>
          <w:rFonts w:hint="eastAsia"/>
        </w:rPr>
        <w:t>％；投資案更達</w:t>
      </w:r>
      <w:r>
        <w:t>118</w:t>
      </w:r>
      <w:r>
        <w:rPr>
          <w:rFonts w:hint="eastAsia"/>
        </w:rPr>
        <w:t>件，較</w:t>
      </w:r>
      <w:r>
        <w:t>2016</w:t>
      </w:r>
      <w:r>
        <w:rPr>
          <w:rFonts w:hint="eastAsia"/>
        </w:rPr>
        <w:t>年成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t>25.5</w:t>
      </w:r>
      <w:r>
        <w:rPr>
          <w:rFonts w:hint="eastAsia"/>
        </w:rPr>
        <w:t>％，有效拉動國內資本投資的成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。</w:t>
      </w:r>
      <w:r>
        <w:t>(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商時報</w:t>
      </w:r>
      <w:r>
        <w:rPr>
          <w:rFonts w:hint="eastAsia"/>
        </w:rPr>
        <w:t>記者張語羚／台北報導</w:t>
      </w:r>
      <w:r>
        <w:t>)</w:t>
      </w:r>
    </w:p>
    <w:sectPr w:rsidR="00480E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E63"/>
    <w:rsid w:val="00480E63"/>
    <w:rsid w:val="00AB11CF"/>
    <w:rsid w:val="00FB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2018-03-16T06:22:00Z</dcterms:created>
  <dcterms:modified xsi:type="dcterms:W3CDTF">2018-03-16T06:28:00Z</dcterms:modified>
</cp:coreProperties>
</file>