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C44A8A">
      <w:pPr>
        <w:rPr>
          <w:rFonts w:hint="eastAsia"/>
        </w:rPr>
      </w:pPr>
      <w:r w:rsidRPr="00C44A8A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C44A8A">
        <w:rPr>
          <w:rFonts w:ascii="新細明體" w:eastAsia="新細明體" w:hAnsi="新細明體" w:cs="新細明體" w:hint="eastAsia"/>
        </w:rPr>
        <w:t>陸醫療器械</w:t>
      </w:r>
      <w:r w:rsidRPr="00C44A8A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C44A8A">
        <w:rPr>
          <w:rFonts w:ascii="新細明體" w:eastAsia="新細明體" w:hAnsi="新細明體" w:cs="新細明體" w:hint="eastAsia"/>
        </w:rPr>
        <w:t>業</w:t>
      </w:r>
      <w:r w:rsidRPr="00C44A8A">
        <w:t xml:space="preserve"> </w:t>
      </w:r>
      <w:r w:rsidRPr="00C44A8A">
        <w:rPr>
          <w:rFonts w:hint="eastAsia"/>
        </w:rPr>
        <w:t>年均增</w:t>
      </w:r>
      <w:r w:rsidRPr="00C44A8A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C44A8A">
        <w:t>20</w:t>
      </w:r>
      <w:r w:rsidRPr="00C44A8A">
        <w:rPr>
          <w:rFonts w:hint="eastAsia"/>
        </w:rPr>
        <w:t>％</w:t>
      </w:r>
      <w:r w:rsidRPr="00C44A8A">
        <w:t xml:space="preserve"> </w:t>
      </w:r>
      <w:r>
        <w:rPr>
          <w:rFonts w:hint="eastAsia"/>
        </w:rPr>
        <w:t xml:space="preserve">                        </w:t>
      </w:r>
      <w:r w:rsidRPr="00C44A8A">
        <w:t>2021-03-03</w:t>
      </w:r>
    </w:p>
    <w:p w:rsidR="00C44A8A" w:rsidRDefault="00C44A8A" w:rsidP="00C44A8A">
      <w:r>
        <w:rPr>
          <w:rFonts w:hint="eastAsia"/>
        </w:rPr>
        <w:t>德勤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1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發布「中國醫療器械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</w:t>
      </w:r>
      <w:r>
        <w:rPr>
          <w:rFonts w:ascii="Microsoft JhengHei UI Light" w:eastAsia="Microsoft JhengHei UI Light" w:hAnsi="Microsoft JhengHei UI Light" w:cs="Microsoft JhengHei UI Light" w:hint="eastAsia"/>
        </w:rPr>
        <w:t>⽩⽪</w:t>
      </w:r>
      <w:r>
        <w:rPr>
          <w:rFonts w:ascii="新細明體" w:eastAsia="新細明體" w:hAnsi="新細明體" w:cs="新細明體" w:hint="eastAsia"/>
        </w:rPr>
        <w:t>書」稱，近幾年來，中國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陸醫療器械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業保持年均</w:t>
      </w:r>
      <w:r>
        <w:t>20%</w:t>
      </w:r>
      <w:r>
        <w:rPr>
          <w:rFonts w:hint="eastAsia"/>
        </w:rPr>
        <w:t>左右增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，為外企帶來巨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機遇。</w:t>
      </w:r>
    </w:p>
    <w:p w:rsidR="00C44A8A" w:rsidRDefault="00C44A8A" w:rsidP="00C44A8A">
      <w:r>
        <w:rPr>
          <w:rFonts w:hint="eastAsia"/>
        </w:rPr>
        <w:t>中新社報導，</w:t>
      </w:r>
      <w:r>
        <w:rPr>
          <w:rFonts w:ascii="Microsoft JhengHei UI Light" w:eastAsia="Microsoft JhengHei UI Light" w:hAnsi="Microsoft JhengHei UI Light" w:cs="Microsoft JhengHei UI Light" w:hint="eastAsia"/>
        </w:rPr>
        <w:t>⽩⽪</w:t>
      </w:r>
      <w:r>
        <w:rPr>
          <w:rFonts w:ascii="新細明體" w:eastAsia="新細明體" w:hAnsi="新細明體" w:cs="新細明體" w:hint="eastAsia"/>
        </w:rPr>
        <w:t>書說，</w:t>
      </w:r>
      <w:r>
        <w:t>2020</w:t>
      </w:r>
      <w:r>
        <w:rPr>
          <w:rFonts w:hint="eastAsia"/>
        </w:rPr>
        <w:t>年，中國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陸醫療器械市場規模預估為</w:t>
      </w:r>
      <w:r>
        <w:t>8000</w:t>
      </w:r>
      <w:r>
        <w:rPr>
          <w:rFonts w:hint="eastAsia"/>
        </w:rPr>
        <w:t>億元</w:t>
      </w:r>
      <w:r>
        <w:rPr>
          <w:rFonts w:ascii="Microsoft JhengHei UI Light" w:eastAsia="Microsoft JhengHei UI Light" w:hAnsi="Microsoft JhengHei UI Light" w:cs="Microsoft JhengHei UI Light" w:hint="eastAsia"/>
        </w:rPr>
        <w:t>⼈⺠</w:t>
      </w:r>
      <w:r>
        <w:rPr>
          <w:rFonts w:ascii="新細明體" w:eastAsia="新細明體" w:hAnsi="新細明體" w:cs="新細明體" w:hint="eastAsia"/>
        </w:rPr>
        <w:t>幣，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t>2015</w:t>
      </w:r>
      <w:r>
        <w:rPr>
          <w:rFonts w:hint="eastAsia"/>
        </w:rPr>
        <w:t>年的市場規模翻了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倍多。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t>2015</w:t>
      </w:r>
      <w:r>
        <w:rPr>
          <w:rFonts w:hint="eastAsia"/>
        </w:rPr>
        <w:t>年以來，該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業的年均增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率保持在</w:t>
      </w:r>
      <w:r>
        <w:t>20%</w:t>
      </w:r>
      <w:r>
        <w:rPr>
          <w:rFonts w:hint="eastAsia"/>
        </w:rPr>
        <w:t>左右，近幾年的增速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直超越</w:t>
      </w:r>
      <w:r>
        <w:t>GDP</w:t>
      </w:r>
      <w:r>
        <w:rPr>
          <w:rFonts w:hint="eastAsia"/>
        </w:rPr>
        <w:t>的增速。在</w:t>
      </w:r>
      <w:r>
        <w:t>2015</w:t>
      </w:r>
      <w:r>
        <w:rPr>
          <w:rFonts w:hint="eastAsia"/>
        </w:rPr>
        <w:t>年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2019</w:t>
      </w:r>
      <w:r>
        <w:rPr>
          <w:rFonts w:hint="eastAsia"/>
        </w:rPr>
        <w:t>年期間，中國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陸醫療器械對外貿易以每年近</w:t>
      </w:r>
      <w:r>
        <w:t>10%</w:t>
      </w:r>
      <w:r>
        <w:rPr>
          <w:rFonts w:hint="eastAsia"/>
        </w:rPr>
        <w:t>的速度增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，超過</w:t>
      </w:r>
      <w:r>
        <w:rPr>
          <w:rFonts w:hint="eastAsia"/>
        </w:rPr>
        <w:t>全球醫療器械貿易的平均增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速度。</w:t>
      </w:r>
    </w:p>
    <w:p w:rsidR="00C44A8A" w:rsidRDefault="00C44A8A" w:rsidP="00C44A8A">
      <w:r>
        <w:rPr>
          <w:rFonts w:hint="eastAsia"/>
        </w:rPr>
        <w:t>德勤中國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命科學與醫療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業主管合夥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簡思華表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陸醫療器械市場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前占據全球醫療器械</w:t>
      </w:r>
      <w:r>
        <w:rPr>
          <w:rFonts w:hint="eastAsia"/>
        </w:rPr>
        <w:t>市場近</w:t>
      </w:r>
      <w:r>
        <w:t>20%</w:t>
      </w:r>
      <w:r>
        <w:rPr>
          <w:rFonts w:hint="eastAsia"/>
        </w:rPr>
        <w:t>的份額。然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，與所有國家的市場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樣，中國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陸醫療器械市場有其獨特的監管和競爭環</w:t>
      </w:r>
      <w:r>
        <w:rPr>
          <w:rFonts w:hint="eastAsia"/>
        </w:rPr>
        <w:t>境，企業需考量如何找準</w:t>
      </w:r>
      <w:r>
        <w:rPr>
          <w:rFonts w:ascii="Microsoft JhengHei UI Light" w:eastAsia="Microsoft JhengHei UI Light" w:hAnsi="Microsoft JhengHei UI Light" w:cs="Microsoft JhengHei UI Light" w:hint="eastAsia"/>
        </w:rPr>
        <w:t>⾃⼰</w:t>
      </w:r>
      <w:r>
        <w:rPr>
          <w:rFonts w:ascii="新細明體" w:eastAsia="新細明體" w:hAnsi="新細明體" w:cs="新細明體" w:hint="eastAsia"/>
        </w:rPr>
        <w:t>在市場中的最佳定位。</w:t>
      </w:r>
    </w:p>
    <w:p w:rsidR="00C44A8A" w:rsidRDefault="00C44A8A" w:rsidP="00C44A8A">
      <w:r>
        <w:rPr>
          <w:rFonts w:hint="eastAsia"/>
        </w:rPr>
        <w:t>德勤中國財務諮詢合夥</w:t>
      </w:r>
      <w:r>
        <w:rPr>
          <w:rFonts w:ascii="Microsoft JhengHei UI Light" w:eastAsia="Microsoft JhengHei UI Light" w:hAnsi="Microsoft JhengHei UI Light" w:cs="Microsoft JhengHei UI Light" w:hint="eastAsia"/>
        </w:rPr>
        <w:t>⼈⿆</w:t>
      </w:r>
      <w:r>
        <w:rPr>
          <w:rFonts w:ascii="新細明體" w:eastAsia="新細明體" w:hAnsi="新細明體" w:cs="新細明體" w:hint="eastAsia"/>
        </w:rPr>
        <w:t>艾倫分析說，為了把握中國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陸市場的巨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機遇，跨國醫療器械公司需要</w:t>
      </w:r>
      <w:r>
        <w:rPr>
          <w:rFonts w:hint="eastAsia"/>
        </w:rPr>
        <w:t>前瞻未來，加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投資創新科技，並重新審視其在中國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陸現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的商業模式。</w:t>
      </w:r>
      <w:bookmarkStart w:id="0" w:name="_GoBack"/>
      <w:bookmarkEnd w:id="0"/>
    </w:p>
    <w:p w:rsidR="00C44A8A" w:rsidRDefault="00C44A8A" w:rsidP="00C44A8A">
      <w:r>
        <w:rPr>
          <w:rFonts w:hint="eastAsia"/>
        </w:rPr>
        <w:t>(</w:t>
      </w:r>
      <w:r>
        <w:rPr>
          <w:rFonts w:hint="eastAsia"/>
        </w:rPr>
        <w:t>聯合報</w:t>
      </w:r>
      <w:r>
        <w:rPr>
          <w:rFonts w:hint="eastAsia"/>
        </w:rPr>
        <w:t>)</w:t>
      </w:r>
      <w:r>
        <w:cr/>
      </w:r>
    </w:p>
    <w:sectPr w:rsidR="00C44A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A8A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D5FAB"/>
    <w:rsid w:val="001F2D1B"/>
    <w:rsid w:val="00205437"/>
    <w:rsid w:val="002070A0"/>
    <w:rsid w:val="002524C8"/>
    <w:rsid w:val="00263EA9"/>
    <w:rsid w:val="00304A30"/>
    <w:rsid w:val="00310DFA"/>
    <w:rsid w:val="00351786"/>
    <w:rsid w:val="003A476D"/>
    <w:rsid w:val="004102AF"/>
    <w:rsid w:val="00444180"/>
    <w:rsid w:val="004679BA"/>
    <w:rsid w:val="004824EB"/>
    <w:rsid w:val="00494A18"/>
    <w:rsid w:val="004D2C18"/>
    <w:rsid w:val="00540A10"/>
    <w:rsid w:val="00571563"/>
    <w:rsid w:val="00575D82"/>
    <w:rsid w:val="00590E6E"/>
    <w:rsid w:val="005F1830"/>
    <w:rsid w:val="00644CCC"/>
    <w:rsid w:val="0065757A"/>
    <w:rsid w:val="00670945"/>
    <w:rsid w:val="006B1F8A"/>
    <w:rsid w:val="006C76AC"/>
    <w:rsid w:val="006D3ED9"/>
    <w:rsid w:val="006E1667"/>
    <w:rsid w:val="007015AD"/>
    <w:rsid w:val="00753309"/>
    <w:rsid w:val="00806B1B"/>
    <w:rsid w:val="00806D58"/>
    <w:rsid w:val="00832E2B"/>
    <w:rsid w:val="00896835"/>
    <w:rsid w:val="008B63D8"/>
    <w:rsid w:val="008E117D"/>
    <w:rsid w:val="008E5668"/>
    <w:rsid w:val="00960B5A"/>
    <w:rsid w:val="00974288"/>
    <w:rsid w:val="009800DF"/>
    <w:rsid w:val="0098730C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B0278B"/>
    <w:rsid w:val="00B1121D"/>
    <w:rsid w:val="00B40776"/>
    <w:rsid w:val="00B527DD"/>
    <w:rsid w:val="00B64F97"/>
    <w:rsid w:val="00BE1654"/>
    <w:rsid w:val="00C43717"/>
    <w:rsid w:val="00C44A8A"/>
    <w:rsid w:val="00C7689A"/>
    <w:rsid w:val="00C8616D"/>
    <w:rsid w:val="00CA25F2"/>
    <w:rsid w:val="00CC1DE9"/>
    <w:rsid w:val="00CE3480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436F3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2021-03-03T06:33:00Z</dcterms:created>
  <dcterms:modified xsi:type="dcterms:W3CDTF">2021-03-03T06:35:00Z</dcterms:modified>
</cp:coreProperties>
</file>