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2EF" w:rsidRDefault="002962EF" w:rsidP="002962EF">
      <w:pPr>
        <w:rPr>
          <w:rFonts w:hint="eastAsia"/>
        </w:rPr>
      </w:pPr>
      <w:bookmarkStart w:id="0" w:name="_GoBack"/>
      <w:r>
        <w:rPr>
          <w:rFonts w:hint="eastAsia"/>
        </w:rPr>
        <w:t>產業訊息</w:t>
      </w:r>
      <w:r>
        <w:rPr>
          <w:rFonts w:hint="eastAsia"/>
        </w:rPr>
        <w:t xml:space="preserve"> </w:t>
      </w:r>
      <w:r w:rsidRPr="002962EF">
        <w:rPr>
          <w:rFonts w:ascii="Microsoft JhengHei UI Light" w:eastAsia="Microsoft JhengHei UI Light" w:hAnsi="Microsoft JhengHei UI Light" w:cs="Microsoft JhengHei UI Light" w:hint="eastAsia"/>
        </w:rPr>
        <w:t>⾷</w:t>
      </w:r>
      <w:r w:rsidRPr="002962EF">
        <w:rPr>
          <w:rFonts w:ascii="新細明體" w:eastAsia="新細明體" w:hAnsi="新細明體" w:cs="新細明體" w:hint="eastAsia"/>
        </w:rPr>
        <w:t>藥署推醫療器材</w:t>
      </w:r>
      <w:r w:rsidRPr="002962EF">
        <w:t>GDP</w:t>
      </w:r>
      <w:bookmarkEnd w:id="0"/>
      <w:r w:rsidRPr="002962EF">
        <w:t xml:space="preserve"> </w:t>
      </w:r>
      <w:r w:rsidRPr="002962EF">
        <w:rPr>
          <w:rFonts w:hint="eastAsia"/>
        </w:rPr>
        <w:t>若專法未過明年將推試辦計畫</w:t>
      </w:r>
      <w:r w:rsidRPr="002962EF">
        <w:t xml:space="preserve"> </w:t>
      </w:r>
      <w:r>
        <w:rPr>
          <w:rFonts w:hint="eastAsia"/>
        </w:rPr>
        <w:t xml:space="preserve"> </w:t>
      </w:r>
      <w:r w:rsidRPr="002962EF">
        <w:t>2019-11-29</w:t>
      </w:r>
    </w:p>
    <w:p w:rsidR="002962EF" w:rsidRDefault="002962EF" w:rsidP="002962EF">
      <w:r>
        <w:rPr>
          <w:rFonts w:hint="eastAsia"/>
        </w:rPr>
        <w:t>為確保醫療器材儲存、運輸與配送過程中的品質，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品藥物管理署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103</w:t>
      </w:r>
      <w:r>
        <w:rPr>
          <w:rFonts w:hint="eastAsia"/>
        </w:rPr>
        <w:t>年起，推動醫療器材優良運銷準則計畫，並於</w:t>
      </w:r>
      <w:r>
        <w:t>104</w:t>
      </w:r>
      <w:r>
        <w:rPr>
          <w:rFonts w:hint="eastAsia"/>
        </w:rPr>
        <w:t>年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18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公告「醫療器材優良流通規範」，</w:t>
      </w:r>
      <w:r>
        <w:rPr>
          <w:rFonts w:hint="eastAsia"/>
        </w:rPr>
        <w:t>在「醫療器材管理法」草案第</w:t>
      </w:r>
      <w:r>
        <w:t>24</w:t>
      </w:r>
      <w:r>
        <w:rPr>
          <w:rFonts w:hint="eastAsia"/>
        </w:rPr>
        <w:t>條中擬定經中央主管機關公告之醫療器材及其販賣業者，應建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醫療器材優良運銷系統。</w:t>
      </w:r>
    </w:p>
    <w:p w:rsidR="002962EF" w:rsidRDefault="002962EF" w:rsidP="002962EF">
      <w:pPr>
        <w:rPr>
          <w:rFonts w:hint="eastAsia"/>
        </w:rPr>
      </w:pPr>
      <w:r>
        <w:rPr>
          <w:rFonts w:hint="eastAsia"/>
        </w:rPr>
        <w:t>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福利部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品藥物管理署昨（</w:t>
      </w:r>
      <w:r>
        <w:t>28</w:t>
      </w:r>
      <w:r>
        <w:rPr>
          <w:rFonts w:hint="eastAsia"/>
        </w:rPr>
        <w:t>）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舉辦「醫療器材優良運銷準則（以下稱</w:t>
      </w:r>
      <w:r>
        <w:t>GDP</w:t>
      </w:r>
      <w:r>
        <w:rPr>
          <w:rFonts w:hint="eastAsia"/>
        </w:rPr>
        <w:t>）推廣計畫」年度成果發表會，表揚今年主動配合參加醫療器材</w:t>
      </w:r>
      <w:r>
        <w:t>GDP</w:t>
      </w:r>
      <w:r>
        <w:rPr>
          <w:rFonts w:hint="eastAsia"/>
        </w:rPr>
        <w:t>輔導性訪查的廠商，配合建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完整的運銷</w:t>
      </w:r>
      <w:r>
        <w:rPr>
          <w:rFonts w:hint="eastAsia"/>
        </w:rPr>
        <w:t>系統，共計</w:t>
      </w:r>
      <w:r>
        <w:rPr>
          <w:rFonts w:hint="eastAsia"/>
        </w:rPr>
        <w:t>26</w:t>
      </w:r>
      <w:r>
        <w:rPr>
          <w:rFonts w:hint="eastAsia"/>
        </w:rPr>
        <w:t>家。</w:t>
      </w:r>
    </w:p>
    <w:p w:rsidR="002962EF" w:rsidRDefault="002962EF" w:rsidP="002962EF"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藥署品質監督管理組組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李明鑫表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，「醫療器材管理法」尚卡在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法院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讀階段，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</w:t>
      </w:r>
      <w:r>
        <w:rPr>
          <w:rFonts w:hint="eastAsia"/>
        </w:rPr>
        <w:t>署訪查屬於輔導性階段，使業者了解醫療器材優良運銷的重要性，並配合輔導性訪查實際協助業者建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品質系統。</w:t>
      </w:r>
    </w:p>
    <w:p w:rsidR="002962EF" w:rsidRDefault="002962EF" w:rsidP="002962EF">
      <w:r>
        <w:rPr>
          <w:rFonts w:hint="eastAsia"/>
        </w:rPr>
        <w:t>由於這會期即將結束，專法要通過困難重重。但是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藥署品質監督管理組科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李思鈺表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，就算</w:t>
      </w:r>
      <w:r>
        <w:rPr>
          <w:rFonts w:hint="eastAsia"/>
        </w:rPr>
        <w:t>沒有通過專法，也將針對醫療器材的運銷推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試辦計畫，掌握產品的進貨、儲存和銷售都符合程</w:t>
      </w:r>
      <w:r>
        <w:rPr>
          <w:rFonts w:hint="eastAsia"/>
        </w:rPr>
        <w:t>序規範並留下紀錄，將管理制度完整涵蓋整個從設計、製造到販賣的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命周期，並讓符合醫療器</w:t>
      </w:r>
      <w:r>
        <w:rPr>
          <w:rFonts w:hint="eastAsia"/>
        </w:rPr>
        <w:t>材優良運銷系統的廠商可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願性申請認證。</w:t>
      </w:r>
    </w:p>
    <w:p w:rsidR="002962EF" w:rsidRDefault="002962EF" w:rsidP="002962EF">
      <w:pPr>
        <w:rPr>
          <w:rFonts w:hint="eastAsia"/>
        </w:rPr>
      </w:pPr>
      <w:r>
        <w:rPr>
          <w:rFonts w:hint="eastAsia"/>
        </w:rPr>
        <w:t>李思鈺表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前仍朝向推動專法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，若是真的無法通過，試辦計畫預計明年年中上路。</w:t>
      </w:r>
      <w:r>
        <w:rPr>
          <w:rFonts w:ascii="新細明體" w:eastAsia="新細明體" w:hAnsi="新細明體" w:cs="新細明體" w:hint="eastAsia"/>
        </w:rPr>
        <w:t xml:space="preserve">                                      </w:t>
      </w:r>
      <w:r>
        <w:rPr>
          <w:rFonts w:hint="eastAsia"/>
        </w:rPr>
        <w:t>（聯合報）</w:t>
      </w:r>
    </w:p>
    <w:sectPr w:rsidR="002962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2EF"/>
    <w:rsid w:val="002962EF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2019-12-02T05:44:00Z</dcterms:created>
  <dcterms:modified xsi:type="dcterms:W3CDTF">2019-12-02T05:46:00Z</dcterms:modified>
</cp:coreProperties>
</file>