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2A7A" w:rsidRDefault="00322A7A" w:rsidP="00322A7A">
      <w:pPr>
        <w:rPr>
          <w:rFonts w:hint="eastAsia"/>
        </w:rPr>
      </w:pPr>
      <w:r>
        <w:rPr>
          <w:rFonts w:hint="eastAsia"/>
        </w:rPr>
        <w:t>產業訊息</w:t>
      </w:r>
      <w:r>
        <w:rPr>
          <w:rFonts w:hint="eastAsia"/>
        </w:rPr>
        <w:t xml:space="preserve">  </w:t>
      </w:r>
      <w:r w:rsidRPr="00322A7A">
        <w:rPr>
          <w:rFonts w:hint="eastAsia"/>
        </w:rPr>
        <w:t>楊泮池：</w:t>
      </w:r>
      <w:r w:rsidRPr="00322A7A">
        <w:t>ICT</w:t>
      </w:r>
      <w:r w:rsidRPr="00322A7A">
        <w:rPr>
          <w:rFonts w:hint="eastAsia"/>
        </w:rPr>
        <w:t>＋</w:t>
      </w:r>
      <w:r w:rsidRPr="00322A7A">
        <w:t xml:space="preserve">BIO </w:t>
      </w:r>
      <w:r w:rsidRPr="00322A7A">
        <w:rPr>
          <w:rFonts w:hint="eastAsia"/>
        </w:rPr>
        <w:t>創新</w:t>
      </w:r>
      <w:r w:rsidRPr="00322A7A">
        <w:rPr>
          <w:rFonts w:ascii="Microsoft JhengHei UI Light" w:eastAsia="Microsoft JhengHei UI Light" w:hAnsi="Microsoft JhengHei UI Light" w:cs="Microsoft JhengHei UI Light" w:hint="eastAsia"/>
        </w:rPr>
        <w:t>⽣</w:t>
      </w:r>
      <w:r w:rsidRPr="00322A7A">
        <w:rPr>
          <w:rFonts w:ascii="新細明體" w:eastAsia="新細明體" w:hAnsi="新細明體" w:cs="新細明體" w:hint="eastAsia"/>
        </w:rPr>
        <w:t>醫產品規格</w:t>
      </w:r>
      <w:r w:rsidRPr="00322A7A">
        <w:t xml:space="preserve"> </w:t>
      </w:r>
      <w:r w:rsidRPr="00322A7A">
        <w:rPr>
          <w:rFonts w:hint="eastAsia"/>
        </w:rPr>
        <w:t>台灣有利基</w:t>
      </w:r>
      <w:r>
        <w:rPr>
          <w:rFonts w:hint="eastAsia"/>
        </w:rPr>
        <w:t xml:space="preserve">  </w:t>
      </w:r>
      <w:r w:rsidRPr="00322A7A">
        <w:t>2019-11-21</w:t>
      </w:r>
    </w:p>
    <w:p w:rsidR="00322A7A" w:rsidRDefault="00322A7A" w:rsidP="00322A7A"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策會副會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楊泮池認為，資通訊（</w:t>
      </w:r>
      <w:r>
        <w:t>ICT</w:t>
      </w:r>
      <w:r>
        <w:rPr>
          <w:rFonts w:hint="eastAsia"/>
        </w:rPr>
        <w:t>）</w:t>
      </w:r>
      <w:r>
        <w:t>+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醫（</w:t>
      </w:r>
      <w:r>
        <w:t>BIO</w:t>
      </w:r>
      <w:r>
        <w:rPr>
          <w:rFonts w:hint="eastAsia"/>
        </w:rPr>
        <w:t>）是台灣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醫業的競爭優勢，在</w:t>
      </w:r>
      <w:r>
        <w:rPr>
          <w:rFonts w:ascii="Microsoft JhengHei UI Light" w:eastAsia="Microsoft JhengHei UI Light" w:hAnsi="Microsoft JhengHei UI Light" w:cs="Microsoft JhengHei UI Light" w:hint="eastAsia"/>
        </w:rPr>
        <w:t>⽬</w:t>
      </w:r>
      <w:r>
        <w:rPr>
          <w:rFonts w:ascii="新細明體" w:eastAsia="新細明體" w:hAnsi="新細明體" w:cs="新細明體" w:hint="eastAsia"/>
        </w:rPr>
        <w:t>前全亞洲</w:t>
      </w:r>
      <w:r>
        <w:rPr>
          <w:rFonts w:hint="eastAsia"/>
        </w:rPr>
        <w:t>都尚未成功制定規格下，國內</w:t>
      </w:r>
      <w:r>
        <w:rPr>
          <w:rFonts w:ascii="Microsoft JhengHei UI Light" w:eastAsia="Microsoft JhengHei UI Light" w:hAnsi="Microsoft JhengHei UI Light" w:cs="Microsoft JhengHei UI Light" w:hint="eastAsia"/>
        </w:rPr>
        <w:t>⼆⼤</w:t>
      </w:r>
      <w:r>
        <w:rPr>
          <w:rFonts w:ascii="新細明體" w:eastAsia="新細明體" w:hAnsi="新細明體" w:cs="新細明體" w:hint="eastAsia"/>
        </w:rPr>
        <w:t>產業的結合，有機會領軍成為新標靶！</w:t>
      </w:r>
    </w:p>
    <w:p w:rsidR="00322A7A" w:rsidRDefault="00322A7A" w:rsidP="00322A7A">
      <w:r>
        <w:rPr>
          <w:rFonts w:hint="eastAsia"/>
        </w:rPr>
        <w:t>楊泮池表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，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醫業搶佔國際發</w:t>
      </w:r>
      <w:r>
        <w:rPr>
          <w:rFonts w:ascii="Microsoft JhengHei UI Light" w:eastAsia="Microsoft JhengHei UI Light" w:hAnsi="Microsoft JhengHei UI Light" w:cs="Microsoft JhengHei UI Light" w:hint="eastAsia"/>
        </w:rPr>
        <w:t>⾔</w:t>
      </w:r>
      <w:r>
        <w:rPr>
          <w:rFonts w:ascii="新細明體" w:eastAsia="新細明體" w:hAnsi="新細明體" w:cs="新細明體" w:hint="eastAsia"/>
        </w:rPr>
        <w:t>權並</w:t>
      </w:r>
      <w:r>
        <w:rPr>
          <w:rFonts w:ascii="Microsoft JhengHei UI Light" w:eastAsia="Microsoft JhengHei UI Light" w:hAnsi="Microsoft JhengHei UI Light" w:cs="Microsoft JhengHei UI Light" w:hint="eastAsia"/>
        </w:rPr>
        <w:t>⾮</w:t>
      </w:r>
      <w:r>
        <w:rPr>
          <w:rFonts w:ascii="新細明體" w:eastAsia="新細明體" w:hAnsi="新細明體" w:cs="新細明體" w:hint="eastAsia"/>
        </w:rPr>
        <w:t>不可能，但最重要的是要先能設</w:t>
      </w:r>
      <w:r>
        <w:rPr>
          <w:rFonts w:hint="eastAsia"/>
        </w:rPr>
        <w:t>計規格。以現況來看，台灣的資通訊業已站穩全球江</w:t>
      </w:r>
      <w:r>
        <w:rPr>
          <w:rFonts w:ascii="Microsoft JhengHei UI Light" w:eastAsia="Microsoft JhengHei UI Light" w:hAnsi="Microsoft JhengHei UI Light" w:cs="Microsoft JhengHei UI Light" w:hint="eastAsia"/>
        </w:rPr>
        <w:t>⼭</w:t>
      </w:r>
      <w:r>
        <w:rPr>
          <w:rFonts w:ascii="新細明體" w:eastAsia="新細明體" w:hAnsi="新細明體" w:cs="新細明體" w:hint="eastAsia"/>
        </w:rPr>
        <w:t>，不管是研發、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產或進軍國際都有充</w:t>
      </w:r>
      <w:r>
        <w:rPr>
          <w:rFonts w:ascii="Microsoft JhengHei UI Light" w:eastAsia="Microsoft JhengHei UI Light" w:hAnsi="Microsoft JhengHei UI Light" w:cs="Microsoft JhengHei UI Light" w:hint="eastAsia"/>
        </w:rPr>
        <w:t>⾜</w:t>
      </w:r>
      <w:r>
        <w:rPr>
          <w:rFonts w:ascii="新細明體" w:eastAsia="新細明體" w:hAnsi="新細明體" w:cs="新細明體" w:hint="eastAsia"/>
        </w:rPr>
        <w:t>的經驗，</w:t>
      </w:r>
      <w:r>
        <w:rPr>
          <w:rFonts w:ascii="Microsoft JhengHei UI Light" w:eastAsia="Microsoft JhengHei UI Light" w:hAnsi="Microsoft JhengHei UI Light" w:cs="Microsoft JhengHei UI Light" w:hint="eastAsia"/>
        </w:rPr>
        <w:t>⽽</w:t>
      </w:r>
      <w:r>
        <w:rPr>
          <w:rFonts w:ascii="新細明體" w:eastAsia="新細明體" w:hAnsi="新細明體" w:cs="新細明體" w:hint="eastAsia"/>
        </w:rPr>
        <w:t>國內醫療技</w:t>
      </w:r>
      <w:r>
        <w:rPr>
          <w:rFonts w:hint="eastAsia"/>
        </w:rPr>
        <w:t>術</w:t>
      </w:r>
      <w:r>
        <w:rPr>
          <w:rFonts w:ascii="Microsoft JhengHei UI Light" w:eastAsia="Microsoft JhengHei UI Light" w:hAnsi="Microsoft JhengHei UI Light" w:cs="Microsoft JhengHei UI Light" w:hint="eastAsia"/>
        </w:rPr>
        <w:t>⽔</w:t>
      </w:r>
      <w:r>
        <w:rPr>
          <w:rFonts w:ascii="新細明體" w:eastAsia="新細明體" w:hAnsi="新細明體" w:cs="新細明體" w:hint="eastAsia"/>
        </w:rPr>
        <w:t>平也是全球聞名，加上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技產業的研能量，這三個資源的整合，是有機會在醫院結構、設備</w:t>
      </w:r>
      <w:r>
        <w:rPr>
          <w:rFonts w:hint="eastAsia"/>
        </w:rPr>
        <w:t>需求、甚</w:t>
      </w:r>
      <w:r>
        <w:rPr>
          <w:rFonts w:ascii="Microsoft JhengHei UI Light" w:eastAsia="Microsoft JhengHei UI Light" w:hAnsi="Microsoft JhengHei UI Light" w:cs="Microsoft JhengHei UI Light" w:hint="eastAsia"/>
        </w:rPr>
        <w:t>⾄</w:t>
      </w:r>
      <w:r>
        <w:rPr>
          <w:rFonts w:ascii="新細明體" w:eastAsia="新細明體" w:hAnsi="新細明體" w:cs="新細明體" w:hint="eastAsia"/>
        </w:rPr>
        <w:t>是穿戴式的醫療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品的應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開花結果，為台灣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醫業開創新局。</w:t>
      </w:r>
    </w:p>
    <w:p w:rsidR="00322A7A" w:rsidRDefault="00322A7A" w:rsidP="00322A7A">
      <w:pPr>
        <w:rPr>
          <w:rFonts w:hint="eastAsia"/>
        </w:rPr>
      </w:pPr>
      <w:r>
        <w:rPr>
          <w:rFonts w:hint="eastAsia"/>
        </w:rPr>
        <w:t>為了吸引科技業注</w:t>
      </w:r>
      <w:r>
        <w:rPr>
          <w:rFonts w:ascii="Microsoft JhengHei UI Light" w:eastAsia="Microsoft JhengHei UI Light" w:hAnsi="Microsoft JhengHei UI Light" w:cs="Microsoft JhengHei UI Light" w:hint="eastAsia"/>
        </w:rPr>
        <w:t>⼼</w:t>
      </w:r>
      <w:r>
        <w:rPr>
          <w:rFonts w:ascii="新細明體" w:eastAsia="新細明體" w:hAnsi="新細明體" w:cs="新細明體" w:hint="eastAsia"/>
        </w:rPr>
        <w:t>更多</w:t>
      </w:r>
      <w:r>
        <w:rPr>
          <w:rFonts w:ascii="Microsoft JhengHei UI Light" w:eastAsia="Microsoft JhengHei UI Light" w:hAnsi="Microsoft JhengHei UI Light" w:cs="Microsoft JhengHei UI Light" w:hint="eastAsia"/>
        </w:rPr>
        <w:t>⼼⼒</w:t>
      </w:r>
      <w:r>
        <w:rPr>
          <w:rFonts w:ascii="新細明體" w:eastAsia="新細明體" w:hAnsi="新細明體" w:cs="新細明體" w:hint="eastAsia"/>
        </w:rPr>
        <w:t>投資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醫業，鴻海集團創辦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郭台銘、廣達電腦董事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林百</w:t>
      </w:r>
      <w:r>
        <w:rPr>
          <w:rFonts w:ascii="Microsoft JhengHei UI Light" w:eastAsia="Microsoft JhengHei UI Light" w:hAnsi="Microsoft JhengHei UI Light" w:cs="Microsoft JhengHei UI Light" w:hint="eastAsia"/>
        </w:rPr>
        <w:t>⾥</w:t>
      </w:r>
      <w:r>
        <w:rPr>
          <w:rFonts w:ascii="新細明體" w:eastAsia="新細明體" w:hAnsi="新細明體" w:cs="新細明體" w:hint="eastAsia"/>
        </w:rPr>
        <w:t>此次</w:t>
      </w:r>
      <w:r>
        <w:rPr>
          <w:rFonts w:hint="eastAsia"/>
        </w:rPr>
        <w:t>在醫療展也將進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跨領域對談、為台灣醫療科技產業</w:t>
      </w:r>
      <w:r>
        <w:rPr>
          <w:rFonts w:ascii="Microsoft JhengHei UI Light" w:eastAsia="Microsoft JhengHei UI Light" w:hAnsi="Microsoft JhengHei UI Light" w:cs="Microsoft JhengHei UI Light" w:hint="eastAsia"/>
        </w:rPr>
        <w:t>⽅</w:t>
      </w:r>
      <w:r>
        <w:rPr>
          <w:rFonts w:ascii="新細明體" w:eastAsia="新細明體" w:hAnsi="新細明體" w:cs="新細明體" w:hint="eastAsia"/>
        </w:rPr>
        <w:t>向勾勒脈絡，借重科技業的深厚國際經</w:t>
      </w:r>
      <w:r>
        <w:rPr>
          <w:rFonts w:hint="eastAsia"/>
        </w:rPr>
        <w:t>驗，分享市場觀點。</w:t>
      </w:r>
    </w:p>
    <w:p w:rsidR="00322A7A" w:rsidRDefault="00322A7A" w:rsidP="00322A7A">
      <w:r>
        <w:rPr>
          <w:rFonts w:hint="eastAsia"/>
        </w:rPr>
        <w:t>另外，隨著再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醫療法規即將上路，台灣在去年已通過特管法，為細</w:t>
      </w:r>
      <w:r>
        <w:rPr>
          <w:rFonts w:hint="eastAsia"/>
        </w:rPr>
        <w:t>胞治療掀起熱潮，被認為有機會成為台灣可以進軍國際舞台的療法，也吸引</w:t>
      </w:r>
      <w:r>
        <w:rPr>
          <w:rFonts w:ascii="Microsoft JhengHei UI Light" w:eastAsia="Microsoft JhengHei UI Light" w:hAnsi="Microsoft JhengHei UI Light" w:cs="Microsoft JhengHei UI Light" w:hint="eastAsia"/>
        </w:rPr>
        <w:t>⽇</w:t>
      </w:r>
      <w:r>
        <w:rPr>
          <w:rFonts w:ascii="新細明體" w:eastAsia="新細明體" w:hAnsi="新細明體" w:cs="新細明體" w:hint="eastAsia"/>
        </w:rPr>
        <w:t>本等國際相關領域業者關注。</w:t>
      </w:r>
      <w:r>
        <w:rPr>
          <w:rFonts w:ascii="Microsoft JhengHei UI Light" w:eastAsia="Microsoft JhengHei UI Light" w:hAnsi="Microsoft JhengHei UI Light" w:cs="Microsoft JhengHei UI Light" w:hint="eastAsia"/>
        </w:rPr>
        <w:t>⽇</w:t>
      </w:r>
      <w:r>
        <w:rPr>
          <w:rFonts w:ascii="新細明體" w:eastAsia="新細明體" w:hAnsi="新細明體" w:cs="新細明體" w:hint="eastAsia"/>
        </w:rPr>
        <w:t>本</w:t>
      </w:r>
      <w:r>
        <w:t>Muse</w:t>
      </w:r>
      <w:r>
        <w:rPr>
          <w:rFonts w:hint="eastAsia"/>
        </w:rPr>
        <w:t>細胞的發現者</w:t>
      </w:r>
      <w:r>
        <w:t>-Mari Dezawa</w:t>
      </w:r>
      <w:r>
        <w:rPr>
          <w:rFonts w:hint="eastAsia"/>
        </w:rPr>
        <w:t>、定義幹細胞基準，列名全球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醫產業百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領先專家</w:t>
      </w:r>
      <w:r>
        <w:t>Massimo Dominici</w:t>
      </w:r>
      <w:r>
        <w:rPr>
          <w:rFonts w:hint="eastAsia"/>
        </w:rPr>
        <w:t>、</w:t>
      </w:r>
      <w:r>
        <w:t>Shin Kawamata</w:t>
      </w:r>
      <w:r>
        <w:rPr>
          <w:rFonts w:hint="eastAsia"/>
        </w:rPr>
        <w:t>、</w:t>
      </w:r>
      <w:r>
        <w:t>Yutaka Kawakami</w:t>
      </w:r>
      <w:r>
        <w:rPr>
          <w:rFonts w:hint="eastAsia"/>
        </w:rPr>
        <w:t>，以及</w:t>
      </w:r>
      <w:r>
        <w:t>Novartis</w:t>
      </w:r>
      <w:r>
        <w:rPr>
          <w:rFonts w:hint="eastAsia"/>
        </w:rPr>
        <w:t>主導</w:t>
      </w:r>
      <w:r>
        <w:t>CAR-T</w:t>
      </w:r>
      <w:r>
        <w:rPr>
          <w:rFonts w:hint="eastAsia"/>
        </w:rPr>
        <w:t>新技術開發負責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，以</w:t>
      </w:r>
      <w:r>
        <w:rPr>
          <w:rFonts w:ascii="Microsoft JhengHei UI Light" w:eastAsia="Microsoft JhengHei UI Light" w:hAnsi="Microsoft JhengHei UI Light" w:cs="Microsoft JhengHei UI Light" w:hint="eastAsia"/>
        </w:rPr>
        <w:t>⾊</w:t>
      </w:r>
      <w:r>
        <w:rPr>
          <w:rFonts w:ascii="新細明體" w:eastAsia="新細明體" w:hAnsi="新細明體" w:cs="新細明體" w:hint="eastAsia"/>
        </w:rPr>
        <w:t>列胎盤</w:t>
      </w:r>
      <w:r>
        <w:rPr>
          <w:rFonts w:hint="eastAsia"/>
        </w:rPr>
        <w:t>幹細胞療法先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者</w:t>
      </w:r>
      <w:r>
        <w:t>Pluristem</w:t>
      </w:r>
      <w:r>
        <w:rPr>
          <w:rFonts w:hint="eastAsia"/>
        </w:rPr>
        <w:t>等具有領先全球的細胞技術明星公司也將來台，預期也將成為話題。</w:t>
      </w:r>
    </w:p>
    <w:p w:rsidR="006D3ED9" w:rsidRDefault="00322A7A" w:rsidP="00322A7A">
      <w:pPr>
        <w:ind w:firstLineChars="2300" w:firstLine="5520"/>
      </w:pPr>
      <w:bookmarkStart w:id="0" w:name="_GoBack"/>
      <w:bookmarkEnd w:id="0"/>
      <w:r>
        <w:t>(</w:t>
      </w:r>
      <w:r>
        <w:rPr>
          <w:rFonts w:ascii="Microsoft JhengHei UI Light" w:eastAsia="Microsoft JhengHei UI Light" w:hAnsi="Microsoft JhengHei UI Light" w:cs="Microsoft JhengHei UI Light" w:hint="eastAsia"/>
        </w:rPr>
        <w:t>⼯</w:t>
      </w:r>
      <w:r>
        <w:rPr>
          <w:rFonts w:ascii="新細明體" w:eastAsia="新細明體" w:hAnsi="新細明體" w:cs="新細明體" w:hint="eastAsia"/>
        </w:rPr>
        <w:t>商時報</w:t>
      </w:r>
      <w:r>
        <w:t xml:space="preserve"> </w:t>
      </w:r>
      <w:r>
        <w:rPr>
          <w:rFonts w:hint="eastAsia"/>
        </w:rPr>
        <w:t>記者杜蕙蓉</w:t>
      </w:r>
      <w:r>
        <w:t>)</w:t>
      </w:r>
    </w:p>
    <w:sectPr w:rsidR="006D3ED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icrosoft JhengHei UI Light">
    <w:panose1 w:val="020B0304030504040204"/>
    <w:charset w:val="88"/>
    <w:family w:val="swiss"/>
    <w:pitch w:val="variable"/>
    <w:sig w:usb0="A0000AEF" w:usb1="29CFFCFB" w:usb2="00000016" w:usb3="00000000" w:csb0="003E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2A7A"/>
    <w:rsid w:val="00322A7A"/>
    <w:rsid w:val="006D3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95</Words>
  <Characters>545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chsu</dc:creator>
  <cp:lastModifiedBy>chsu</cp:lastModifiedBy>
  <cp:revision>1</cp:revision>
  <dcterms:created xsi:type="dcterms:W3CDTF">2019-11-21T08:38:00Z</dcterms:created>
  <dcterms:modified xsi:type="dcterms:W3CDTF">2019-11-21T08:40:00Z</dcterms:modified>
</cp:coreProperties>
</file>