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1A170D">
      <w:pPr>
        <w:rPr>
          <w:rFonts w:hint="eastAsia"/>
        </w:rPr>
      </w:pPr>
      <w:r w:rsidRPr="001A170D">
        <w:rPr>
          <w:rFonts w:hint="eastAsia"/>
        </w:rPr>
        <w:t>產業訊息</w:t>
      </w:r>
      <w:r>
        <w:rPr>
          <w:rFonts w:hint="eastAsia"/>
        </w:rPr>
        <w:t xml:space="preserve">  </w:t>
      </w:r>
      <w:r w:rsidRPr="001A170D">
        <w:rPr>
          <w:rFonts w:hint="eastAsia"/>
        </w:rPr>
        <w:t>衛福部研究：我國看病經驗、早產兒和托育率遠輸歐美</w:t>
      </w:r>
      <w:r>
        <w:rPr>
          <w:rFonts w:hint="eastAsia"/>
        </w:rPr>
        <w:t xml:space="preserve"> 2</w:t>
      </w:r>
      <w:r>
        <w:t>019-09-09</w:t>
      </w:r>
    </w:p>
    <w:p w:rsidR="001A170D" w:rsidRDefault="001A170D" w:rsidP="001A170D">
      <w:pPr>
        <w:rPr>
          <w:rFonts w:hint="eastAsia"/>
        </w:rPr>
      </w:pPr>
      <w:r>
        <w:rPr>
          <w:rFonts w:hint="eastAsia"/>
        </w:rPr>
        <w:t>我國醫療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準、衛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保健和健康保險制度完善讓各國稱羨，不過衛福部最新研究報告指出，在病</w:t>
      </w:r>
      <w:r>
        <w:rPr>
          <w:rFonts w:hint="eastAsia"/>
        </w:rPr>
        <w:t>患看病經驗、早產兒和體重過輕新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兒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例及托育率數字，都遠較</w:t>
      </w:r>
      <w:r>
        <w:t>OECD</w:t>
      </w:r>
      <w:r>
        <w:rPr>
          <w:rFonts w:hint="eastAsia"/>
        </w:rPr>
        <w:t>（經濟合作暨發展組織）國家落後。</w:t>
      </w:r>
    </w:p>
    <w:p w:rsidR="001A170D" w:rsidRDefault="001A170D" w:rsidP="001A170D">
      <w:r>
        <w:rPr>
          <w:rFonts w:hint="eastAsia"/>
        </w:rPr>
        <w:t>衛福部公布「</w:t>
      </w:r>
      <w:r>
        <w:t>2017</w:t>
      </w:r>
      <w:r>
        <w:rPr>
          <w:rFonts w:hint="eastAsia"/>
        </w:rPr>
        <w:t>年群體衛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福利品質指標報告」，蒐集從</w:t>
      </w:r>
      <w:r>
        <w:t>2009</w:t>
      </w:r>
      <w:r>
        <w:rPr>
          <w:rFonts w:hint="eastAsia"/>
        </w:rPr>
        <w:t>年到</w:t>
      </w:r>
      <w:r>
        <w:t>2017</w:t>
      </w:r>
      <w:r>
        <w:rPr>
          <w:rFonts w:hint="eastAsia"/>
        </w:rPr>
        <w:t>年間的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期資料，收錄</w:t>
      </w:r>
      <w:r>
        <w:t>65</w:t>
      </w:r>
      <w:r>
        <w:rPr>
          <w:rFonts w:hint="eastAsia"/>
        </w:rPr>
        <w:t>項指標。為與國際接軌，納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t>OECD</w:t>
      </w:r>
      <w:r>
        <w:rPr>
          <w:rFonts w:hint="eastAsia"/>
        </w:rPr>
        <w:t>國家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同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較，主因</w:t>
      </w:r>
      <w:r>
        <w:t>OECD</w:t>
      </w:r>
      <w:r>
        <w:rPr>
          <w:rFonts w:hint="eastAsia"/>
        </w:rPr>
        <w:t>會員國成員多為歐洲先進國家，對健康服務、照顧的指標管理著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很深，有標準化的資料蒐集、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期追蹤會員國健康照護的品質</w:t>
      </w:r>
      <w:r>
        <w:rPr>
          <w:rFonts w:hint="eastAsia"/>
        </w:rPr>
        <w:t>與效能，並進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品質測量與跨國評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，我國沿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其架構，蒐集國內可取得的資料。</w:t>
      </w:r>
    </w:p>
    <w:p w:rsidR="001A170D" w:rsidRDefault="001A170D" w:rsidP="001A170D">
      <w:pPr>
        <w:rPr>
          <w:rFonts w:hint="eastAsia"/>
        </w:rPr>
      </w:pPr>
      <w:r>
        <w:rPr>
          <w:rFonts w:hint="eastAsia"/>
        </w:rPr>
        <w:t>我國在醫療初級照護、急性照護、癌症治療傳染病照護都在前段班，且我國全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健保覆蓋率幾乎</w:t>
      </w:r>
      <w:r>
        <w:rPr>
          <w:rFonts w:hint="eastAsia"/>
        </w:rPr>
        <w:t>百分之百，傲視全球。</w:t>
      </w:r>
    </w:p>
    <w:p w:rsidR="001A170D" w:rsidRDefault="001A170D" w:rsidP="001A170D">
      <w:r>
        <w:rPr>
          <w:rFonts w:hint="eastAsia"/>
        </w:rPr>
        <w:t>不過，在「病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經驗」類別中，三項指標包括「醫師有無提供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夠時間為病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看診」、「醫師提</w:t>
      </w:r>
      <w:r>
        <w:rPr>
          <w:rFonts w:hint="eastAsia"/>
        </w:rPr>
        <w:t>供簡單易懂的說明」、「醫師有讓病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參與治療或照護決定」；統計顯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，我國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眾對醫師看診</w:t>
      </w:r>
      <w:r>
        <w:rPr>
          <w:rFonts w:hint="eastAsia"/>
        </w:rPr>
        <w:t>時間太少、有無提供簡單易懂的說明最不滿意，在</w:t>
      </w:r>
      <w:r>
        <w:t>8</w:t>
      </w:r>
      <w:r>
        <w:rPr>
          <w:rFonts w:hint="eastAsia"/>
        </w:rPr>
        <w:t>個國家評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排名第</w:t>
      </w:r>
      <w:r>
        <w:t>6</w:t>
      </w:r>
      <w:r>
        <w:rPr>
          <w:rFonts w:hint="eastAsia"/>
        </w:rPr>
        <w:t>到、甚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最後</w:t>
      </w:r>
      <w:r>
        <w:t>1</w:t>
      </w:r>
      <w:r>
        <w:rPr>
          <w:rFonts w:hint="eastAsia"/>
        </w:rPr>
        <w:t>名。</w:t>
      </w:r>
    </w:p>
    <w:p w:rsidR="001A170D" w:rsidRDefault="001A170D" w:rsidP="001A170D">
      <w:pPr>
        <w:rPr>
          <w:rFonts w:hint="eastAsia"/>
        </w:rPr>
      </w:pPr>
      <w:r>
        <w:rPr>
          <w:rFonts w:hint="eastAsia"/>
        </w:rPr>
        <w:t>報告指出，因我國健保沒有「守</w:t>
      </w:r>
      <w:r>
        <w:rPr>
          <w:rFonts w:ascii="Microsoft JhengHei UI Light" w:eastAsia="Microsoft JhengHei UI Light" w:hAnsi="Microsoft JhengHei UI Light" w:cs="Microsoft JhengHei UI Light" w:hint="eastAsia"/>
        </w:rPr>
        <w:t>⾨⼈</w:t>
      </w:r>
      <w:r>
        <w:rPr>
          <w:rFonts w:ascii="新細明體" w:eastAsia="新細明體" w:hAnsi="新細明體" w:cs="新細明體" w:hint="eastAsia"/>
        </w:rPr>
        <w:t>制度」，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眾可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由就醫，每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平均看診次數較其他國家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，相對壓縮看診時間；依台灣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情，醫師執業代表專業權威，病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通常被要求服從醫師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較少</w:t>
      </w:r>
      <w:r>
        <w:rPr>
          <w:rFonts w:hint="eastAsia"/>
        </w:rPr>
        <w:t>質疑，相對歐美國家病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希望獲知更多病情相關資訊，我國病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健康識能不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，也可能是醫病溝</w:t>
      </w:r>
      <w:r>
        <w:rPr>
          <w:rFonts w:hint="eastAsia"/>
        </w:rPr>
        <w:t>通障礙因素。</w:t>
      </w:r>
    </w:p>
    <w:p w:rsidR="001A170D" w:rsidRDefault="001A170D" w:rsidP="001A170D">
      <w:r>
        <w:rPr>
          <w:rFonts w:hint="eastAsia"/>
        </w:rPr>
        <w:t>健保署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李伯璋說，</w:t>
      </w:r>
      <w:r>
        <w:t>OECD</w:t>
      </w:r>
      <w:r>
        <w:rPr>
          <w:rFonts w:hint="eastAsia"/>
        </w:rPr>
        <w:t>國家每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t>1</w:t>
      </w:r>
      <w:r>
        <w:rPr>
          <w:rFonts w:hint="eastAsia"/>
        </w:rPr>
        <w:t>年平均看病不到</w:t>
      </w:r>
      <w:r>
        <w:t>5</w:t>
      </w:r>
      <w:r>
        <w:rPr>
          <w:rFonts w:hint="eastAsia"/>
        </w:rPr>
        <w:t>次，台灣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卻超過</w:t>
      </w:r>
      <w:r>
        <w:t>10</w:t>
      </w:r>
      <w:r>
        <w:rPr>
          <w:rFonts w:hint="eastAsia"/>
        </w:rPr>
        <w:t>次，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然會壓縮到看診</w:t>
      </w:r>
      <w:r>
        <w:rPr>
          <w:rFonts w:hint="eastAsia"/>
        </w:rPr>
        <w:t>時間，這也是為何現在要推動分級醫療和減少不必要的檢查，</w:t>
      </w:r>
      <w:r>
        <w:rPr>
          <w:rFonts w:hint="eastAsia"/>
        </w:rPr>
        <w:lastRenderedPageBreak/>
        <w:t>「很多病只要去診所就能治療，甚</w:t>
      </w:r>
      <w:r>
        <w:rPr>
          <w:rFonts w:ascii="Microsoft JhengHei UI Light" w:eastAsia="Microsoft JhengHei UI Light" w:hAnsi="Microsoft JhengHei UI Light" w:cs="Microsoft JhengHei UI Light" w:hint="eastAsia"/>
        </w:rPr>
        <w:t>⾄⼩</w:t>
      </w:r>
      <w:r>
        <w:rPr>
          <w:rFonts w:ascii="新細明體" w:eastAsia="新細明體" w:hAnsi="新細明體" w:cs="新細明體" w:hint="eastAsia"/>
        </w:rPr>
        <w:t>感冒都不須看病」。</w:t>
      </w:r>
    </w:p>
    <w:p w:rsidR="001A170D" w:rsidRDefault="001A170D" w:rsidP="001A170D">
      <w:r>
        <w:rPr>
          <w:rFonts w:hint="eastAsia"/>
        </w:rPr>
        <w:t>另外，我國早產兒和體重過輕新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兒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例也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過許多</w:t>
      </w:r>
      <w:r>
        <w:t>OECD</w:t>
      </w:r>
      <w:r>
        <w:rPr>
          <w:rFonts w:hint="eastAsia"/>
        </w:rPr>
        <w:t>國家。我國</w:t>
      </w:r>
      <w:r>
        <w:t>2010</w:t>
      </w:r>
      <w:r>
        <w:rPr>
          <w:rFonts w:hint="eastAsia"/>
        </w:rPr>
        <w:t>年早產兒出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百分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為</w:t>
      </w:r>
      <w:r>
        <w:t>9.3</w:t>
      </w:r>
      <w:r>
        <w:rPr>
          <w:rFonts w:hint="eastAsia"/>
        </w:rPr>
        <w:t>％，與</w:t>
      </w:r>
      <w:r>
        <w:t>OECD</w:t>
      </w:r>
      <w:r>
        <w:rPr>
          <w:rFonts w:hint="eastAsia"/>
        </w:rPr>
        <w:t>各國共同評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，在</w:t>
      </w:r>
      <w:r>
        <w:t>32</w:t>
      </w:r>
      <w:r>
        <w:rPr>
          <w:rFonts w:hint="eastAsia"/>
        </w:rPr>
        <w:t>個國家中芬蘭</w:t>
      </w:r>
      <w:r>
        <w:t>5.5</w:t>
      </w:r>
      <w:r>
        <w:rPr>
          <w:rFonts w:hint="eastAsia"/>
        </w:rPr>
        <w:t>％最好，我國則居第</w:t>
      </w:r>
      <w:r>
        <w:t>29</w:t>
      </w:r>
      <w:r>
        <w:rPr>
          <w:rFonts w:hint="eastAsia"/>
        </w:rPr>
        <w:t>名。</w:t>
      </w:r>
      <w:r>
        <w:cr/>
      </w:r>
      <w:r>
        <w:rPr>
          <w:rFonts w:hint="eastAsia"/>
        </w:rPr>
        <w:t>體重過輕的新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兒是嬰兒死亡主因，</w:t>
      </w:r>
      <w:r>
        <w:t>2015</w:t>
      </w:r>
      <w:r>
        <w:rPr>
          <w:rFonts w:hint="eastAsia"/>
        </w:rPr>
        <w:t>年低體重新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兒出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百分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為</w:t>
      </w:r>
      <w:r>
        <w:t>9</w:t>
      </w:r>
      <w:r>
        <w:rPr>
          <w:rFonts w:hint="eastAsia"/>
        </w:rPr>
        <w:t>％，與</w:t>
      </w:r>
      <w:r>
        <w:t>OECD</w:t>
      </w:r>
      <w:r>
        <w:rPr>
          <w:rFonts w:hint="eastAsia"/>
        </w:rPr>
        <w:t>各國共同評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，在</w:t>
      </w:r>
      <w:r>
        <w:t>41</w:t>
      </w:r>
      <w:r>
        <w:rPr>
          <w:rFonts w:hint="eastAsia"/>
        </w:rPr>
        <w:t>個國家中，我國第</w:t>
      </w:r>
      <w:r>
        <w:t>39</w:t>
      </w:r>
      <w:r>
        <w:rPr>
          <w:rFonts w:hint="eastAsia"/>
        </w:rPr>
        <w:t>名。與我國出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率同樣低迷的是「未滿兩歲托育服務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率」僅</w:t>
      </w:r>
      <w:r>
        <w:t>9.4</w:t>
      </w:r>
      <w:r>
        <w:rPr>
          <w:rFonts w:hint="eastAsia"/>
        </w:rPr>
        <w:t>％，在</w:t>
      </w:r>
      <w:r>
        <w:t>39</w:t>
      </w:r>
      <w:r>
        <w:rPr>
          <w:rFonts w:hint="eastAsia"/>
        </w:rPr>
        <w:t>國家排名是接近尾巴的</w:t>
      </w:r>
      <w:r>
        <w:t>37</w:t>
      </w:r>
      <w:r>
        <w:rPr>
          <w:rFonts w:hint="eastAsia"/>
        </w:rPr>
        <w:t>名，當年出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率更是墊底。</w:t>
      </w:r>
      <w:r w:rsidR="00160856">
        <w:rPr>
          <w:rFonts w:ascii="新細明體" w:eastAsia="新細明體" w:hAnsi="新細明體" w:cs="新細明體" w:hint="eastAsia"/>
        </w:rPr>
        <w:t xml:space="preserve">                              </w:t>
      </w:r>
      <w:bookmarkStart w:id="0" w:name="_GoBack"/>
      <w:bookmarkEnd w:id="0"/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由時</w:t>
      </w:r>
      <w:r>
        <w:rPr>
          <w:rFonts w:hint="eastAsia"/>
        </w:rPr>
        <w:t>報</w:t>
      </w:r>
      <w:r>
        <w:t>)</w:t>
      </w:r>
    </w:p>
    <w:sectPr w:rsidR="001A17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70D"/>
    <w:rsid w:val="00160856"/>
    <w:rsid w:val="001A170D"/>
    <w:rsid w:val="006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2019-09-09T06:18:00Z</dcterms:created>
  <dcterms:modified xsi:type="dcterms:W3CDTF">2019-09-09T06:23:00Z</dcterms:modified>
</cp:coreProperties>
</file>