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889" w:rsidRDefault="00D54BCD">
      <w:pPr>
        <w:rPr>
          <w:rFonts w:ascii="新細明體" w:eastAsia="新細明體" w:hAnsi="新細明體" w:cs="新細明體" w:hint="eastAsia"/>
          <w:b/>
          <w:sz w:val="28"/>
          <w:szCs w:val="28"/>
        </w:rPr>
      </w:pPr>
      <w:bookmarkStart w:id="0" w:name="_GoBack"/>
      <w:r w:rsidRPr="00D54BCD">
        <w:rPr>
          <w:b/>
          <w:sz w:val="28"/>
          <w:szCs w:val="28"/>
        </w:rPr>
        <w:t>2018</w:t>
      </w:r>
      <w:r w:rsidRPr="00D54BCD">
        <w:rPr>
          <w:b/>
          <w:sz w:val="28"/>
          <w:szCs w:val="28"/>
        </w:rPr>
        <w:t>年全球前</w:t>
      </w:r>
      <w:r w:rsidRPr="00D54BCD">
        <w:rPr>
          <w:b/>
          <w:sz w:val="28"/>
          <w:szCs w:val="28"/>
        </w:rPr>
        <w:t>10</w:t>
      </w:r>
      <w:r w:rsidRPr="00D54BCD">
        <w:rPr>
          <w:rFonts w:ascii="Microsoft JhengHei UI Light" w:eastAsia="Microsoft JhengHei UI Light" w:hAnsi="Microsoft JhengHei UI Light" w:cs="Microsoft JhengHei UI Light" w:hint="eastAsia"/>
          <w:b/>
          <w:sz w:val="28"/>
          <w:szCs w:val="28"/>
        </w:rPr>
        <w:t>⼤</w:t>
      </w:r>
      <w:r w:rsidRPr="00D54BCD">
        <w:rPr>
          <w:rFonts w:ascii="新細明體" w:eastAsia="新細明體" w:hAnsi="新細明體" w:cs="新細明體" w:hint="eastAsia"/>
          <w:b/>
          <w:sz w:val="28"/>
          <w:szCs w:val="28"/>
        </w:rPr>
        <w:t>醫療器材公司</w:t>
      </w:r>
      <w:bookmarkEnd w:id="0"/>
    </w:p>
    <w:p w:rsidR="00D54BCD" w:rsidRDefault="00D54BCD">
      <w:pPr>
        <w:rPr>
          <w:rFonts w:hint="eastAsia"/>
        </w:rPr>
      </w:pPr>
      <w:r>
        <w:t>醫療器材是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命科學領域成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最快的領域之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。這個產業相當廣泛，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產業包括診斷及醫療影像</w:t>
      </w:r>
      <w:r>
        <w:t xml:space="preserve"> </w:t>
      </w:r>
      <w:r>
        <w:t>設備、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術器械和整形外科等各種設備。隨著近年來技術進步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準不斷提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，像醫療設備符合創</w:t>
      </w:r>
      <w:r>
        <w:t xml:space="preserve"> </w:t>
      </w:r>
      <w:r>
        <w:t>新軟體技術的醫療技術等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產業呈指數級成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t>去年醫療器材市場約為</w:t>
      </w:r>
      <w:r>
        <w:t>5212</w:t>
      </w:r>
      <w:r>
        <w:t>億美元，預計到</w:t>
      </w:r>
      <w:r>
        <w:t>2022</w:t>
      </w:r>
      <w:r>
        <w:t>年將達到</w:t>
      </w:r>
      <w:r>
        <w:t>6745</w:t>
      </w:r>
      <w:r>
        <w:t>億美元。其中藥物傳輸設備</w:t>
      </w:r>
      <w:r>
        <w:t>2017</w:t>
      </w:r>
      <w:r>
        <w:t>年</w:t>
      </w:r>
      <w:r>
        <w:t xml:space="preserve"> </w:t>
      </w:r>
      <w:r>
        <w:t>達到</w:t>
      </w:r>
      <w:r>
        <w:t>2078</w:t>
      </w:r>
      <w:r>
        <w:t>億美元，預計</w:t>
      </w:r>
      <w:r>
        <w:t>2022</w:t>
      </w:r>
      <w:r>
        <w:t>年達到</w:t>
      </w:r>
      <w:r>
        <w:t>2434</w:t>
      </w:r>
      <w:r>
        <w:t>億美元；</w:t>
      </w:r>
      <w:r>
        <w:rPr>
          <w:rFonts w:ascii="Microsoft JhengHei UI Light" w:eastAsia="Microsoft JhengHei UI Light" w:hAnsi="Microsoft JhengHei UI Light" w:cs="Microsoft JhengHei UI Light" w:hint="eastAsia"/>
        </w:rPr>
        <w:t>⼼⾎</w:t>
      </w:r>
      <w:r>
        <w:rPr>
          <w:rFonts w:ascii="新細明體" w:eastAsia="新細明體" w:hAnsi="新細明體" w:cs="新細明體" w:hint="eastAsia"/>
        </w:rPr>
        <w:t>管設備</w:t>
      </w:r>
      <w:r>
        <w:t>2017</w:t>
      </w:r>
      <w:r>
        <w:t>年為</w:t>
      </w:r>
      <w:r>
        <w:t>297</w:t>
      </w:r>
      <w:r>
        <w:t>億美元，預計</w:t>
      </w:r>
      <w:r>
        <w:t>2022</w:t>
      </w:r>
      <w:r>
        <w:t>年將</w:t>
      </w:r>
      <w:r>
        <w:t xml:space="preserve"> </w:t>
      </w:r>
      <w:r>
        <w:t>達到</w:t>
      </w:r>
      <w:r>
        <w:t>435</w:t>
      </w:r>
      <w:r>
        <w:t>億美元。在過去的</w:t>
      </w:r>
      <w:r>
        <w:t>12</w:t>
      </w:r>
      <w: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裡，醫療器材產業成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令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印象深刻，主要是由於投資於醫療技</w:t>
      </w:r>
      <w:r>
        <w:t xml:space="preserve"> </w:t>
      </w:r>
      <w:r>
        <w:t>術和</w:t>
      </w:r>
      <w:r>
        <w:t>AI</w:t>
      </w:r>
      <w:r>
        <w:t>，</w:t>
      </w:r>
      <w:proofErr w:type="spellStart"/>
      <w:r>
        <w:t>ProClinical</w:t>
      </w:r>
      <w:proofErr w:type="spellEnd"/>
      <w:r>
        <w:t>編制了以下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前全球</w:t>
      </w:r>
      <w:r>
        <w:rPr>
          <w:rFonts w:ascii="Microsoft JhengHei UI Light" w:eastAsia="Microsoft JhengHei UI Light" w:hAnsi="Microsoft JhengHei UI Light" w:cs="Microsoft JhengHei UI Light" w:hint="eastAsia"/>
        </w:rPr>
        <w:t>⼗⼤</w:t>
      </w:r>
      <w:r>
        <w:rPr>
          <w:rFonts w:ascii="新細明體" w:eastAsia="新細明體" w:hAnsi="新細明體" w:cs="新細明體" w:hint="eastAsia"/>
        </w:rPr>
        <w:t>醫療器材名單，按其</w:t>
      </w:r>
      <w:r>
        <w:t>2017</w:t>
      </w:r>
      <w:r>
        <w:t>年營收排名：</w:t>
      </w:r>
      <w:r>
        <w:t xml:space="preserve"> </w:t>
      </w:r>
      <w:r>
        <w:t>下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看看今年全球</w:t>
      </w:r>
      <w:r>
        <w:rPr>
          <w:rFonts w:ascii="Microsoft JhengHei UI Light" w:eastAsia="Microsoft JhengHei UI Light" w:hAnsi="Microsoft JhengHei UI Light" w:cs="Microsoft JhengHei UI Light" w:hint="eastAsia"/>
        </w:rPr>
        <w:t>⼗⼤</w:t>
      </w:r>
      <w:r>
        <w:rPr>
          <w:rFonts w:ascii="新細明體" w:eastAsia="新細明體" w:hAnsi="新細明體" w:cs="新細明體" w:hint="eastAsia"/>
        </w:rPr>
        <w:t>醫療器材公司。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1</w:t>
      </w:r>
      <w:r>
        <w:t>。</w:t>
      </w:r>
      <w:r>
        <w:t>Medtronic</w:t>
      </w:r>
      <w:r>
        <w:t>（營收</w:t>
      </w:r>
      <w:r>
        <w:t>299.5</w:t>
      </w:r>
      <w:r>
        <w:t>億美元）</w:t>
      </w:r>
      <w:r>
        <w:t>Medtronic</w:t>
      </w:r>
      <w:r>
        <w:t>是全球頂尖醫療器械公司，</w:t>
      </w:r>
      <w:r>
        <w:t>2017</w:t>
      </w:r>
      <w:r>
        <w:t>年的年營收將</w:t>
      </w:r>
      <w:r>
        <w:t xml:space="preserve"> </w:t>
      </w:r>
      <w:r>
        <w:t>近</w:t>
      </w:r>
      <w:r>
        <w:t>300</w:t>
      </w:r>
      <w:r>
        <w:t>億美元。該公司和</w:t>
      </w:r>
      <w:r>
        <w:t>2016</w:t>
      </w:r>
      <w:r>
        <w:t>年的數據相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，營收成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了</w:t>
      </w:r>
      <w:r>
        <w:t>3</w:t>
      </w:r>
      <w:r>
        <w:t>％，收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也部分歸因於合併收購</w:t>
      </w:r>
      <w:r>
        <w:t xml:space="preserve"> Covidien</w:t>
      </w:r>
      <w:r>
        <w:t>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前業務包括</w:t>
      </w:r>
      <w:r>
        <w:rPr>
          <w:rFonts w:ascii="Microsoft JhengHei UI Light" w:eastAsia="Microsoft JhengHei UI Light" w:hAnsi="Microsoft JhengHei UI Light" w:cs="Microsoft JhengHei UI Light" w:hint="eastAsia"/>
        </w:rPr>
        <w:t>⼼⾎</w:t>
      </w:r>
      <w:r>
        <w:rPr>
          <w:rFonts w:ascii="新細明體" w:eastAsia="新細明體" w:hAnsi="新細明體" w:cs="新細明體" w:hint="eastAsia"/>
        </w:rPr>
        <w:t>管部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（</w:t>
      </w:r>
      <w:r>
        <w:t>CVG</w:t>
      </w:r>
      <w:r>
        <w:t>）、微創治療部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、恢復性治療部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和糖尿病部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2</w:t>
      </w:r>
      <w:r>
        <w:t>。</w:t>
      </w:r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  <w:r>
        <w:t xml:space="preserve"> </w:t>
      </w:r>
      <w:r>
        <w:t>（營收</w:t>
      </w:r>
      <w:r>
        <w:t>266</w:t>
      </w:r>
      <w:r>
        <w:t>億美元）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t>Johnson &amp; Johnson</w:t>
      </w:r>
      <w: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</w:t>
      </w:r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  <w:r>
        <w:t>業務</w:t>
      </w:r>
      <w:r>
        <w:t xml:space="preserve"> </w:t>
      </w:r>
      <w:r>
        <w:t>涉及整形外科、</w:t>
      </w:r>
      <w:r>
        <w:rPr>
          <w:rFonts w:ascii="Microsoft JhengHei UI Light" w:eastAsia="Microsoft JhengHei UI Light" w:hAnsi="Microsoft JhengHei UI Light" w:cs="Microsoft JhengHei UI Light" w:hint="eastAsia"/>
        </w:rPr>
        <w:t>⼼⾎</w:t>
      </w:r>
      <w:r>
        <w:rPr>
          <w:rFonts w:ascii="新細明體" w:eastAsia="新細明體" w:hAnsi="新細明體" w:cs="新細明體" w:hint="eastAsia"/>
        </w:rPr>
        <w:t>管、糖尿病、視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保健和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術領域製造醫療器械。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術視野、傷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閉合、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t xml:space="preserve"> </w:t>
      </w:r>
      <w:r>
        <w:t>物外科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術和電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理學是該公司的熱銷品類。</w:t>
      </w:r>
      <w:r>
        <w:t xml:space="preserve"> 5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14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，該公司收購了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術器械技術的私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公司</w:t>
      </w:r>
      <w:r>
        <w:t>Medical Enterprises Distribution</w:t>
      </w:r>
      <w:r>
        <w:t>的資</w:t>
      </w:r>
      <w:r>
        <w:t xml:space="preserve"> </w:t>
      </w:r>
      <w:r>
        <w:t>產，其中包括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於髖關節置換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</w:t>
      </w:r>
      <w:r>
        <w:t>ME1000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術器械。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3</w:t>
      </w:r>
      <w:r>
        <w:t>。</w:t>
      </w:r>
      <w:r>
        <w:t xml:space="preserve">Fresenius </w:t>
      </w:r>
      <w:r>
        <w:t>（營收</w:t>
      </w:r>
      <w:r>
        <w:t>207</w:t>
      </w:r>
      <w:r>
        <w:t>億美元）。</w:t>
      </w:r>
      <w:r>
        <w:t>Fresenius</w:t>
      </w:r>
      <w:r>
        <w:t>可能以其透析機器</w:t>
      </w:r>
      <w:proofErr w:type="gramStart"/>
      <w:r>
        <w:t>和為腎功能</w:t>
      </w:r>
      <w:proofErr w:type="gramEnd"/>
      <w:r>
        <w:t>衰竭患者提供的服</w:t>
      </w:r>
      <w:r>
        <w:t xml:space="preserve"> </w:t>
      </w:r>
      <w:proofErr w:type="gramStart"/>
      <w:r>
        <w:t>務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聞名，儘管其關鍵部分是透析服務，保健產品和護理協調。</w:t>
      </w:r>
      <w:r>
        <w:lastRenderedPageBreak/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，公司與</w:t>
      </w:r>
      <w:proofErr w:type="spellStart"/>
      <w:r>
        <w:t>Humacyte</w:t>
      </w:r>
      <w:proofErr w:type="spellEnd"/>
      <w:r>
        <w:t xml:space="preserve"> </w:t>
      </w:r>
      <w:r>
        <w:t>簽署</w:t>
      </w:r>
      <w:r>
        <w:t xml:space="preserve"> </w:t>
      </w:r>
      <w:r>
        <w:t>了價值</w:t>
      </w:r>
      <w:r>
        <w:t>1.5</w:t>
      </w:r>
      <w:r>
        <w:t>億美元的戰略合作協議，這將允許</w:t>
      </w:r>
      <w:r>
        <w:t>Fresenius</w:t>
      </w:r>
      <w:r>
        <w:t>獲得將</w:t>
      </w:r>
      <w:proofErr w:type="spellStart"/>
      <w:r>
        <w:t>Humacyte</w:t>
      </w:r>
      <w:proofErr w:type="spellEnd"/>
      <w:r>
        <w:t>的</w:t>
      </w:r>
      <w:proofErr w:type="spellStart"/>
      <w:r>
        <w:t>Humacyl</w:t>
      </w:r>
      <w:proofErr w:type="spellEnd"/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程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管</w:t>
      </w:r>
      <w:r>
        <w:t xml:space="preserve"> </w:t>
      </w:r>
      <w:r>
        <w:t>技術商業化的權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4</w:t>
      </w:r>
      <w:r>
        <w:t>。</w:t>
      </w:r>
      <w:r>
        <w:t xml:space="preserve">Philips Healthcare </w:t>
      </w:r>
      <w:r>
        <w:t>（營收</w:t>
      </w:r>
      <w:r>
        <w:t>207</w:t>
      </w:r>
      <w:r>
        <w:t>億美元）。</w:t>
      </w:r>
      <w:r>
        <w:t>Philips Healthcare</w:t>
      </w:r>
      <w:r>
        <w:t>是科技集團</w:t>
      </w:r>
      <w:r>
        <w:rPr>
          <w:rFonts w:ascii="Microsoft JhengHei UI Light" w:eastAsia="Microsoft JhengHei UI Light" w:hAnsi="Microsoft JhengHei UI Light" w:cs="Microsoft JhengHei UI Light" w:hint="eastAsia"/>
        </w:rPr>
        <w:t>⾶</w:t>
      </w:r>
      <w:r>
        <w:rPr>
          <w:rFonts w:ascii="新細明體" w:eastAsia="新細明體" w:hAnsi="新細明體" w:cs="新細明體" w:hint="eastAsia"/>
        </w:rPr>
        <w:t>利浦的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</w:t>
      </w:r>
      <w:r>
        <w:t xml:space="preserve"> </w:t>
      </w:r>
      <w:r>
        <w:t>司。</w:t>
      </w:r>
      <w:r>
        <w:t>2018</w:t>
      </w:r>
      <w:r>
        <w:t>年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</w:t>
      </w:r>
      <w:r>
        <w:t>Philips</w:t>
      </w:r>
      <w:r>
        <w:t>宣布已簽署協議，購買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家專注於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律不整圖像導引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術的公司</w:t>
      </w:r>
      <w:r>
        <w:t>EPD Solutions</w:t>
      </w:r>
      <w:r>
        <w:t>。此次收購將補充該公司的</w:t>
      </w:r>
      <w:proofErr w:type="gramStart"/>
      <w:r>
        <w:t>介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性影像系統、智慧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導管、規劃和導航軟體以及服務。</w:t>
      </w:r>
      <w:r>
        <w:t xml:space="preserve">  </w:t>
      </w:r>
    </w:p>
    <w:p w:rsidR="00D54BCD" w:rsidRDefault="00D54BCD">
      <w:pPr>
        <w:rPr>
          <w:rFonts w:hint="eastAsia"/>
        </w:rPr>
      </w:pPr>
      <w:r>
        <w:t>＃</w:t>
      </w:r>
      <w:r>
        <w:t>5</w:t>
      </w:r>
      <w:r>
        <w:t>。</w:t>
      </w:r>
      <w:r>
        <w:t>GE Healthcare</w:t>
      </w:r>
      <w:r>
        <w:t>（營收</w:t>
      </w:r>
      <w:r>
        <w:t>191</w:t>
      </w:r>
      <w:r>
        <w:t>億美元）。</w:t>
      </w:r>
      <w:proofErr w:type="spellStart"/>
      <w:r>
        <w:t>ProClinical</w:t>
      </w:r>
      <w:proofErr w:type="spellEnd"/>
      <w:r>
        <w:t>指出，</w:t>
      </w:r>
      <w:r>
        <w:t>GE Healthcare</w:t>
      </w:r>
      <w:r>
        <w:t>的營收從</w:t>
      </w:r>
      <w:r>
        <w:t>2016</w:t>
      </w:r>
      <w:r>
        <w:t>年的</w:t>
      </w:r>
      <w:r>
        <w:t xml:space="preserve"> 183</w:t>
      </w:r>
      <w:r>
        <w:t>億美元增加到</w:t>
      </w:r>
      <w:r>
        <w:t>2017</w:t>
      </w:r>
      <w:r>
        <w:t>年的</w:t>
      </w:r>
      <w:r>
        <w:t>191</w:t>
      </w:r>
      <w:r>
        <w:t>億美元。</w:t>
      </w:r>
      <w:r>
        <w:t>“</w:t>
      </w:r>
      <w: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於東南亞和拉丁美洲等新興市場，醫療保健系</w:t>
      </w:r>
      <w:r>
        <w:t xml:space="preserve"> </w:t>
      </w:r>
      <w:r>
        <w:t>統和影像產品的銷售成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，特別是乳房攝影和</w:t>
      </w:r>
      <w:r>
        <w:t>CT</w:t>
      </w:r>
      <w:r>
        <w:t>（電腦斷層掃描）。</w:t>
      </w:r>
      <w:r>
        <w:t xml:space="preserve">GE </w:t>
      </w:r>
      <w:proofErr w:type="spellStart"/>
      <w:r>
        <w:t>Healthcar</w:t>
      </w:r>
      <w:proofErr w:type="spellEnd"/>
      <w:r>
        <w:t>透過投資</w:t>
      </w:r>
      <w:r>
        <w:t>AI</w:t>
      </w:r>
      <w:proofErr w:type="gramStart"/>
      <w:r>
        <w:t>醫</w:t>
      </w:r>
      <w:proofErr w:type="gramEnd"/>
      <w:r>
        <w:t xml:space="preserve"> </w:t>
      </w:r>
      <w:r>
        <w:t>療平台和解決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案，準備不斷壯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市場占有率</w:t>
      </w:r>
      <w:r>
        <w:t>“ 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7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</w:t>
      </w:r>
      <w:r>
        <w:t>GE Healthcare</w:t>
      </w:r>
      <w:r>
        <w:t>宣布將向中國的香雪製藥提供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於細胞治療的</w:t>
      </w:r>
      <w:proofErr w:type="spellStart"/>
      <w:r>
        <w:t>FlexFactory</w:t>
      </w:r>
      <w:proofErr w:type="spellEnd"/>
      <w:r>
        <w:t>，這是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款半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動化的點對點製</w:t>
      </w:r>
      <w:r>
        <w:t>造平台。這是</w:t>
      </w:r>
      <w:proofErr w:type="spellStart"/>
      <w:r>
        <w:t>FlexFactory</w:t>
      </w:r>
      <w:proofErr w:type="spellEnd"/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次應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特異性</w:t>
      </w:r>
      <w:r>
        <w:t>T</w:t>
      </w:r>
      <w:r>
        <w:t>細胞受體（</w:t>
      </w:r>
      <w:r>
        <w:t>TCR</w:t>
      </w:r>
      <w:r>
        <w:t>）的細胞免疫治</w:t>
      </w:r>
      <w:r>
        <w:t xml:space="preserve"> </w:t>
      </w:r>
      <w:r>
        <w:t>療藥物。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6</w:t>
      </w:r>
      <w:r>
        <w:t>。</w:t>
      </w:r>
      <w:r>
        <w:t xml:space="preserve">Siemens </w:t>
      </w:r>
      <w:proofErr w:type="spellStart"/>
      <w:r>
        <w:t>Healthineers</w:t>
      </w:r>
      <w:proofErr w:type="spellEnd"/>
      <w:r>
        <w:t xml:space="preserve"> </w:t>
      </w:r>
      <w:r>
        <w:t>（營收</w:t>
      </w:r>
      <w:r>
        <w:t>165</w:t>
      </w:r>
      <w:r>
        <w:t>億美元）。</w:t>
      </w:r>
      <w:proofErr w:type="spellStart"/>
      <w:r>
        <w:t>Healthineers</w:t>
      </w:r>
      <w:proofErr w:type="spellEnd"/>
      <w:r>
        <w:t>是德國電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動化公司</w:t>
      </w:r>
      <w:r>
        <w:t xml:space="preserve"> Siemens</w:t>
      </w:r>
      <w:r>
        <w:t>的醫療技術部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。它為許多治療領域開發設備和技術，包括醫學影像和診斷。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</w:t>
      </w:r>
      <w:r>
        <w:t xml:space="preserve"> </w:t>
      </w:r>
      <w:r>
        <w:t>美國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品和藥物管理局（</w:t>
      </w:r>
      <w:r>
        <w:t>FDA</w:t>
      </w:r>
      <w:r>
        <w:t>）</w:t>
      </w:r>
      <w:r>
        <w:t xml:space="preserve"> </w:t>
      </w:r>
      <w:r>
        <w:t>核准了公司的</w:t>
      </w:r>
      <w:r>
        <w:t>Biograph Vision</w:t>
      </w:r>
      <w: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種新的正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發射斷層掃描</w:t>
      </w:r>
      <w:r>
        <w:t>/</w:t>
      </w:r>
      <w:r>
        <w:t>電腦</w:t>
      </w:r>
      <w:r>
        <w:t xml:space="preserve"> </w:t>
      </w:r>
      <w:r>
        <w:t>斷層掃描系統（</w:t>
      </w:r>
      <w:r>
        <w:t>PET / CT</w:t>
      </w:r>
      <w:r>
        <w:t>）。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7</w:t>
      </w:r>
      <w:r>
        <w:t>。</w:t>
      </w:r>
      <w:r>
        <w:t xml:space="preserve">Cardinal Health </w:t>
      </w:r>
      <w:r>
        <w:t>（營收</w:t>
      </w:r>
      <w:r>
        <w:t>135</w:t>
      </w:r>
      <w:r>
        <w:t>億美元）。</w:t>
      </w:r>
      <w:r>
        <w:t>Cardinal Health</w:t>
      </w:r>
      <w:proofErr w:type="gramStart"/>
      <w:r>
        <w:t>─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跨國保健公司，通常被視為保</w:t>
      </w:r>
      <w:r>
        <w:t xml:space="preserve"> </w:t>
      </w:r>
      <w:r>
        <w:t>健品經銷商。去年，它收購了</w:t>
      </w:r>
      <w:r>
        <w:t>Medtronic</w:t>
      </w:r>
      <w:r>
        <w:t>的病患護理、深靜脈栓塞和營養不良業務。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，該公</w:t>
      </w:r>
      <w:r>
        <w:t xml:space="preserve"> </w:t>
      </w:r>
      <w:r>
        <w:t>司報告第三季度收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為</w:t>
      </w:r>
      <w:r>
        <w:t>336</w:t>
      </w:r>
      <w:r>
        <w:t>億美元，其中製藥</w:t>
      </w:r>
      <w:r>
        <w:lastRenderedPageBreak/>
        <w:t>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為</w:t>
      </w:r>
      <w:r>
        <w:t>297</w:t>
      </w:r>
      <w:r>
        <w:t>億美元，醫療部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為</w:t>
      </w:r>
      <w:r>
        <w:t>39</w:t>
      </w:r>
      <w:r>
        <w:t>億美元。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8</w:t>
      </w:r>
      <w:r>
        <w:t>。</w:t>
      </w:r>
      <w:r>
        <w:t>Stryker</w:t>
      </w:r>
      <w:r>
        <w:t>（營收</w:t>
      </w:r>
      <w:r>
        <w:t>124</w:t>
      </w:r>
      <w:r>
        <w:t>億美元）。</w:t>
      </w:r>
      <w:r>
        <w:t>Stryker</w:t>
      </w:r>
      <w:r>
        <w:t>製造並銷售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科、外科以及神經科和脊椎的產品和服</w:t>
      </w:r>
      <w:r>
        <w:t xml:space="preserve"> </w:t>
      </w:r>
      <w:r>
        <w:t>務。華爾街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報於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指出，</w:t>
      </w:r>
      <w:r>
        <w:t>Stryker</w:t>
      </w:r>
      <w:r>
        <w:t>與波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頓科學公司已達成收購協議，如果這筆交易完</w:t>
      </w:r>
      <w:r>
        <w:t xml:space="preserve"> </w:t>
      </w:r>
      <w:r>
        <w:t>成，將成為總價值</w:t>
      </w:r>
      <w:r>
        <w:t>$ 1100</w:t>
      </w:r>
      <w:r>
        <w:t>億，世界上最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的醫療設備製造商。波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頓科</w:t>
      </w:r>
      <w:r>
        <w:t>學公司的估值為</w:t>
      </w:r>
      <w:r>
        <w:t>476</w:t>
      </w:r>
      <w:r>
        <w:t>億美</w:t>
      </w:r>
      <w:r>
        <w:t xml:space="preserve"> </w:t>
      </w:r>
      <w:r>
        <w:t>元。</w:t>
      </w:r>
      <w:r>
        <w:t>Stryker</w:t>
      </w:r>
      <w:r>
        <w:t>的估值為</w:t>
      </w:r>
      <w:r>
        <w:t>649</w:t>
      </w:r>
      <w:r>
        <w:t>億美元。</w:t>
      </w:r>
      <w:r>
        <w:t>Stryker</w:t>
      </w:r>
      <w:r>
        <w:t>的產品包括膝關節和</w:t>
      </w:r>
      <w:proofErr w:type="gramStart"/>
      <w:r>
        <w:t>髖關節</w:t>
      </w:r>
      <w:proofErr w:type="gramEnd"/>
      <w:r>
        <w:t>置換等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科產品。波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頓科</w:t>
      </w:r>
      <w:r>
        <w:t xml:space="preserve"> </w:t>
      </w:r>
      <w:r>
        <w:t>學的醫療設備產品組合包括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臟節律器等產品，其他如脊髓刺激器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來治療慢性疼痛。</w:t>
      </w:r>
      <w:r>
        <w:t xml:space="preserve"> </w:t>
      </w:r>
    </w:p>
    <w:p w:rsidR="00D54BCD" w:rsidRDefault="00D54BCD">
      <w:pPr>
        <w:rPr>
          <w:rFonts w:hint="eastAsia"/>
        </w:rPr>
      </w:pPr>
      <w:r>
        <w:t>＃</w:t>
      </w:r>
      <w:r>
        <w:t>9</w:t>
      </w:r>
      <w:r>
        <w:t>。</w:t>
      </w:r>
      <w:r>
        <w:t xml:space="preserve">Becton Dickinson </w:t>
      </w:r>
      <w:r>
        <w:t>（營收</w:t>
      </w:r>
      <w:r>
        <w:t>121</w:t>
      </w:r>
      <w:r>
        <w:t>億美元）。</w:t>
      </w:r>
      <w:proofErr w:type="spellStart"/>
      <w:r>
        <w:t>Beckton</w:t>
      </w:r>
      <w:proofErr w:type="spellEnd"/>
      <w:r>
        <w:t xml:space="preserve"> Dickinson</w:t>
      </w:r>
      <w:r>
        <w:t>主要製造醫療設、實驗室儀</w:t>
      </w:r>
      <w:r>
        <w:t xml:space="preserve"> </w:t>
      </w:r>
      <w:r>
        <w:t>器和診斷產品。其醫療部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專注於糖尿病護理、藥物管理解決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案、藥物和程序解決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案以及製</w:t>
      </w:r>
      <w:r>
        <w:t xml:space="preserve"> </w:t>
      </w:r>
      <w:r>
        <w:t>藥系統。其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科部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專注於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物科學、診斷系統和分析前系統。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該公司表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和</w:t>
      </w:r>
      <w:r>
        <w:t>Helmer Scientific</w:t>
      </w:r>
      <w:r>
        <w:t>將合作推出業界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創的醫療級冷藏解決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案，該解決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案與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動點膠系統整合在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起，</w:t>
      </w:r>
      <w:r>
        <w:t xml:space="preserve"> </w:t>
      </w:r>
      <w:r>
        <w:t>可以讓醫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對</w:t>
      </w:r>
      <w:r>
        <w:rPr>
          <w:rFonts w:ascii="Microsoft JhengHei UI Light" w:eastAsia="Microsoft JhengHei UI Light" w:hAnsi="Microsoft JhengHei UI Light" w:cs="Microsoft JhengHei UI Light" w:hint="eastAsia"/>
        </w:rPr>
        <w:t>⾼⾵</w:t>
      </w:r>
      <w:r>
        <w:rPr>
          <w:rFonts w:ascii="新細明體" w:eastAsia="新細明體" w:hAnsi="新細明體" w:cs="新細明體" w:hint="eastAsia"/>
        </w:rPr>
        <w:t>險和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價值的藥物進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冷藏保存。</w:t>
      </w:r>
      <w:r>
        <w:t xml:space="preserve"> </w:t>
      </w:r>
    </w:p>
    <w:p w:rsidR="00D54BCD" w:rsidRPr="00D54BCD" w:rsidRDefault="00D54BCD">
      <w:pPr>
        <w:rPr>
          <w:b/>
          <w:sz w:val="28"/>
          <w:szCs w:val="28"/>
        </w:rPr>
      </w:pPr>
      <w:r>
        <w:t>＃</w:t>
      </w:r>
      <w:r>
        <w:t>10</w:t>
      </w:r>
      <w:r>
        <w:t>。</w:t>
      </w:r>
      <w:r>
        <w:t xml:space="preserve">Baxter </w:t>
      </w:r>
      <w:r>
        <w:t>（營收</w:t>
      </w:r>
      <w:r>
        <w:t>106</w:t>
      </w:r>
      <w:r>
        <w:t>億美元）。美國醫療設備公司</w:t>
      </w:r>
      <w:r>
        <w:t>Baxter</w:t>
      </w:r>
      <w:r>
        <w:t>總部位於伊利諾州，專業領域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分</w:t>
      </w:r>
      <w:r>
        <w:t xml:space="preserve"> </w:t>
      </w:r>
      <w:r>
        <w:t>廣泛，主要開發創新藥物、設備和軟體，其中包括靜脈注射（</w:t>
      </w:r>
      <w:r>
        <w:t>IV</w:t>
      </w:r>
      <w:r>
        <w:t>）解決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案、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術護理、腎臟和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t xml:space="preserve"> </w:t>
      </w:r>
      <w:r>
        <w:t>液以及腫瘤學。作為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家跨國公司，其在</w:t>
      </w:r>
      <w:r>
        <w:t>100</w:t>
      </w:r>
      <w:r>
        <w:t>多個國家雇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了約</w:t>
      </w:r>
      <w:r>
        <w:t>50000</w:t>
      </w:r>
      <w:r>
        <w:t>名員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t>該公司最近的新聞與藥品相關，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14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，美國</w:t>
      </w:r>
      <w:r>
        <w:t>FDA</w:t>
      </w:r>
      <w:r>
        <w:t>向</w:t>
      </w:r>
      <w:r>
        <w:t>Spectrum IQ</w:t>
      </w:r>
      <w:r>
        <w:t>灌注系統提供了劑量</w:t>
      </w:r>
      <w:r>
        <w:t>IQ</w:t>
      </w:r>
      <w:r>
        <w:t>安全軟</w:t>
      </w:r>
      <w:r>
        <w:t xml:space="preserve"> </w:t>
      </w:r>
      <w:r>
        <w:t>體許可。</w:t>
      </w:r>
      <w:r>
        <w:t>Spectrum IQ</w:t>
      </w:r>
      <w:r>
        <w:t>系統專為電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病歷（</w:t>
      </w:r>
      <w:r>
        <w:t>EMR</w:t>
      </w:r>
      <w:r>
        <w:t>）整合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設計，有助於確保將正確的藥物輸送給患</w:t>
      </w:r>
      <w:r>
        <w:t xml:space="preserve"> </w:t>
      </w:r>
      <w:r>
        <w:t>者。</w:t>
      </w:r>
      <w:r>
        <w:t xml:space="preserve"> (</w:t>
      </w:r>
      <w:r>
        <w:t>來源：</w:t>
      </w:r>
      <w:proofErr w:type="spellStart"/>
      <w:r>
        <w:t>ProClinical</w:t>
      </w:r>
      <w:proofErr w:type="spellEnd"/>
      <w:r>
        <w:t xml:space="preserve"> &amp; </w:t>
      </w:r>
      <w:proofErr w:type="spellStart"/>
      <w:r>
        <w:t>BioSpace</w:t>
      </w:r>
      <w:proofErr w:type="spellEnd"/>
      <w:r>
        <w:t xml:space="preserve"> /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策會編譯</w:t>
      </w:r>
      <w:r>
        <w:t>)</w:t>
      </w:r>
    </w:p>
    <w:sectPr w:rsidR="00D54BCD" w:rsidRPr="00D54B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BCD"/>
    <w:rsid w:val="00AB11CF"/>
    <w:rsid w:val="00D54BCD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2018-06-21T06:26:00Z</dcterms:created>
  <dcterms:modified xsi:type="dcterms:W3CDTF">2018-06-21T06:29:00Z</dcterms:modified>
</cp:coreProperties>
</file>