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ED9" w:rsidRDefault="00D6486A">
      <w:pPr>
        <w:rPr>
          <w:rFonts w:hint="eastAsia"/>
        </w:rPr>
      </w:pPr>
      <w:r w:rsidRPr="00D6486A">
        <w:rPr>
          <w:rFonts w:hint="eastAsia"/>
        </w:rPr>
        <w:t>2021</w:t>
      </w:r>
      <w:r w:rsidRPr="00D6486A">
        <w:rPr>
          <w:rFonts w:hint="eastAsia"/>
        </w:rPr>
        <w:t>台灣國際醫療暨健康照護展</w:t>
      </w:r>
      <w:r w:rsidRPr="00D6486A">
        <w:rPr>
          <w:rFonts w:hint="eastAsia"/>
        </w:rPr>
        <w:t>7</w:t>
      </w:r>
      <w:r w:rsidRPr="00D6486A">
        <w:rPr>
          <w:rFonts w:hint="eastAsia"/>
        </w:rPr>
        <w:t>月開展</w:t>
      </w:r>
    </w:p>
    <w:p w:rsidR="008130CA" w:rsidRDefault="008130CA">
      <w:pPr>
        <w:rPr>
          <w:rFonts w:hint="eastAsia"/>
        </w:rPr>
      </w:pPr>
      <w:bookmarkStart w:id="0" w:name="_GoBack"/>
      <w:bookmarkEnd w:id="0"/>
    </w:p>
    <w:p w:rsidR="00D6486A" w:rsidRDefault="00D6486A" w:rsidP="00D6486A">
      <w:pPr>
        <w:rPr>
          <w:rFonts w:hint="eastAsia"/>
        </w:rPr>
      </w:pPr>
      <w:r>
        <w:rPr>
          <w:rFonts w:hint="eastAsia"/>
        </w:rPr>
        <w:t>「台灣國際醫療暨健康照護展」將於</w:t>
      </w:r>
      <w:r>
        <w:rPr>
          <w:rFonts w:hint="eastAsia"/>
        </w:rPr>
        <w:t>2021</w:t>
      </w:r>
      <w:r>
        <w:rPr>
          <w:rFonts w:hint="eastAsia"/>
        </w:rPr>
        <w:t>年</w:t>
      </w:r>
      <w:r>
        <w:rPr>
          <w:rFonts w:hint="eastAsia"/>
        </w:rPr>
        <w:t>7</w:t>
      </w:r>
      <w:r>
        <w:rPr>
          <w:rFonts w:hint="eastAsia"/>
        </w:rPr>
        <w:t>月</w:t>
      </w:r>
      <w:r>
        <w:rPr>
          <w:rFonts w:hint="eastAsia"/>
        </w:rPr>
        <w:t>1</w:t>
      </w:r>
      <w:r>
        <w:rPr>
          <w:rFonts w:hint="eastAsia"/>
        </w:rPr>
        <w:t>日至</w:t>
      </w:r>
      <w:r>
        <w:rPr>
          <w:rFonts w:hint="eastAsia"/>
        </w:rPr>
        <w:t>3</w:t>
      </w:r>
      <w:r>
        <w:rPr>
          <w:rFonts w:hint="eastAsia"/>
        </w:rPr>
        <w:t>日在台北南港展覽</w:t>
      </w:r>
      <w:r>
        <w:rPr>
          <w:rFonts w:hint="eastAsia"/>
        </w:rPr>
        <w:t>2</w:t>
      </w:r>
      <w:r>
        <w:rPr>
          <w:rFonts w:hint="eastAsia"/>
        </w:rPr>
        <w:t>館展出。展覽環扣「健康」、「醫療」及「照護」三大主題，順應產業跨界趨勢，串聯醫材上中下游完整產業鏈與智慧科技及新創醫療解決方案，打造完整的生醫產業生態系，展覽已啟動報名，</w:t>
      </w:r>
      <w:r>
        <w:rPr>
          <w:rFonts w:hint="eastAsia"/>
        </w:rPr>
        <w:t>2021</w:t>
      </w:r>
      <w:r>
        <w:rPr>
          <w:rFonts w:hint="eastAsia"/>
        </w:rPr>
        <w:t>年</w:t>
      </w:r>
      <w:r>
        <w:rPr>
          <w:rFonts w:hint="eastAsia"/>
        </w:rPr>
        <w:t>2</w:t>
      </w:r>
      <w:r>
        <w:rPr>
          <w:rFonts w:hint="eastAsia"/>
        </w:rPr>
        <w:t>月前享早鳥</w:t>
      </w:r>
      <w:r>
        <w:rPr>
          <w:rFonts w:hint="eastAsia"/>
        </w:rPr>
        <w:t>8</w:t>
      </w:r>
      <w:r>
        <w:rPr>
          <w:rFonts w:hint="eastAsia"/>
        </w:rPr>
        <w:t>折優惠，敬請廠商踴躍參與。</w:t>
      </w:r>
    </w:p>
    <w:p w:rsidR="00D6486A" w:rsidRDefault="00D6486A" w:rsidP="00D6486A"/>
    <w:p w:rsidR="00D6486A" w:rsidRDefault="00D6486A" w:rsidP="00D6486A">
      <w:pPr>
        <w:rPr>
          <w:rFonts w:hint="eastAsia"/>
        </w:rPr>
      </w:pPr>
      <w:r>
        <w:rPr>
          <w:rFonts w:hint="eastAsia"/>
        </w:rPr>
        <w:t>防疫物資需求成長，帶動台灣醫材出口攀高</w:t>
      </w:r>
    </w:p>
    <w:p w:rsidR="00D6486A" w:rsidRDefault="00D6486A" w:rsidP="00D6486A"/>
    <w:p w:rsidR="00D6486A" w:rsidRDefault="00D6486A" w:rsidP="00D6486A">
      <w:pPr>
        <w:rPr>
          <w:rFonts w:hint="eastAsia"/>
        </w:rPr>
      </w:pPr>
      <w:r>
        <w:rPr>
          <w:rFonts w:hint="eastAsia"/>
        </w:rPr>
        <w:t>2020</w:t>
      </w:r>
      <w:r>
        <w:rPr>
          <w:rFonts w:hint="eastAsia"/>
        </w:rPr>
        <w:t>年受到疫情影響，醫療產業在疫情預防、檢測及治療上有突破性發展，疫苗、口罩、防護衣、呼吸治療儀器等需求增加，帶動防疫產業推升成長，同時更加注重遠距醫療及人工智慧應用，強化醫療效率提升，</w:t>
      </w:r>
      <w:r>
        <w:rPr>
          <w:rFonts w:hint="eastAsia"/>
        </w:rPr>
        <w:t>2020</w:t>
      </w:r>
      <w:r>
        <w:rPr>
          <w:rFonts w:hint="eastAsia"/>
        </w:rPr>
        <w:t>年前</w:t>
      </w:r>
      <w:r>
        <w:rPr>
          <w:rFonts w:hint="eastAsia"/>
        </w:rPr>
        <w:t>3</w:t>
      </w:r>
      <w:r>
        <w:rPr>
          <w:rFonts w:hint="eastAsia"/>
        </w:rPr>
        <w:t>季醫材出口金額為新台幣</w:t>
      </w:r>
      <w:r>
        <w:rPr>
          <w:rFonts w:hint="eastAsia"/>
        </w:rPr>
        <w:t>559.5</w:t>
      </w:r>
      <w:r>
        <w:rPr>
          <w:rFonts w:hint="eastAsia"/>
        </w:rPr>
        <w:t>億元，相較</w:t>
      </w:r>
      <w:r>
        <w:rPr>
          <w:rFonts w:hint="eastAsia"/>
        </w:rPr>
        <w:t>2019</w:t>
      </w:r>
      <w:r>
        <w:rPr>
          <w:rFonts w:hint="eastAsia"/>
        </w:rPr>
        <w:t>年同期成長</w:t>
      </w:r>
      <w:r>
        <w:rPr>
          <w:rFonts w:hint="eastAsia"/>
        </w:rPr>
        <w:t>4.5%</w:t>
      </w:r>
      <w:r>
        <w:rPr>
          <w:rFonts w:hint="eastAsia"/>
        </w:rPr>
        <w:t>，診斷監測類醫材成長更是超過</w:t>
      </w:r>
      <w:r>
        <w:rPr>
          <w:rFonts w:hint="eastAsia"/>
        </w:rPr>
        <w:t>160%</w:t>
      </w:r>
      <w:r>
        <w:rPr>
          <w:rFonts w:hint="eastAsia"/>
        </w:rPr>
        <w:t>。醫療展聚焦「防疫產業」、「醫療器材」及「智慧醫療」領域，展示多樣防疫產品生產線及智慧醫療器材與服務，為業者提供最佳的示範與媒合場域。</w:t>
      </w:r>
    </w:p>
    <w:p w:rsidR="00D6486A" w:rsidRDefault="00D6486A" w:rsidP="00D6486A"/>
    <w:p w:rsidR="00D6486A" w:rsidRDefault="00D6486A" w:rsidP="00D6486A">
      <w:pPr>
        <w:rPr>
          <w:rFonts w:hint="eastAsia"/>
        </w:rPr>
      </w:pPr>
      <w:r>
        <w:rPr>
          <w:rFonts w:hint="eastAsia"/>
        </w:rPr>
        <w:t>實體展與虛擬展並進，雙重加乘擴大展示效果</w:t>
      </w:r>
    </w:p>
    <w:p w:rsidR="00D6486A" w:rsidRDefault="00D6486A" w:rsidP="00D6486A"/>
    <w:p w:rsidR="00D6486A" w:rsidRDefault="00D6486A" w:rsidP="00D6486A">
      <w:pPr>
        <w:rPr>
          <w:rFonts w:hint="eastAsia"/>
        </w:rPr>
      </w:pPr>
      <w:r>
        <w:rPr>
          <w:rFonts w:hint="eastAsia"/>
        </w:rPr>
        <w:t>時空距離縮短並不僅止於醫療產業的遠距醫療服務，醫療展為持續擴大台灣產業國際能見度並突破因邊境管制致使國際商務人士無法來臺洽商的窘境，</w:t>
      </w:r>
      <w:r>
        <w:rPr>
          <w:rFonts w:hint="eastAsia"/>
        </w:rPr>
        <w:t>2020</w:t>
      </w:r>
      <w:r>
        <w:rPr>
          <w:rFonts w:hint="eastAsia"/>
        </w:rPr>
        <w:t>年增設線上虛擬展</w:t>
      </w:r>
      <w:r>
        <w:rPr>
          <w:rFonts w:hint="eastAsia"/>
        </w:rPr>
        <w:t>(Virtual Show)</w:t>
      </w:r>
      <w:r>
        <w:rPr>
          <w:rFonts w:hint="eastAsia"/>
        </w:rPr>
        <w:t>，吸引</w:t>
      </w:r>
      <w:r>
        <w:rPr>
          <w:rFonts w:hint="eastAsia"/>
        </w:rPr>
        <w:t>150</w:t>
      </w:r>
      <w:r>
        <w:rPr>
          <w:rFonts w:hint="eastAsia"/>
        </w:rPr>
        <w:t>家廠商參與，展示超過</w:t>
      </w:r>
      <w:r>
        <w:rPr>
          <w:rFonts w:hint="eastAsia"/>
        </w:rPr>
        <w:t>400</w:t>
      </w:r>
      <w:r>
        <w:rPr>
          <w:rFonts w:hint="eastAsia"/>
        </w:rPr>
        <w:t>項專業醫材，</w:t>
      </w:r>
      <w:r>
        <w:rPr>
          <w:rFonts w:hint="eastAsia"/>
        </w:rPr>
        <w:t>2020</w:t>
      </w:r>
      <w:r>
        <w:rPr>
          <w:rFonts w:hint="eastAsia"/>
        </w:rPr>
        <w:t>年度虛擬展將擴增更多元的展示、交流及會議功能，提升業界的國際互動率，透過實體與虛擬雙展之間線上線下的加乘效果，架起醫療產業無國界交流的橋樑。</w:t>
      </w:r>
    </w:p>
    <w:p w:rsidR="00D6486A" w:rsidRDefault="00D6486A" w:rsidP="00D6486A"/>
    <w:p w:rsidR="00D6486A" w:rsidRDefault="00D6486A" w:rsidP="00D6486A">
      <w:pPr>
        <w:rPr>
          <w:rFonts w:hint="eastAsia"/>
        </w:rPr>
      </w:pPr>
      <w:r>
        <w:rPr>
          <w:rFonts w:hint="eastAsia"/>
        </w:rPr>
        <w:t>兩大重點活動</w:t>
      </w:r>
      <w:r>
        <w:rPr>
          <w:rFonts w:hint="eastAsia"/>
        </w:rPr>
        <w:t xml:space="preserve"> </w:t>
      </w:r>
      <w:r>
        <w:rPr>
          <w:rFonts w:hint="eastAsia"/>
        </w:rPr>
        <w:t>掌握產業商機與前瞻趨勢</w:t>
      </w:r>
    </w:p>
    <w:p w:rsidR="00D6486A" w:rsidRDefault="00D6486A" w:rsidP="00D6486A"/>
    <w:p w:rsidR="00D6486A" w:rsidRDefault="00D6486A" w:rsidP="00D6486A">
      <w:pPr>
        <w:rPr>
          <w:rFonts w:hint="eastAsia"/>
        </w:rPr>
      </w:pPr>
      <w:r>
        <w:rPr>
          <w:rFonts w:hint="eastAsia"/>
        </w:rPr>
        <w:t>展期間更辦理「線上採購洽談會」，</w:t>
      </w:r>
      <w:r>
        <w:rPr>
          <w:rFonts w:hint="eastAsia"/>
        </w:rPr>
        <w:t>2020</w:t>
      </w:r>
      <w:r>
        <w:rPr>
          <w:rFonts w:hint="eastAsia"/>
        </w:rPr>
        <w:t>年邀請來自美國、英國、加拿大、日本、南韓、東協及印度共</w:t>
      </w:r>
      <w:r>
        <w:rPr>
          <w:rFonts w:hint="eastAsia"/>
        </w:rPr>
        <w:t>16</w:t>
      </w:r>
      <w:r>
        <w:rPr>
          <w:rFonts w:hint="eastAsia"/>
        </w:rPr>
        <w:t>國</w:t>
      </w:r>
      <w:r>
        <w:rPr>
          <w:rFonts w:hint="eastAsia"/>
        </w:rPr>
        <w:t>34</w:t>
      </w:r>
      <w:r>
        <w:rPr>
          <w:rFonts w:hint="eastAsia"/>
        </w:rPr>
        <w:t>名買主，媒合</w:t>
      </w:r>
      <w:r>
        <w:rPr>
          <w:rFonts w:hint="eastAsia"/>
        </w:rPr>
        <w:t>59</w:t>
      </w:r>
      <w:r>
        <w:rPr>
          <w:rFonts w:hint="eastAsia"/>
        </w:rPr>
        <w:t>場洽談會，為業者鏈結國際商機；另一項亮點活動「醫療產業國際論壇」，吸引超過</w:t>
      </w:r>
      <w:r>
        <w:rPr>
          <w:rFonts w:hint="eastAsia"/>
        </w:rPr>
        <w:t>800</w:t>
      </w:r>
      <w:r>
        <w:rPr>
          <w:rFonts w:hint="eastAsia"/>
        </w:rPr>
        <w:t>位業者現場聆聽，同步線上直播觸及超過</w:t>
      </w:r>
      <w:r>
        <w:rPr>
          <w:rFonts w:hint="eastAsia"/>
        </w:rPr>
        <w:t>25,000</w:t>
      </w:r>
      <w:r>
        <w:rPr>
          <w:rFonts w:hint="eastAsia"/>
        </w:rPr>
        <w:t>人次，主題涵蓋新創醫療及跨界應用，協助業者洞悉產業趨勢。</w:t>
      </w:r>
    </w:p>
    <w:p w:rsidR="00D6486A" w:rsidRDefault="00D6486A" w:rsidP="00D6486A">
      <w:r>
        <w:rPr>
          <w:rFonts w:hint="eastAsia"/>
        </w:rPr>
        <w:t>2021</w:t>
      </w:r>
      <w:r>
        <w:rPr>
          <w:rFonts w:hint="eastAsia"/>
        </w:rPr>
        <w:t>年「台灣國際醫療暨健康照護展」已開放報名，歡迎醫療器械及健康照護產業業者踴躍報名，搶佔展銷先機！</w:t>
      </w:r>
      <w:r>
        <w:rPr>
          <w:rFonts w:hint="eastAsia"/>
        </w:rPr>
        <w:t xml:space="preserve">                    </w:t>
      </w:r>
      <w:r w:rsidRPr="00D6486A">
        <w:t>DIGITIMES</w:t>
      </w:r>
      <w:r w:rsidRPr="00D6486A">
        <w:rPr>
          <w:rFonts w:hint="eastAsia"/>
        </w:rPr>
        <w:t>林佩瑩</w:t>
      </w:r>
    </w:p>
    <w:sectPr w:rsidR="00D6486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86A"/>
    <w:rsid w:val="00005AC2"/>
    <w:rsid w:val="00017331"/>
    <w:rsid w:val="000405E9"/>
    <w:rsid w:val="00075683"/>
    <w:rsid w:val="000A00EA"/>
    <w:rsid w:val="000A13EA"/>
    <w:rsid w:val="000A1DFB"/>
    <w:rsid w:val="000F65D4"/>
    <w:rsid w:val="00113F10"/>
    <w:rsid w:val="00140338"/>
    <w:rsid w:val="00152CB7"/>
    <w:rsid w:val="0018011F"/>
    <w:rsid w:val="00193B33"/>
    <w:rsid w:val="001A01E5"/>
    <w:rsid w:val="001C129C"/>
    <w:rsid w:val="001D5FAB"/>
    <w:rsid w:val="001F2D1B"/>
    <w:rsid w:val="00205437"/>
    <w:rsid w:val="002070A0"/>
    <w:rsid w:val="002524C8"/>
    <w:rsid w:val="00263EA9"/>
    <w:rsid w:val="00304A30"/>
    <w:rsid w:val="00310DFA"/>
    <w:rsid w:val="00351786"/>
    <w:rsid w:val="003A476D"/>
    <w:rsid w:val="004102AF"/>
    <w:rsid w:val="00444180"/>
    <w:rsid w:val="004679BA"/>
    <w:rsid w:val="004824EB"/>
    <w:rsid w:val="00494A18"/>
    <w:rsid w:val="004D2C18"/>
    <w:rsid w:val="00540A10"/>
    <w:rsid w:val="00571563"/>
    <w:rsid w:val="00575D82"/>
    <w:rsid w:val="00590E6E"/>
    <w:rsid w:val="005F1830"/>
    <w:rsid w:val="00644CCC"/>
    <w:rsid w:val="0065757A"/>
    <w:rsid w:val="00670945"/>
    <w:rsid w:val="006B1F8A"/>
    <w:rsid w:val="006C76AC"/>
    <w:rsid w:val="006D3ED9"/>
    <w:rsid w:val="006E1667"/>
    <w:rsid w:val="007015AD"/>
    <w:rsid w:val="00753309"/>
    <w:rsid w:val="00806B1B"/>
    <w:rsid w:val="00806D58"/>
    <w:rsid w:val="008130CA"/>
    <w:rsid w:val="00832E2B"/>
    <w:rsid w:val="00896835"/>
    <w:rsid w:val="008B63D8"/>
    <w:rsid w:val="008E117D"/>
    <w:rsid w:val="008E5668"/>
    <w:rsid w:val="00960B5A"/>
    <w:rsid w:val="00974288"/>
    <w:rsid w:val="009800DF"/>
    <w:rsid w:val="0098730C"/>
    <w:rsid w:val="009D5545"/>
    <w:rsid w:val="009E694B"/>
    <w:rsid w:val="00A26F4A"/>
    <w:rsid w:val="00A7027B"/>
    <w:rsid w:val="00A7329C"/>
    <w:rsid w:val="00A86D1B"/>
    <w:rsid w:val="00A920CA"/>
    <w:rsid w:val="00A92290"/>
    <w:rsid w:val="00A9284C"/>
    <w:rsid w:val="00AA5849"/>
    <w:rsid w:val="00B0278B"/>
    <w:rsid w:val="00B1121D"/>
    <w:rsid w:val="00B40776"/>
    <w:rsid w:val="00B527DD"/>
    <w:rsid w:val="00B64F97"/>
    <w:rsid w:val="00BE1654"/>
    <w:rsid w:val="00C43717"/>
    <w:rsid w:val="00C7689A"/>
    <w:rsid w:val="00C8616D"/>
    <w:rsid w:val="00CA25F2"/>
    <w:rsid w:val="00CC1DE9"/>
    <w:rsid w:val="00CE3480"/>
    <w:rsid w:val="00D6486A"/>
    <w:rsid w:val="00D70D40"/>
    <w:rsid w:val="00DA55F7"/>
    <w:rsid w:val="00DF0AA6"/>
    <w:rsid w:val="00E062B5"/>
    <w:rsid w:val="00E21FF2"/>
    <w:rsid w:val="00E42649"/>
    <w:rsid w:val="00E4754E"/>
    <w:rsid w:val="00E528BC"/>
    <w:rsid w:val="00EA593E"/>
    <w:rsid w:val="00EC13EB"/>
    <w:rsid w:val="00ED3641"/>
    <w:rsid w:val="00EF301C"/>
    <w:rsid w:val="00EF48B6"/>
    <w:rsid w:val="00F436F3"/>
    <w:rsid w:val="00F928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chsu</dc:creator>
  <cp:lastModifiedBy>chsu</cp:lastModifiedBy>
  <cp:revision>2</cp:revision>
  <dcterms:created xsi:type="dcterms:W3CDTF">2021-03-19T06:12:00Z</dcterms:created>
  <dcterms:modified xsi:type="dcterms:W3CDTF">2021-03-19T06:15:00Z</dcterms:modified>
</cp:coreProperties>
</file>