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7071" w14:textId="659AFB59" w:rsidR="0015116C" w:rsidRDefault="0015116C">
      <w:pPr>
        <w:rPr>
          <w:noProof/>
        </w:rPr>
      </w:pPr>
      <w:r>
        <w:rPr>
          <w:noProof/>
        </w:rPr>
        <w:t>Smartcontract compraventa inmuebles en solidity</w:t>
      </w:r>
    </w:p>
    <w:p w14:paraId="02CEE14A" w14:textId="77777777" w:rsidR="0015116C" w:rsidRDefault="0015116C">
      <w:pPr>
        <w:rPr>
          <w:noProof/>
        </w:rPr>
      </w:pPr>
    </w:p>
    <w:p w14:paraId="33B9DC27" w14:textId="5EDA968F" w:rsidR="00BB1A7B" w:rsidRDefault="0015116C">
      <w:r>
        <w:rPr>
          <w:noProof/>
        </w:rPr>
        <w:drawing>
          <wp:inline distT="0" distB="0" distL="0" distR="0" wp14:anchorId="7C3F8B92" wp14:editId="2CDA6437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6C"/>
    <w:rsid w:val="0015116C"/>
    <w:rsid w:val="00BB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278F"/>
  <w15:chartTrackingRefBased/>
  <w15:docId w15:val="{2EE91499-0206-4597-8AF8-273E7F62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Sanchez</dc:creator>
  <cp:keywords/>
  <dc:description/>
  <cp:lastModifiedBy>Consuelo Sanchez</cp:lastModifiedBy>
  <cp:revision>2</cp:revision>
  <dcterms:created xsi:type="dcterms:W3CDTF">2022-01-25T12:43:00Z</dcterms:created>
  <dcterms:modified xsi:type="dcterms:W3CDTF">2022-01-25T12:46:00Z</dcterms:modified>
</cp:coreProperties>
</file>