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2 Rationales</w:t>
      </w:r>
    </w:p>
    <w:p w:rsidR="0092195F" w:rsidRDefault="0092195F" w:rsidP="0092195F">
      <w:pPr>
        <w:shd w:val="clear" w:color="auto" w:fill="FFFFFF"/>
        <w:spacing w:after="0" w:line="240" w:lineRule="auto"/>
        <w:rPr>
          <w:rFonts w:ascii="Arial" w:eastAsia="Times New Roman" w:hAnsi="Arial" w:cs="Arial"/>
          <w:sz w:val="26"/>
          <w:szCs w:val="26"/>
        </w:rPr>
      </w:pP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2.1 </w:t>
      </w:r>
      <w:r>
        <w:rPr>
          <w:rFonts w:ascii="Arial" w:eastAsia="Times New Roman" w:hAnsi="Arial" w:cs="Arial"/>
          <w:sz w:val="26"/>
          <w:szCs w:val="26"/>
        </w:rPr>
        <w:t>Use Case Rationales</w:t>
      </w:r>
    </w:p>
    <w:p w:rsidR="0092195F" w:rsidRDefault="0092195F" w:rsidP="0092195F">
      <w:pPr>
        <w:shd w:val="clear" w:color="auto" w:fill="FFFFFF"/>
        <w:spacing w:after="0" w:line="240" w:lineRule="auto"/>
        <w:rPr>
          <w:rFonts w:ascii="Arial" w:eastAsia="Times New Roman" w:hAnsi="Arial" w:cs="Arial"/>
          <w:sz w:val="26"/>
          <w:szCs w:val="26"/>
        </w:rPr>
      </w:pP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2.1.1</w:t>
      </w:r>
      <w:r>
        <w:rPr>
          <w:rFonts w:ascii="Arial" w:eastAsia="Times New Roman" w:hAnsi="Arial" w:cs="Arial"/>
          <w:sz w:val="26"/>
          <w:szCs w:val="26"/>
        </w:rPr>
        <w:t>. ADEPT Client Program Use Case Rationales</w:t>
      </w:r>
    </w:p>
    <w:p w:rsidR="0092195F" w:rsidRDefault="0092195F" w:rsidP="0092195F">
      <w:pPr>
        <w:shd w:val="clear" w:color="auto" w:fill="FFFFFF"/>
        <w:spacing w:after="0" w:line="240" w:lineRule="auto"/>
        <w:rPr>
          <w:rFonts w:ascii="Arial" w:eastAsia="Times New Roman" w:hAnsi="Arial" w:cs="Arial"/>
          <w:sz w:val="26"/>
          <w:szCs w:val="26"/>
        </w:rPr>
      </w:pP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2.1.1.1 </w:t>
      </w:r>
      <w:r>
        <w:rPr>
          <w:rFonts w:ascii="Arial" w:eastAsia="Times New Roman" w:hAnsi="Arial" w:cs="Arial"/>
          <w:sz w:val="26"/>
          <w:szCs w:val="26"/>
        </w:rPr>
        <w:t>Authenticate</w:t>
      </w: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The Authenticate use case is necessary for any client requests to be authenticated. Without authentication, the Check Permissions use case would always return false and requests would not be allowed to succeed. This affects RTM entry #13.</w:t>
      </w:r>
    </w:p>
    <w:tbl>
      <w:tblPr>
        <w:tblStyle w:val="TableGrid"/>
        <w:tblW w:w="0" w:type="auto"/>
        <w:tblLook w:val="04A0" w:firstRow="1" w:lastRow="0" w:firstColumn="1" w:lastColumn="0" w:noHBand="0" w:noVBand="1"/>
      </w:tblPr>
      <w:tblGrid>
        <w:gridCol w:w="2335"/>
        <w:gridCol w:w="7015"/>
      </w:tblGrid>
      <w:tr w:rsidR="0092195F" w:rsidTr="00F943B0">
        <w:trPr>
          <w:trHeight w:val="576"/>
        </w:trPr>
        <w:tc>
          <w:tcPr>
            <w:tcW w:w="2335" w:type="dxa"/>
          </w:tcPr>
          <w:p w:rsidR="0092195F" w:rsidRDefault="0092195F" w:rsidP="00F943B0">
            <w:r>
              <w:t>Use Case Name</w:t>
            </w:r>
          </w:p>
        </w:tc>
        <w:tc>
          <w:tcPr>
            <w:tcW w:w="7015" w:type="dxa"/>
          </w:tcPr>
          <w:p w:rsidR="0092195F" w:rsidRDefault="0092195F" w:rsidP="00F943B0">
            <w:r>
              <w:t>Authenticate</w:t>
            </w:r>
          </w:p>
        </w:tc>
      </w:tr>
      <w:tr w:rsidR="0092195F" w:rsidTr="00F943B0">
        <w:trPr>
          <w:trHeight w:val="576"/>
        </w:trPr>
        <w:tc>
          <w:tcPr>
            <w:tcW w:w="2335" w:type="dxa"/>
          </w:tcPr>
          <w:p w:rsidR="0092195F" w:rsidRDefault="0092195F" w:rsidP="00F943B0">
            <w:r>
              <w:t>Participating Actors:</w:t>
            </w:r>
          </w:p>
        </w:tc>
        <w:tc>
          <w:tcPr>
            <w:tcW w:w="7015" w:type="dxa"/>
          </w:tcPr>
          <w:p w:rsidR="0092195F" w:rsidRDefault="0092195F" w:rsidP="00F943B0">
            <w:r>
              <w:t>End User, SQLite Database</w:t>
            </w:r>
          </w:p>
        </w:tc>
      </w:tr>
      <w:tr w:rsidR="0092195F" w:rsidTr="00F943B0">
        <w:trPr>
          <w:trHeight w:val="576"/>
        </w:trPr>
        <w:tc>
          <w:tcPr>
            <w:tcW w:w="2335" w:type="dxa"/>
          </w:tcPr>
          <w:p w:rsidR="0092195F" w:rsidRDefault="0092195F" w:rsidP="00F943B0">
            <w:r>
              <w:t>Flow Of Events:</w:t>
            </w:r>
          </w:p>
        </w:tc>
        <w:tc>
          <w:tcPr>
            <w:tcW w:w="7015" w:type="dxa"/>
          </w:tcPr>
          <w:p w:rsidR="0092195F" w:rsidRDefault="0092195F" w:rsidP="00F943B0">
            <w:pPr>
              <w:pStyle w:val="ListParagraph"/>
              <w:numPr>
                <w:ilvl w:val="0"/>
                <w:numId w:val="1"/>
              </w:numPr>
            </w:pPr>
            <w:r>
              <w:t>End User makes an authorization attempt.</w:t>
            </w:r>
          </w:p>
          <w:p w:rsidR="0092195F" w:rsidRDefault="0092195F" w:rsidP="00F943B0">
            <w:pPr>
              <w:pStyle w:val="ListParagraph"/>
              <w:numPr>
                <w:ilvl w:val="0"/>
                <w:numId w:val="1"/>
              </w:numPr>
            </w:pPr>
            <w:r>
              <w:t>The client queries the SQLite Database with the End User's credentials.</w:t>
            </w:r>
          </w:p>
          <w:p w:rsidR="0092195F" w:rsidRDefault="0092195F" w:rsidP="00F943B0">
            <w:pPr>
              <w:pStyle w:val="ListParagraph"/>
              <w:numPr>
                <w:ilvl w:val="0"/>
                <w:numId w:val="1"/>
              </w:numPr>
            </w:pPr>
            <w:r>
              <w:t>The client responds to the End User's authorization attempt.</w:t>
            </w:r>
          </w:p>
        </w:tc>
      </w:tr>
      <w:tr w:rsidR="0092195F" w:rsidTr="00F943B0">
        <w:trPr>
          <w:trHeight w:val="576"/>
        </w:trPr>
        <w:tc>
          <w:tcPr>
            <w:tcW w:w="2335" w:type="dxa"/>
          </w:tcPr>
          <w:p w:rsidR="0092195F" w:rsidRDefault="0092195F" w:rsidP="00F943B0">
            <w:r>
              <w:t>Entry Condition:</w:t>
            </w:r>
          </w:p>
        </w:tc>
        <w:tc>
          <w:tcPr>
            <w:tcW w:w="7015" w:type="dxa"/>
          </w:tcPr>
          <w:p w:rsidR="0092195F" w:rsidRDefault="0092195F" w:rsidP="00F943B0">
            <w:r>
              <w:t>The End User has provided authorization credentials.</w:t>
            </w:r>
          </w:p>
        </w:tc>
      </w:tr>
      <w:tr w:rsidR="0092195F" w:rsidTr="00F943B0">
        <w:trPr>
          <w:trHeight w:val="576"/>
        </w:trPr>
        <w:tc>
          <w:tcPr>
            <w:tcW w:w="2335" w:type="dxa"/>
          </w:tcPr>
          <w:p w:rsidR="0092195F" w:rsidRDefault="0092195F" w:rsidP="00F943B0">
            <w:r>
              <w:t>Exit Condition:</w:t>
            </w:r>
          </w:p>
        </w:tc>
        <w:tc>
          <w:tcPr>
            <w:tcW w:w="7015" w:type="dxa"/>
          </w:tcPr>
          <w:p w:rsidR="0092195F" w:rsidRDefault="0092195F" w:rsidP="00F943B0">
            <w:r>
              <w:t>The authorization attempt is either approved or denied.</w:t>
            </w:r>
          </w:p>
        </w:tc>
      </w:tr>
      <w:tr w:rsidR="0092195F" w:rsidTr="00F943B0">
        <w:trPr>
          <w:trHeight w:val="576"/>
        </w:trPr>
        <w:tc>
          <w:tcPr>
            <w:tcW w:w="2335" w:type="dxa"/>
          </w:tcPr>
          <w:p w:rsidR="0092195F" w:rsidRDefault="0092195F" w:rsidP="00F943B0">
            <w:r>
              <w:t>Quality Requirements:</w:t>
            </w:r>
          </w:p>
        </w:tc>
        <w:tc>
          <w:tcPr>
            <w:tcW w:w="7015" w:type="dxa"/>
          </w:tcPr>
          <w:p w:rsidR="0092195F" w:rsidRDefault="0092195F" w:rsidP="00F943B0"/>
        </w:tc>
      </w:tr>
    </w:tbl>
    <w:p w:rsidR="0092195F" w:rsidRDefault="0092195F" w:rsidP="0092195F">
      <w:pPr>
        <w:shd w:val="clear" w:color="auto" w:fill="FFFFFF"/>
        <w:spacing w:after="0" w:line="240" w:lineRule="auto"/>
        <w:rPr>
          <w:rFonts w:ascii="Arial" w:eastAsia="Times New Roman" w:hAnsi="Arial" w:cs="Arial"/>
          <w:sz w:val="26"/>
          <w:szCs w:val="26"/>
        </w:rPr>
      </w:pP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2.1.1.</w:t>
      </w:r>
      <w:r>
        <w:rPr>
          <w:rFonts w:ascii="Arial" w:eastAsia="Times New Roman" w:hAnsi="Arial" w:cs="Arial"/>
          <w:sz w:val="26"/>
          <w:szCs w:val="26"/>
        </w:rPr>
        <w:t xml:space="preserve">2 </w:t>
      </w:r>
      <w:r>
        <w:rPr>
          <w:rFonts w:ascii="Arial" w:eastAsia="Times New Roman" w:hAnsi="Arial" w:cs="Arial"/>
          <w:sz w:val="26"/>
          <w:szCs w:val="26"/>
        </w:rPr>
        <w:t>Request Update</w:t>
      </w: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The Request Update use case is necessary for the client to retrieve emails from the server. This affects RTM entries #8, #10, and #15.</w:t>
      </w:r>
    </w:p>
    <w:tbl>
      <w:tblPr>
        <w:tblStyle w:val="TableGrid"/>
        <w:tblW w:w="0" w:type="auto"/>
        <w:tblLook w:val="04A0" w:firstRow="1" w:lastRow="0" w:firstColumn="1" w:lastColumn="0" w:noHBand="0" w:noVBand="1"/>
      </w:tblPr>
      <w:tblGrid>
        <w:gridCol w:w="2335"/>
        <w:gridCol w:w="7015"/>
      </w:tblGrid>
      <w:tr w:rsidR="0092195F" w:rsidTr="00F943B0">
        <w:trPr>
          <w:trHeight w:val="576"/>
        </w:trPr>
        <w:tc>
          <w:tcPr>
            <w:tcW w:w="2335" w:type="dxa"/>
          </w:tcPr>
          <w:p w:rsidR="0092195F" w:rsidRDefault="0092195F" w:rsidP="00F943B0">
            <w:r>
              <w:t>Use Case Name</w:t>
            </w:r>
          </w:p>
        </w:tc>
        <w:tc>
          <w:tcPr>
            <w:tcW w:w="7015" w:type="dxa"/>
          </w:tcPr>
          <w:p w:rsidR="0092195F" w:rsidRDefault="0092195F" w:rsidP="00F943B0">
            <w:r>
              <w:t>Request Update</w:t>
            </w:r>
          </w:p>
        </w:tc>
      </w:tr>
      <w:tr w:rsidR="0092195F" w:rsidTr="00F943B0">
        <w:trPr>
          <w:trHeight w:val="576"/>
        </w:trPr>
        <w:tc>
          <w:tcPr>
            <w:tcW w:w="2335" w:type="dxa"/>
          </w:tcPr>
          <w:p w:rsidR="0092195F" w:rsidRDefault="0092195F" w:rsidP="00F943B0">
            <w:r>
              <w:t>Participating Actors:</w:t>
            </w:r>
          </w:p>
        </w:tc>
        <w:tc>
          <w:tcPr>
            <w:tcW w:w="7015" w:type="dxa"/>
          </w:tcPr>
          <w:p w:rsidR="0092195F" w:rsidRDefault="0092195F" w:rsidP="00F943B0">
            <w:r>
              <w:t>ADEPT Mail Server, SQLite Database</w:t>
            </w:r>
          </w:p>
        </w:tc>
      </w:tr>
      <w:tr w:rsidR="0092195F" w:rsidTr="00F943B0">
        <w:trPr>
          <w:trHeight w:val="576"/>
        </w:trPr>
        <w:tc>
          <w:tcPr>
            <w:tcW w:w="2335" w:type="dxa"/>
          </w:tcPr>
          <w:p w:rsidR="0092195F" w:rsidRDefault="0092195F" w:rsidP="00F943B0">
            <w:r>
              <w:t>Flow Of Events:</w:t>
            </w:r>
          </w:p>
        </w:tc>
        <w:tc>
          <w:tcPr>
            <w:tcW w:w="7015" w:type="dxa"/>
          </w:tcPr>
          <w:p w:rsidR="0092195F" w:rsidRDefault="0092195F" w:rsidP="00F943B0">
            <w:pPr>
              <w:pStyle w:val="ListParagraph"/>
              <w:numPr>
                <w:ilvl w:val="0"/>
                <w:numId w:val="2"/>
              </w:numPr>
            </w:pPr>
            <w:r>
              <w:t>The client checks its authentication.</w:t>
            </w:r>
          </w:p>
          <w:p w:rsidR="0092195F" w:rsidRDefault="0092195F" w:rsidP="00F943B0">
            <w:pPr>
              <w:pStyle w:val="ListParagraph"/>
              <w:numPr>
                <w:ilvl w:val="0"/>
                <w:numId w:val="2"/>
              </w:numPr>
            </w:pPr>
            <w:r>
              <w:t>The client requests and receives a mailbox update from the ADEPT Mail Server over an IMAP connection.</w:t>
            </w:r>
          </w:p>
          <w:p w:rsidR="0092195F" w:rsidRDefault="0092195F" w:rsidP="00F943B0">
            <w:pPr>
              <w:pStyle w:val="ListParagraph"/>
              <w:numPr>
                <w:ilvl w:val="0"/>
                <w:numId w:val="2"/>
              </w:numPr>
            </w:pPr>
            <w:r>
              <w:t>The client stores the new mailbox information in the SQLite Database.</w:t>
            </w:r>
          </w:p>
        </w:tc>
      </w:tr>
      <w:tr w:rsidR="0092195F" w:rsidTr="00F943B0">
        <w:trPr>
          <w:trHeight w:val="576"/>
        </w:trPr>
        <w:tc>
          <w:tcPr>
            <w:tcW w:w="2335" w:type="dxa"/>
          </w:tcPr>
          <w:p w:rsidR="0092195F" w:rsidRDefault="0092195F" w:rsidP="00F943B0">
            <w:r>
              <w:t>Entry Condition:</w:t>
            </w:r>
          </w:p>
        </w:tc>
        <w:tc>
          <w:tcPr>
            <w:tcW w:w="7015" w:type="dxa"/>
          </w:tcPr>
          <w:p w:rsidR="0092195F" w:rsidRDefault="0092195F" w:rsidP="00F943B0">
            <w:r>
              <w:t>The client will perform this action periodically.</w:t>
            </w:r>
          </w:p>
        </w:tc>
      </w:tr>
      <w:tr w:rsidR="0092195F" w:rsidTr="00F943B0">
        <w:trPr>
          <w:trHeight w:val="576"/>
        </w:trPr>
        <w:tc>
          <w:tcPr>
            <w:tcW w:w="2335" w:type="dxa"/>
          </w:tcPr>
          <w:p w:rsidR="0092195F" w:rsidRDefault="0092195F" w:rsidP="00F943B0">
            <w:r>
              <w:t>Exit Condition:</w:t>
            </w:r>
          </w:p>
        </w:tc>
        <w:tc>
          <w:tcPr>
            <w:tcW w:w="7015" w:type="dxa"/>
          </w:tcPr>
          <w:p w:rsidR="0092195F" w:rsidRDefault="0092195F" w:rsidP="00F943B0">
            <w:r>
              <w:t>The SQLite database responds with a success or failure of the update.</w:t>
            </w:r>
          </w:p>
        </w:tc>
      </w:tr>
      <w:tr w:rsidR="0092195F" w:rsidTr="00F943B0">
        <w:trPr>
          <w:trHeight w:val="576"/>
        </w:trPr>
        <w:tc>
          <w:tcPr>
            <w:tcW w:w="2335" w:type="dxa"/>
          </w:tcPr>
          <w:p w:rsidR="0092195F" w:rsidRDefault="0092195F" w:rsidP="00F943B0">
            <w:r>
              <w:t>Quality Requirements:</w:t>
            </w:r>
          </w:p>
        </w:tc>
        <w:tc>
          <w:tcPr>
            <w:tcW w:w="7015" w:type="dxa"/>
          </w:tcPr>
          <w:p w:rsidR="0092195F" w:rsidRDefault="0092195F" w:rsidP="00F943B0">
            <w:pPr>
              <w:pStyle w:val="ListParagraph"/>
              <w:numPr>
                <w:ilvl w:val="0"/>
                <w:numId w:val="5"/>
              </w:numPr>
            </w:pPr>
            <w:r>
              <w:t>Email information should be symmetrically encrypted prior to local storage using the End User's credentials as a key.</w:t>
            </w:r>
          </w:p>
          <w:p w:rsidR="0092195F" w:rsidRDefault="0092195F" w:rsidP="00F943B0">
            <w:pPr>
              <w:pStyle w:val="ListParagraph"/>
              <w:numPr>
                <w:ilvl w:val="0"/>
                <w:numId w:val="5"/>
              </w:numPr>
            </w:pPr>
            <w:r>
              <w:lastRenderedPageBreak/>
              <w:t>The connection is secured over TLS.</w:t>
            </w:r>
          </w:p>
        </w:tc>
      </w:tr>
    </w:tbl>
    <w:p w:rsidR="0092195F" w:rsidRDefault="0092195F" w:rsidP="0092195F">
      <w:pPr>
        <w:shd w:val="clear" w:color="auto" w:fill="FFFFFF"/>
        <w:spacing w:after="0" w:line="240" w:lineRule="auto"/>
        <w:rPr>
          <w:rFonts w:ascii="Arial" w:eastAsia="Times New Roman" w:hAnsi="Arial" w:cs="Arial"/>
          <w:sz w:val="26"/>
          <w:szCs w:val="26"/>
        </w:rPr>
      </w:pP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2.1.1.</w:t>
      </w:r>
      <w:r>
        <w:rPr>
          <w:rFonts w:ascii="Arial" w:eastAsia="Times New Roman" w:hAnsi="Arial" w:cs="Arial"/>
          <w:sz w:val="26"/>
          <w:szCs w:val="26"/>
        </w:rPr>
        <w:t xml:space="preserve">3 </w:t>
      </w:r>
      <w:r>
        <w:rPr>
          <w:rFonts w:ascii="Arial" w:eastAsia="Times New Roman" w:hAnsi="Arial" w:cs="Arial"/>
          <w:sz w:val="26"/>
          <w:szCs w:val="26"/>
        </w:rPr>
        <w:t>View Email</w:t>
      </w: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The View Email use case is necessary for an End User to use the client to view particular emails. This affects RTM entry #12.</w:t>
      </w:r>
    </w:p>
    <w:tbl>
      <w:tblPr>
        <w:tblStyle w:val="TableGrid"/>
        <w:tblW w:w="0" w:type="auto"/>
        <w:tblLook w:val="04A0" w:firstRow="1" w:lastRow="0" w:firstColumn="1" w:lastColumn="0" w:noHBand="0" w:noVBand="1"/>
      </w:tblPr>
      <w:tblGrid>
        <w:gridCol w:w="2335"/>
        <w:gridCol w:w="7015"/>
      </w:tblGrid>
      <w:tr w:rsidR="0092195F" w:rsidTr="00F943B0">
        <w:trPr>
          <w:trHeight w:val="576"/>
        </w:trPr>
        <w:tc>
          <w:tcPr>
            <w:tcW w:w="2335" w:type="dxa"/>
          </w:tcPr>
          <w:p w:rsidR="0092195F" w:rsidRDefault="0092195F" w:rsidP="00F943B0">
            <w:r>
              <w:t>Use Case Name</w:t>
            </w:r>
          </w:p>
        </w:tc>
        <w:tc>
          <w:tcPr>
            <w:tcW w:w="7015" w:type="dxa"/>
          </w:tcPr>
          <w:p w:rsidR="0092195F" w:rsidRDefault="0092195F" w:rsidP="00F943B0">
            <w:r>
              <w:t>View Email</w:t>
            </w:r>
          </w:p>
        </w:tc>
      </w:tr>
      <w:tr w:rsidR="0092195F" w:rsidTr="00F943B0">
        <w:trPr>
          <w:trHeight w:val="576"/>
        </w:trPr>
        <w:tc>
          <w:tcPr>
            <w:tcW w:w="2335" w:type="dxa"/>
          </w:tcPr>
          <w:p w:rsidR="0092195F" w:rsidRDefault="0092195F" w:rsidP="00F943B0">
            <w:r>
              <w:t>Participating Actors:</w:t>
            </w:r>
          </w:p>
        </w:tc>
        <w:tc>
          <w:tcPr>
            <w:tcW w:w="7015" w:type="dxa"/>
          </w:tcPr>
          <w:p w:rsidR="0092195F" w:rsidRDefault="0092195F" w:rsidP="00F943B0">
            <w:r>
              <w:t>End User, SQLite Database</w:t>
            </w:r>
          </w:p>
        </w:tc>
      </w:tr>
      <w:tr w:rsidR="0092195F" w:rsidTr="00F943B0">
        <w:trPr>
          <w:trHeight w:val="576"/>
        </w:trPr>
        <w:tc>
          <w:tcPr>
            <w:tcW w:w="2335" w:type="dxa"/>
          </w:tcPr>
          <w:p w:rsidR="0092195F" w:rsidRDefault="0092195F" w:rsidP="00F943B0">
            <w:r>
              <w:t>Flow Of Events:</w:t>
            </w:r>
          </w:p>
        </w:tc>
        <w:tc>
          <w:tcPr>
            <w:tcW w:w="7015" w:type="dxa"/>
          </w:tcPr>
          <w:p w:rsidR="0092195F" w:rsidRDefault="0092195F" w:rsidP="00F943B0">
            <w:pPr>
              <w:pStyle w:val="ListParagraph"/>
              <w:numPr>
                <w:ilvl w:val="0"/>
                <w:numId w:val="3"/>
              </w:numPr>
            </w:pPr>
            <w:r>
              <w:t>End User makes a request to view an email.</w:t>
            </w:r>
          </w:p>
          <w:p w:rsidR="0092195F" w:rsidRDefault="0092195F" w:rsidP="00F943B0">
            <w:pPr>
              <w:pStyle w:val="ListParagraph"/>
              <w:numPr>
                <w:ilvl w:val="0"/>
                <w:numId w:val="3"/>
              </w:numPr>
            </w:pPr>
            <w:r>
              <w:t>The client checks its authentication.</w:t>
            </w:r>
          </w:p>
          <w:p w:rsidR="0092195F" w:rsidRDefault="0092195F" w:rsidP="00F943B0">
            <w:pPr>
              <w:pStyle w:val="ListParagraph"/>
              <w:numPr>
                <w:ilvl w:val="0"/>
                <w:numId w:val="3"/>
              </w:numPr>
            </w:pPr>
            <w:r>
              <w:t>The client queries the SQLite Database for the email information.</w:t>
            </w:r>
          </w:p>
          <w:p w:rsidR="0092195F" w:rsidRDefault="0092195F" w:rsidP="00F943B0">
            <w:pPr>
              <w:pStyle w:val="ListParagraph"/>
              <w:numPr>
                <w:ilvl w:val="0"/>
                <w:numId w:val="3"/>
              </w:numPr>
            </w:pPr>
            <w:r>
              <w:t>The client displays the email to the End User.</w:t>
            </w:r>
          </w:p>
        </w:tc>
      </w:tr>
      <w:tr w:rsidR="0092195F" w:rsidTr="00F943B0">
        <w:trPr>
          <w:trHeight w:val="576"/>
        </w:trPr>
        <w:tc>
          <w:tcPr>
            <w:tcW w:w="2335" w:type="dxa"/>
          </w:tcPr>
          <w:p w:rsidR="0092195F" w:rsidRDefault="0092195F" w:rsidP="00F943B0">
            <w:r>
              <w:t>Entry Condition:</w:t>
            </w:r>
          </w:p>
        </w:tc>
        <w:tc>
          <w:tcPr>
            <w:tcW w:w="7015" w:type="dxa"/>
          </w:tcPr>
          <w:p w:rsidR="0092195F" w:rsidRDefault="0092195F" w:rsidP="00F943B0">
            <w:r>
              <w:t>The End User requests a view of an email.</w:t>
            </w:r>
          </w:p>
        </w:tc>
      </w:tr>
      <w:tr w:rsidR="0092195F" w:rsidTr="00F943B0">
        <w:trPr>
          <w:trHeight w:val="576"/>
        </w:trPr>
        <w:tc>
          <w:tcPr>
            <w:tcW w:w="2335" w:type="dxa"/>
          </w:tcPr>
          <w:p w:rsidR="0092195F" w:rsidRDefault="0092195F" w:rsidP="00F943B0">
            <w:r>
              <w:t>Exit Condition:</w:t>
            </w:r>
          </w:p>
        </w:tc>
        <w:tc>
          <w:tcPr>
            <w:tcW w:w="7015" w:type="dxa"/>
          </w:tcPr>
          <w:p w:rsidR="0092195F" w:rsidRDefault="0092195F" w:rsidP="00F943B0">
            <w:r>
              <w:t>The email is displayed to the End User.</w:t>
            </w:r>
          </w:p>
        </w:tc>
      </w:tr>
      <w:tr w:rsidR="0092195F" w:rsidTr="00F943B0">
        <w:trPr>
          <w:trHeight w:val="576"/>
        </w:trPr>
        <w:tc>
          <w:tcPr>
            <w:tcW w:w="2335" w:type="dxa"/>
          </w:tcPr>
          <w:p w:rsidR="0092195F" w:rsidRDefault="0092195F" w:rsidP="00F943B0">
            <w:r>
              <w:t>Quality Requirements:</w:t>
            </w:r>
          </w:p>
        </w:tc>
        <w:tc>
          <w:tcPr>
            <w:tcW w:w="7015" w:type="dxa"/>
          </w:tcPr>
          <w:p w:rsidR="0092195F" w:rsidRDefault="0092195F" w:rsidP="00F943B0">
            <w:pPr>
              <w:pStyle w:val="ListParagraph"/>
              <w:numPr>
                <w:ilvl w:val="0"/>
                <w:numId w:val="7"/>
              </w:numPr>
            </w:pPr>
            <w:r>
              <w:t>Email information should be symmetrically decrypted prior to viewing using the End User's credentials as a key.</w:t>
            </w:r>
          </w:p>
        </w:tc>
      </w:tr>
    </w:tbl>
    <w:p w:rsidR="0092195F" w:rsidRDefault="0092195F" w:rsidP="0092195F">
      <w:pPr>
        <w:shd w:val="clear" w:color="auto" w:fill="FFFFFF"/>
        <w:spacing w:after="0" w:line="240" w:lineRule="auto"/>
        <w:rPr>
          <w:rFonts w:ascii="Arial" w:eastAsia="Times New Roman" w:hAnsi="Arial" w:cs="Arial"/>
          <w:sz w:val="26"/>
          <w:szCs w:val="26"/>
        </w:rPr>
      </w:pP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2.1.1.</w:t>
      </w:r>
      <w:r>
        <w:rPr>
          <w:rFonts w:ascii="Arial" w:eastAsia="Times New Roman" w:hAnsi="Arial" w:cs="Arial"/>
          <w:sz w:val="26"/>
          <w:szCs w:val="26"/>
        </w:rPr>
        <w:t xml:space="preserve">4 </w:t>
      </w:r>
      <w:r>
        <w:rPr>
          <w:rFonts w:ascii="Arial" w:eastAsia="Times New Roman" w:hAnsi="Arial" w:cs="Arial"/>
          <w:sz w:val="26"/>
          <w:szCs w:val="26"/>
        </w:rPr>
        <w:t>Manage Emails</w:t>
      </w: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The Manage Emails use case is necessary for the capability to send, move, and delete emails. This affects RTM entries #11, #12, and #14.</w:t>
      </w:r>
    </w:p>
    <w:tbl>
      <w:tblPr>
        <w:tblStyle w:val="TableGrid"/>
        <w:tblW w:w="0" w:type="auto"/>
        <w:tblLook w:val="04A0" w:firstRow="1" w:lastRow="0" w:firstColumn="1" w:lastColumn="0" w:noHBand="0" w:noVBand="1"/>
      </w:tblPr>
      <w:tblGrid>
        <w:gridCol w:w="2335"/>
        <w:gridCol w:w="7015"/>
      </w:tblGrid>
      <w:tr w:rsidR="0092195F" w:rsidTr="00F943B0">
        <w:trPr>
          <w:trHeight w:val="576"/>
        </w:trPr>
        <w:tc>
          <w:tcPr>
            <w:tcW w:w="2335" w:type="dxa"/>
          </w:tcPr>
          <w:p w:rsidR="0092195F" w:rsidRDefault="0092195F" w:rsidP="00F943B0">
            <w:r>
              <w:t>Use Case Name</w:t>
            </w:r>
          </w:p>
        </w:tc>
        <w:tc>
          <w:tcPr>
            <w:tcW w:w="7015" w:type="dxa"/>
          </w:tcPr>
          <w:p w:rsidR="0092195F" w:rsidRDefault="0092195F" w:rsidP="00F943B0">
            <w:r>
              <w:t>Manage Emails</w:t>
            </w:r>
          </w:p>
        </w:tc>
      </w:tr>
      <w:tr w:rsidR="0092195F" w:rsidTr="00F943B0">
        <w:trPr>
          <w:trHeight w:val="576"/>
        </w:trPr>
        <w:tc>
          <w:tcPr>
            <w:tcW w:w="2335" w:type="dxa"/>
          </w:tcPr>
          <w:p w:rsidR="0092195F" w:rsidRDefault="0092195F" w:rsidP="00F943B0">
            <w:r>
              <w:t>Participating Actors:</w:t>
            </w:r>
          </w:p>
        </w:tc>
        <w:tc>
          <w:tcPr>
            <w:tcW w:w="7015" w:type="dxa"/>
          </w:tcPr>
          <w:p w:rsidR="0092195F" w:rsidRDefault="0092195F" w:rsidP="00F943B0">
            <w:r>
              <w:t>End User, ADEPT Mail Server</w:t>
            </w:r>
          </w:p>
        </w:tc>
      </w:tr>
      <w:tr w:rsidR="0092195F" w:rsidTr="00F943B0">
        <w:trPr>
          <w:trHeight w:val="576"/>
        </w:trPr>
        <w:tc>
          <w:tcPr>
            <w:tcW w:w="2335" w:type="dxa"/>
          </w:tcPr>
          <w:p w:rsidR="0092195F" w:rsidRDefault="0092195F" w:rsidP="00F943B0">
            <w:r>
              <w:t>Flow Of Events:</w:t>
            </w:r>
          </w:p>
        </w:tc>
        <w:tc>
          <w:tcPr>
            <w:tcW w:w="7015" w:type="dxa"/>
          </w:tcPr>
          <w:p w:rsidR="0092195F" w:rsidRDefault="0092195F" w:rsidP="00F943B0">
            <w:pPr>
              <w:pStyle w:val="ListParagraph"/>
              <w:numPr>
                <w:ilvl w:val="0"/>
                <w:numId w:val="4"/>
              </w:numPr>
            </w:pPr>
            <w:r>
              <w:t>End User makes a request to send, move, or delete an email.</w:t>
            </w:r>
          </w:p>
          <w:p w:rsidR="0092195F" w:rsidRDefault="0092195F" w:rsidP="00F943B0">
            <w:pPr>
              <w:pStyle w:val="ListParagraph"/>
              <w:numPr>
                <w:ilvl w:val="0"/>
                <w:numId w:val="4"/>
              </w:numPr>
            </w:pPr>
            <w:r>
              <w:t>The client checks its authentication.</w:t>
            </w:r>
          </w:p>
          <w:p w:rsidR="0092195F" w:rsidRDefault="0092195F" w:rsidP="00F943B0">
            <w:pPr>
              <w:pStyle w:val="ListParagraph"/>
              <w:numPr>
                <w:ilvl w:val="0"/>
                <w:numId w:val="4"/>
              </w:numPr>
            </w:pPr>
            <w:r>
              <w:t>The client sends the request to ADEPT Mail Server over an SMTP connection and receives a response.</w:t>
            </w:r>
          </w:p>
          <w:p w:rsidR="0092195F" w:rsidRDefault="0092195F" w:rsidP="00F943B0">
            <w:pPr>
              <w:pStyle w:val="ListParagraph"/>
              <w:numPr>
                <w:ilvl w:val="0"/>
                <w:numId w:val="4"/>
              </w:numPr>
            </w:pPr>
            <w:r>
              <w:t>The client displays the status of the request to the End User.</w:t>
            </w:r>
          </w:p>
        </w:tc>
      </w:tr>
      <w:tr w:rsidR="0092195F" w:rsidTr="00F943B0">
        <w:trPr>
          <w:trHeight w:val="576"/>
        </w:trPr>
        <w:tc>
          <w:tcPr>
            <w:tcW w:w="2335" w:type="dxa"/>
          </w:tcPr>
          <w:p w:rsidR="0092195F" w:rsidRDefault="0092195F" w:rsidP="00F943B0">
            <w:r>
              <w:t>Entry Condition:</w:t>
            </w:r>
          </w:p>
        </w:tc>
        <w:tc>
          <w:tcPr>
            <w:tcW w:w="7015" w:type="dxa"/>
          </w:tcPr>
          <w:p w:rsidR="0092195F" w:rsidRDefault="0092195F" w:rsidP="00F943B0">
            <w:r>
              <w:t>The End User requests an email be sent, moved, or deleted.</w:t>
            </w:r>
          </w:p>
        </w:tc>
      </w:tr>
      <w:tr w:rsidR="0092195F" w:rsidTr="00F943B0">
        <w:trPr>
          <w:trHeight w:val="576"/>
        </w:trPr>
        <w:tc>
          <w:tcPr>
            <w:tcW w:w="2335" w:type="dxa"/>
          </w:tcPr>
          <w:p w:rsidR="0092195F" w:rsidRDefault="0092195F" w:rsidP="00F943B0">
            <w:r>
              <w:t>Exit Condition:</w:t>
            </w:r>
          </w:p>
        </w:tc>
        <w:tc>
          <w:tcPr>
            <w:tcW w:w="7015" w:type="dxa"/>
          </w:tcPr>
          <w:p w:rsidR="0092195F" w:rsidRDefault="0092195F" w:rsidP="00F943B0">
            <w:r>
              <w:t>The success or failure of the request is displayed to the End User.</w:t>
            </w:r>
          </w:p>
        </w:tc>
      </w:tr>
      <w:tr w:rsidR="0092195F" w:rsidTr="00F943B0">
        <w:trPr>
          <w:trHeight w:val="576"/>
        </w:trPr>
        <w:tc>
          <w:tcPr>
            <w:tcW w:w="2335" w:type="dxa"/>
          </w:tcPr>
          <w:p w:rsidR="0092195F" w:rsidRDefault="0092195F" w:rsidP="00F943B0">
            <w:r>
              <w:t>Quality Requirements:</w:t>
            </w:r>
          </w:p>
        </w:tc>
        <w:tc>
          <w:tcPr>
            <w:tcW w:w="7015" w:type="dxa"/>
          </w:tcPr>
          <w:p w:rsidR="0092195F" w:rsidRDefault="0092195F" w:rsidP="00F943B0">
            <w:pPr>
              <w:pStyle w:val="ListParagraph"/>
              <w:numPr>
                <w:ilvl w:val="0"/>
                <w:numId w:val="6"/>
              </w:numPr>
            </w:pPr>
            <w:r>
              <w:t>The connection is secured over TLS.</w:t>
            </w:r>
          </w:p>
          <w:p w:rsidR="0092195F" w:rsidRDefault="0092195F" w:rsidP="00F943B0">
            <w:pPr>
              <w:pStyle w:val="ListParagraph"/>
              <w:numPr>
                <w:ilvl w:val="0"/>
                <w:numId w:val="6"/>
              </w:numPr>
            </w:pPr>
            <w:r>
              <w:t>This use case is inherited by the Send Email, Move Email, and Delete Email use cases. Each use case would send a specific request for steps #1 and #3.</w:t>
            </w:r>
          </w:p>
        </w:tc>
      </w:tr>
    </w:tbl>
    <w:p w:rsidR="0092195F" w:rsidRDefault="0092195F" w:rsidP="0092195F">
      <w:pPr>
        <w:shd w:val="clear" w:color="auto" w:fill="FFFFFF"/>
        <w:spacing w:after="0" w:line="240" w:lineRule="auto"/>
        <w:rPr>
          <w:rFonts w:ascii="Arial" w:eastAsia="Times New Roman" w:hAnsi="Arial" w:cs="Arial"/>
          <w:sz w:val="26"/>
          <w:szCs w:val="26"/>
        </w:rPr>
      </w:pPr>
    </w:p>
    <w:p w:rsidR="0092195F" w:rsidRDefault="0092195F" w:rsidP="0092195F">
      <w:pPr>
        <w:rPr>
          <w:rFonts w:ascii="Arial" w:eastAsia="Times New Roman" w:hAnsi="Arial" w:cs="Arial"/>
          <w:sz w:val="26"/>
          <w:szCs w:val="26"/>
        </w:rPr>
      </w:pPr>
      <w:r>
        <w:rPr>
          <w:rFonts w:ascii="Arial" w:eastAsia="Times New Roman" w:hAnsi="Arial" w:cs="Arial"/>
          <w:sz w:val="26"/>
          <w:szCs w:val="26"/>
        </w:rPr>
        <w:br w:type="page"/>
      </w: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lastRenderedPageBreak/>
        <w:t>2.1.1.</w:t>
      </w:r>
      <w:r>
        <w:rPr>
          <w:rFonts w:ascii="Arial" w:eastAsia="Times New Roman" w:hAnsi="Arial" w:cs="Arial"/>
          <w:sz w:val="26"/>
          <w:szCs w:val="26"/>
        </w:rPr>
        <w:t xml:space="preserve">5 </w:t>
      </w:r>
      <w:r>
        <w:rPr>
          <w:rFonts w:ascii="Arial" w:eastAsia="Times New Roman" w:hAnsi="Arial" w:cs="Arial"/>
          <w:sz w:val="26"/>
          <w:szCs w:val="26"/>
        </w:rPr>
        <w:t>Manage Folders</w:t>
      </w: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The Manage Folders use case is necessary for the capability to create, move, or delete mailbox folders. This affects RTM entries #12 and #14.</w:t>
      </w:r>
    </w:p>
    <w:tbl>
      <w:tblPr>
        <w:tblStyle w:val="TableGrid"/>
        <w:tblW w:w="0" w:type="auto"/>
        <w:tblLook w:val="04A0" w:firstRow="1" w:lastRow="0" w:firstColumn="1" w:lastColumn="0" w:noHBand="0" w:noVBand="1"/>
      </w:tblPr>
      <w:tblGrid>
        <w:gridCol w:w="2335"/>
        <w:gridCol w:w="7015"/>
      </w:tblGrid>
      <w:tr w:rsidR="0092195F" w:rsidTr="00F943B0">
        <w:trPr>
          <w:trHeight w:val="576"/>
        </w:trPr>
        <w:tc>
          <w:tcPr>
            <w:tcW w:w="2335" w:type="dxa"/>
          </w:tcPr>
          <w:p w:rsidR="0092195F" w:rsidRDefault="0092195F" w:rsidP="00F943B0">
            <w:r>
              <w:t>Use Case Name</w:t>
            </w:r>
          </w:p>
        </w:tc>
        <w:tc>
          <w:tcPr>
            <w:tcW w:w="7015" w:type="dxa"/>
          </w:tcPr>
          <w:p w:rsidR="0092195F" w:rsidRDefault="0092195F" w:rsidP="00F943B0">
            <w:r>
              <w:t>Manage Folders</w:t>
            </w:r>
          </w:p>
        </w:tc>
      </w:tr>
      <w:tr w:rsidR="0092195F" w:rsidTr="00F943B0">
        <w:trPr>
          <w:trHeight w:val="576"/>
        </w:trPr>
        <w:tc>
          <w:tcPr>
            <w:tcW w:w="2335" w:type="dxa"/>
          </w:tcPr>
          <w:p w:rsidR="0092195F" w:rsidRDefault="0092195F" w:rsidP="00F943B0">
            <w:r>
              <w:t>Participating Actors:</w:t>
            </w:r>
          </w:p>
        </w:tc>
        <w:tc>
          <w:tcPr>
            <w:tcW w:w="7015" w:type="dxa"/>
          </w:tcPr>
          <w:p w:rsidR="0092195F" w:rsidRDefault="0092195F" w:rsidP="00F943B0">
            <w:r>
              <w:t>End User, ADEPT Mail Server</w:t>
            </w:r>
          </w:p>
        </w:tc>
      </w:tr>
      <w:tr w:rsidR="0092195F" w:rsidTr="00F943B0">
        <w:trPr>
          <w:trHeight w:val="576"/>
        </w:trPr>
        <w:tc>
          <w:tcPr>
            <w:tcW w:w="2335" w:type="dxa"/>
          </w:tcPr>
          <w:p w:rsidR="0092195F" w:rsidRDefault="0092195F" w:rsidP="00F943B0">
            <w:r>
              <w:t>Flow Of Events:</w:t>
            </w:r>
          </w:p>
        </w:tc>
        <w:tc>
          <w:tcPr>
            <w:tcW w:w="7015" w:type="dxa"/>
          </w:tcPr>
          <w:p w:rsidR="0092195F" w:rsidRDefault="0092195F" w:rsidP="00F943B0">
            <w:pPr>
              <w:pStyle w:val="ListParagraph"/>
              <w:numPr>
                <w:ilvl w:val="0"/>
                <w:numId w:val="8"/>
              </w:numPr>
            </w:pPr>
            <w:r>
              <w:t>End User makes a request to create, move, or delete a mailbox folder.</w:t>
            </w:r>
          </w:p>
          <w:p w:rsidR="0092195F" w:rsidRDefault="0092195F" w:rsidP="00F943B0">
            <w:pPr>
              <w:pStyle w:val="ListParagraph"/>
              <w:numPr>
                <w:ilvl w:val="0"/>
                <w:numId w:val="8"/>
              </w:numPr>
            </w:pPr>
            <w:r>
              <w:t>The client checks its authentication.</w:t>
            </w:r>
          </w:p>
          <w:p w:rsidR="0092195F" w:rsidRDefault="0092195F" w:rsidP="00F943B0">
            <w:pPr>
              <w:pStyle w:val="ListParagraph"/>
              <w:numPr>
                <w:ilvl w:val="0"/>
                <w:numId w:val="8"/>
              </w:numPr>
            </w:pPr>
            <w:r>
              <w:t>The client sends the request to ADEPT Mail Server over an SMTP connection and receives a response.</w:t>
            </w:r>
          </w:p>
          <w:p w:rsidR="0092195F" w:rsidRDefault="0092195F" w:rsidP="00F943B0">
            <w:pPr>
              <w:pStyle w:val="ListParagraph"/>
              <w:numPr>
                <w:ilvl w:val="0"/>
                <w:numId w:val="8"/>
              </w:numPr>
            </w:pPr>
            <w:r>
              <w:t>The client displays the status of the request to the End User.</w:t>
            </w:r>
          </w:p>
        </w:tc>
      </w:tr>
      <w:tr w:rsidR="0092195F" w:rsidTr="00F943B0">
        <w:trPr>
          <w:trHeight w:val="576"/>
        </w:trPr>
        <w:tc>
          <w:tcPr>
            <w:tcW w:w="2335" w:type="dxa"/>
          </w:tcPr>
          <w:p w:rsidR="0092195F" w:rsidRDefault="0092195F" w:rsidP="00F943B0">
            <w:r>
              <w:t>Entry Condition:</w:t>
            </w:r>
          </w:p>
        </w:tc>
        <w:tc>
          <w:tcPr>
            <w:tcW w:w="7015" w:type="dxa"/>
          </w:tcPr>
          <w:p w:rsidR="0092195F" w:rsidRDefault="0092195F" w:rsidP="00F943B0">
            <w:r>
              <w:t>The End User requests that a mailbox folder be created, moved, or deleted.</w:t>
            </w:r>
          </w:p>
        </w:tc>
      </w:tr>
      <w:tr w:rsidR="0092195F" w:rsidTr="00F943B0">
        <w:trPr>
          <w:trHeight w:val="576"/>
        </w:trPr>
        <w:tc>
          <w:tcPr>
            <w:tcW w:w="2335" w:type="dxa"/>
          </w:tcPr>
          <w:p w:rsidR="0092195F" w:rsidRDefault="0092195F" w:rsidP="00F943B0">
            <w:r>
              <w:t>Exit Condition:</w:t>
            </w:r>
          </w:p>
        </w:tc>
        <w:tc>
          <w:tcPr>
            <w:tcW w:w="7015" w:type="dxa"/>
          </w:tcPr>
          <w:p w:rsidR="0092195F" w:rsidRDefault="0092195F" w:rsidP="00F943B0">
            <w:r>
              <w:t>The success of failure of the request is displayed to the End User.</w:t>
            </w:r>
          </w:p>
        </w:tc>
      </w:tr>
      <w:tr w:rsidR="0092195F" w:rsidTr="00F943B0">
        <w:trPr>
          <w:trHeight w:val="576"/>
        </w:trPr>
        <w:tc>
          <w:tcPr>
            <w:tcW w:w="2335" w:type="dxa"/>
          </w:tcPr>
          <w:p w:rsidR="0092195F" w:rsidRDefault="0092195F" w:rsidP="00F943B0">
            <w:r>
              <w:t>Quality Requirements:</w:t>
            </w:r>
          </w:p>
        </w:tc>
        <w:tc>
          <w:tcPr>
            <w:tcW w:w="7015" w:type="dxa"/>
          </w:tcPr>
          <w:p w:rsidR="0092195F" w:rsidRDefault="0092195F" w:rsidP="00F943B0">
            <w:pPr>
              <w:pStyle w:val="ListParagraph"/>
              <w:numPr>
                <w:ilvl w:val="0"/>
                <w:numId w:val="9"/>
              </w:numPr>
            </w:pPr>
            <w:r>
              <w:t>The connection is secured over TLS.</w:t>
            </w:r>
          </w:p>
          <w:p w:rsidR="0092195F" w:rsidRDefault="0092195F" w:rsidP="00F943B0">
            <w:pPr>
              <w:pStyle w:val="ListParagraph"/>
              <w:numPr>
                <w:ilvl w:val="0"/>
                <w:numId w:val="9"/>
              </w:numPr>
            </w:pPr>
            <w:r>
              <w:t>This use case is inherited by Create Folder, Move Folder, and Delete Folder use cases. Each use case would send a specific request for steps #1 and #3.</w:t>
            </w:r>
          </w:p>
        </w:tc>
      </w:tr>
    </w:tbl>
    <w:p w:rsidR="0092195F" w:rsidRDefault="0092195F" w:rsidP="0092195F">
      <w:pPr>
        <w:shd w:val="clear" w:color="auto" w:fill="FFFFFF"/>
        <w:spacing w:after="0" w:line="240" w:lineRule="auto"/>
        <w:rPr>
          <w:rFonts w:ascii="Arial" w:eastAsia="Times New Roman" w:hAnsi="Arial" w:cs="Arial"/>
          <w:sz w:val="26"/>
          <w:szCs w:val="26"/>
        </w:rPr>
      </w:pP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2.1.1.</w:t>
      </w:r>
      <w:r>
        <w:rPr>
          <w:rFonts w:ascii="Arial" w:eastAsia="Times New Roman" w:hAnsi="Arial" w:cs="Arial"/>
          <w:sz w:val="26"/>
          <w:szCs w:val="26"/>
        </w:rPr>
        <w:t xml:space="preserve">6 </w:t>
      </w:r>
      <w:r>
        <w:rPr>
          <w:rFonts w:ascii="Arial" w:eastAsia="Times New Roman" w:hAnsi="Arial" w:cs="Arial"/>
          <w:sz w:val="26"/>
          <w:szCs w:val="26"/>
        </w:rPr>
        <w:t>Check Permissions</w:t>
      </w: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The Check Permissions use case is required by any other use case that needs to authenticate its actions prior to completion. This affects RTM entries #9, #10, #11, #12, #14, and #15.</w:t>
      </w:r>
    </w:p>
    <w:tbl>
      <w:tblPr>
        <w:tblStyle w:val="TableGrid"/>
        <w:tblW w:w="0" w:type="auto"/>
        <w:tblLook w:val="04A0" w:firstRow="1" w:lastRow="0" w:firstColumn="1" w:lastColumn="0" w:noHBand="0" w:noVBand="1"/>
      </w:tblPr>
      <w:tblGrid>
        <w:gridCol w:w="2335"/>
        <w:gridCol w:w="7015"/>
      </w:tblGrid>
      <w:tr w:rsidR="0092195F" w:rsidTr="00F943B0">
        <w:trPr>
          <w:trHeight w:val="576"/>
        </w:trPr>
        <w:tc>
          <w:tcPr>
            <w:tcW w:w="2335" w:type="dxa"/>
          </w:tcPr>
          <w:p w:rsidR="0092195F" w:rsidRDefault="0092195F" w:rsidP="00F943B0">
            <w:r>
              <w:t>Use Case Name</w:t>
            </w:r>
          </w:p>
        </w:tc>
        <w:tc>
          <w:tcPr>
            <w:tcW w:w="7015" w:type="dxa"/>
          </w:tcPr>
          <w:p w:rsidR="0092195F" w:rsidRDefault="0092195F" w:rsidP="00F943B0">
            <w:r>
              <w:t>Check Permissions</w:t>
            </w:r>
          </w:p>
        </w:tc>
      </w:tr>
      <w:tr w:rsidR="0092195F" w:rsidTr="00F943B0">
        <w:trPr>
          <w:trHeight w:val="576"/>
        </w:trPr>
        <w:tc>
          <w:tcPr>
            <w:tcW w:w="2335" w:type="dxa"/>
          </w:tcPr>
          <w:p w:rsidR="0092195F" w:rsidRDefault="0092195F" w:rsidP="00F943B0">
            <w:r>
              <w:t>Participating Actors:</w:t>
            </w:r>
          </w:p>
        </w:tc>
        <w:tc>
          <w:tcPr>
            <w:tcW w:w="7015" w:type="dxa"/>
          </w:tcPr>
          <w:p w:rsidR="0092195F" w:rsidRDefault="0092195F" w:rsidP="00F943B0">
            <w:r>
              <w:t>SQLite Database</w:t>
            </w:r>
          </w:p>
        </w:tc>
      </w:tr>
      <w:tr w:rsidR="0092195F" w:rsidTr="00F943B0">
        <w:trPr>
          <w:trHeight w:val="576"/>
        </w:trPr>
        <w:tc>
          <w:tcPr>
            <w:tcW w:w="2335" w:type="dxa"/>
          </w:tcPr>
          <w:p w:rsidR="0092195F" w:rsidRDefault="0092195F" w:rsidP="00F943B0">
            <w:r>
              <w:t>Flow Of Events:</w:t>
            </w:r>
          </w:p>
        </w:tc>
        <w:tc>
          <w:tcPr>
            <w:tcW w:w="7015" w:type="dxa"/>
          </w:tcPr>
          <w:p w:rsidR="0092195F" w:rsidRDefault="0092195F" w:rsidP="00F943B0">
            <w:pPr>
              <w:pStyle w:val="ListParagraph"/>
              <w:numPr>
                <w:ilvl w:val="0"/>
                <w:numId w:val="10"/>
              </w:numPr>
            </w:pPr>
            <w:r>
              <w:t>The client queries the SQLite Database for the credentials of the current user.</w:t>
            </w:r>
          </w:p>
          <w:p w:rsidR="0092195F" w:rsidRDefault="0092195F" w:rsidP="00F943B0">
            <w:pPr>
              <w:pStyle w:val="ListParagraph"/>
              <w:numPr>
                <w:ilvl w:val="0"/>
                <w:numId w:val="10"/>
              </w:numPr>
            </w:pPr>
            <w:r>
              <w:t>The client compares its current credentials with those from the database and returns the result.</w:t>
            </w:r>
          </w:p>
        </w:tc>
      </w:tr>
      <w:tr w:rsidR="0092195F" w:rsidTr="00F943B0">
        <w:trPr>
          <w:trHeight w:val="576"/>
        </w:trPr>
        <w:tc>
          <w:tcPr>
            <w:tcW w:w="2335" w:type="dxa"/>
          </w:tcPr>
          <w:p w:rsidR="0092195F" w:rsidRDefault="0092195F" w:rsidP="00F943B0">
            <w:r>
              <w:t>Entry Condition:</w:t>
            </w:r>
          </w:p>
        </w:tc>
        <w:tc>
          <w:tcPr>
            <w:tcW w:w="7015" w:type="dxa"/>
          </w:tcPr>
          <w:p w:rsidR="0092195F" w:rsidRDefault="0092195F" w:rsidP="00F943B0">
            <w:r>
              <w:t>The client requests an authentication check.</w:t>
            </w:r>
          </w:p>
        </w:tc>
      </w:tr>
      <w:tr w:rsidR="0092195F" w:rsidTr="00F943B0">
        <w:trPr>
          <w:trHeight w:val="576"/>
        </w:trPr>
        <w:tc>
          <w:tcPr>
            <w:tcW w:w="2335" w:type="dxa"/>
          </w:tcPr>
          <w:p w:rsidR="0092195F" w:rsidRDefault="0092195F" w:rsidP="00F943B0">
            <w:r>
              <w:t>Exit Condition:</w:t>
            </w:r>
          </w:p>
        </w:tc>
        <w:tc>
          <w:tcPr>
            <w:tcW w:w="7015" w:type="dxa"/>
          </w:tcPr>
          <w:p w:rsidR="0092195F" w:rsidRDefault="0092195F" w:rsidP="00F943B0">
            <w:r>
              <w:t>The client is either authenticated or not authenticated.</w:t>
            </w:r>
          </w:p>
        </w:tc>
      </w:tr>
      <w:tr w:rsidR="0092195F" w:rsidTr="00F943B0">
        <w:trPr>
          <w:trHeight w:val="576"/>
        </w:trPr>
        <w:tc>
          <w:tcPr>
            <w:tcW w:w="2335" w:type="dxa"/>
          </w:tcPr>
          <w:p w:rsidR="0092195F" w:rsidRDefault="0092195F" w:rsidP="00F943B0">
            <w:r>
              <w:t>Quality Requirements:</w:t>
            </w:r>
          </w:p>
        </w:tc>
        <w:tc>
          <w:tcPr>
            <w:tcW w:w="7015" w:type="dxa"/>
          </w:tcPr>
          <w:p w:rsidR="0092195F" w:rsidRDefault="0092195F" w:rsidP="0092195F">
            <w:pPr>
              <w:pStyle w:val="ListParagraph"/>
              <w:numPr>
                <w:ilvl w:val="0"/>
                <w:numId w:val="13"/>
              </w:numPr>
            </w:pPr>
            <w:r>
              <w:t>The Check Permissions use case is included by the Request Update, Manage Emails, and Manage Folders use cases.</w:t>
            </w:r>
          </w:p>
        </w:tc>
      </w:tr>
    </w:tbl>
    <w:p w:rsidR="0092195F" w:rsidRDefault="0092195F" w:rsidP="0092195F">
      <w:pPr>
        <w:shd w:val="clear" w:color="auto" w:fill="FFFFFF"/>
        <w:spacing w:after="0" w:line="240" w:lineRule="auto"/>
        <w:rPr>
          <w:rFonts w:ascii="Arial" w:eastAsia="Times New Roman" w:hAnsi="Arial" w:cs="Arial"/>
          <w:sz w:val="26"/>
          <w:szCs w:val="26"/>
        </w:rPr>
      </w:pPr>
    </w:p>
    <w:p w:rsidR="0092195F" w:rsidRDefault="0092195F" w:rsidP="0092195F">
      <w:pPr>
        <w:shd w:val="clear" w:color="auto" w:fill="FFFFFF"/>
        <w:spacing w:after="0" w:line="240" w:lineRule="auto"/>
        <w:rPr>
          <w:rFonts w:ascii="Arial" w:eastAsia="Times New Roman" w:hAnsi="Arial" w:cs="Arial"/>
          <w:sz w:val="26"/>
          <w:szCs w:val="26"/>
        </w:rPr>
      </w:pPr>
    </w:p>
    <w:p w:rsidR="0092195F" w:rsidRDefault="0092195F" w:rsidP="0092195F">
      <w:pPr>
        <w:shd w:val="clear" w:color="auto" w:fill="FFFFFF"/>
        <w:spacing w:after="0" w:line="240" w:lineRule="auto"/>
        <w:rPr>
          <w:rFonts w:ascii="Arial" w:eastAsia="Times New Roman" w:hAnsi="Arial" w:cs="Arial"/>
          <w:sz w:val="26"/>
          <w:szCs w:val="26"/>
        </w:rPr>
      </w:pPr>
    </w:p>
    <w:p w:rsidR="0092195F" w:rsidRDefault="0092195F" w:rsidP="0092195F">
      <w:pPr>
        <w:rPr>
          <w:rFonts w:ascii="Arial" w:eastAsia="Times New Roman" w:hAnsi="Arial" w:cs="Arial"/>
          <w:sz w:val="26"/>
          <w:szCs w:val="26"/>
        </w:rPr>
      </w:pPr>
      <w:r>
        <w:rPr>
          <w:rFonts w:ascii="Arial" w:eastAsia="Times New Roman" w:hAnsi="Arial" w:cs="Arial"/>
          <w:sz w:val="26"/>
          <w:szCs w:val="26"/>
        </w:rPr>
        <w:br w:type="page"/>
      </w: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lastRenderedPageBreak/>
        <w:t xml:space="preserve">2.1.2. </w:t>
      </w:r>
      <w:r>
        <w:rPr>
          <w:rFonts w:ascii="Arial" w:eastAsia="Times New Roman" w:hAnsi="Arial" w:cs="Arial"/>
          <w:sz w:val="26"/>
          <w:szCs w:val="26"/>
        </w:rPr>
        <w:t>ADEPT Mail Server Use Case Rationales</w:t>
      </w:r>
    </w:p>
    <w:p w:rsidR="0092195F" w:rsidRDefault="0092195F" w:rsidP="0092195F">
      <w:pPr>
        <w:shd w:val="clear" w:color="auto" w:fill="FFFFFF"/>
        <w:spacing w:after="0" w:line="240" w:lineRule="auto"/>
        <w:rPr>
          <w:rFonts w:ascii="Arial" w:eastAsia="Times New Roman" w:hAnsi="Arial" w:cs="Arial"/>
          <w:sz w:val="26"/>
          <w:szCs w:val="26"/>
        </w:rPr>
      </w:pP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2.1.2.</w:t>
      </w:r>
      <w:r>
        <w:rPr>
          <w:rFonts w:ascii="Arial" w:eastAsia="Times New Roman" w:hAnsi="Arial" w:cs="Arial"/>
          <w:sz w:val="26"/>
          <w:szCs w:val="26"/>
        </w:rPr>
        <w:t xml:space="preserve">1 </w:t>
      </w:r>
      <w:r>
        <w:rPr>
          <w:rFonts w:ascii="Arial" w:eastAsia="Times New Roman" w:hAnsi="Arial" w:cs="Arial"/>
          <w:sz w:val="26"/>
          <w:szCs w:val="26"/>
        </w:rPr>
        <w:t>Authenticate</w:t>
      </w: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The Authenticate use case is necessary for any client requests to be authenticated. Without authentication, the Check Permissions use case would always return false and requests would not be allowed to succeed. This affects RTM entry #1, #2, #3, #4, #5, #7, and #8.</w:t>
      </w:r>
    </w:p>
    <w:tbl>
      <w:tblPr>
        <w:tblStyle w:val="TableGrid"/>
        <w:tblW w:w="0" w:type="auto"/>
        <w:tblLook w:val="04A0" w:firstRow="1" w:lastRow="0" w:firstColumn="1" w:lastColumn="0" w:noHBand="0" w:noVBand="1"/>
      </w:tblPr>
      <w:tblGrid>
        <w:gridCol w:w="2335"/>
        <w:gridCol w:w="7015"/>
      </w:tblGrid>
      <w:tr w:rsidR="0092195F" w:rsidTr="00F943B0">
        <w:trPr>
          <w:trHeight w:val="576"/>
        </w:trPr>
        <w:tc>
          <w:tcPr>
            <w:tcW w:w="2335" w:type="dxa"/>
          </w:tcPr>
          <w:p w:rsidR="0092195F" w:rsidRDefault="0092195F" w:rsidP="00F943B0">
            <w:r>
              <w:t>Use Case Name</w:t>
            </w:r>
          </w:p>
        </w:tc>
        <w:tc>
          <w:tcPr>
            <w:tcW w:w="7015" w:type="dxa"/>
          </w:tcPr>
          <w:p w:rsidR="0092195F" w:rsidRDefault="0092195F" w:rsidP="00F943B0">
            <w:r>
              <w:t>Authenticate</w:t>
            </w:r>
          </w:p>
        </w:tc>
      </w:tr>
      <w:tr w:rsidR="0092195F" w:rsidTr="00F943B0">
        <w:trPr>
          <w:trHeight w:val="576"/>
        </w:trPr>
        <w:tc>
          <w:tcPr>
            <w:tcW w:w="2335" w:type="dxa"/>
          </w:tcPr>
          <w:p w:rsidR="0092195F" w:rsidRDefault="0092195F" w:rsidP="00F943B0">
            <w:r>
              <w:t>Participating Actors:</w:t>
            </w:r>
          </w:p>
        </w:tc>
        <w:tc>
          <w:tcPr>
            <w:tcW w:w="7015" w:type="dxa"/>
          </w:tcPr>
          <w:p w:rsidR="0092195F" w:rsidRDefault="0092195F" w:rsidP="00F943B0">
            <w:r>
              <w:t>ADEPT Client Program, PostgreSQL Database</w:t>
            </w:r>
          </w:p>
        </w:tc>
      </w:tr>
      <w:tr w:rsidR="0092195F" w:rsidTr="00F943B0">
        <w:trPr>
          <w:trHeight w:val="576"/>
        </w:trPr>
        <w:tc>
          <w:tcPr>
            <w:tcW w:w="2335" w:type="dxa"/>
          </w:tcPr>
          <w:p w:rsidR="0092195F" w:rsidRDefault="0092195F" w:rsidP="00F943B0">
            <w:r>
              <w:t>Flow Of Events:</w:t>
            </w:r>
          </w:p>
        </w:tc>
        <w:tc>
          <w:tcPr>
            <w:tcW w:w="7015" w:type="dxa"/>
          </w:tcPr>
          <w:p w:rsidR="0092195F" w:rsidRDefault="0092195F" w:rsidP="00F943B0">
            <w:pPr>
              <w:pStyle w:val="ListParagraph"/>
              <w:numPr>
                <w:ilvl w:val="0"/>
                <w:numId w:val="11"/>
              </w:numPr>
            </w:pPr>
            <w:r>
              <w:t>The ADEPT Client Program makes an authentication attempt.</w:t>
            </w:r>
          </w:p>
          <w:p w:rsidR="0092195F" w:rsidRDefault="0092195F" w:rsidP="00F943B0">
            <w:pPr>
              <w:pStyle w:val="ListParagraph"/>
              <w:numPr>
                <w:ilvl w:val="0"/>
                <w:numId w:val="11"/>
              </w:numPr>
            </w:pPr>
            <w:r>
              <w:t>The server queries the PostgreSQL database with the credentials provided by the ADEPT Client Program.</w:t>
            </w:r>
          </w:p>
          <w:p w:rsidR="0092195F" w:rsidRDefault="0092195F" w:rsidP="00F943B0">
            <w:pPr>
              <w:pStyle w:val="ListParagraph"/>
              <w:numPr>
                <w:ilvl w:val="0"/>
                <w:numId w:val="11"/>
              </w:numPr>
            </w:pPr>
            <w:r>
              <w:t>The server responds to the ADEPT Client Program's request.</w:t>
            </w:r>
          </w:p>
        </w:tc>
      </w:tr>
      <w:tr w:rsidR="0092195F" w:rsidTr="00F943B0">
        <w:trPr>
          <w:trHeight w:val="576"/>
        </w:trPr>
        <w:tc>
          <w:tcPr>
            <w:tcW w:w="2335" w:type="dxa"/>
          </w:tcPr>
          <w:p w:rsidR="0092195F" w:rsidRDefault="0092195F" w:rsidP="00F943B0">
            <w:r>
              <w:t>Entry Condition:</w:t>
            </w:r>
          </w:p>
        </w:tc>
        <w:tc>
          <w:tcPr>
            <w:tcW w:w="7015" w:type="dxa"/>
          </w:tcPr>
          <w:p w:rsidR="0092195F" w:rsidRDefault="0092195F" w:rsidP="00F943B0">
            <w:r>
              <w:t>The ADEPT Client Program makes an authentication attempt.</w:t>
            </w:r>
          </w:p>
        </w:tc>
      </w:tr>
      <w:tr w:rsidR="0092195F" w:rsidTr="00F943B0">
        <w:trPr>
          <w:trHeight w:val="576"/>
        </w:trPr>
        <w:tc>
          <w:tcPr>
            <w:tcW w:w="2335" w:type="dxa"/>
          </w:tcPr>
          <w:p w:rsidR="0092195F" w:rsidRDefault="0092195F" w:rsidP="00F943B0">
            <w:r>
              <w:t>Exit Condition:</w:t>
            </w:r>
          </w:p>
        </w:tc>
        <w:tc>
          <w:tcPr>
            <w:tcW w:w="7015" w:type="dxa"/>
          </w:tcPr>
          <w:p w:rsidR="0092195F" w:rsidRDefault="0092195F" w:rsidP="00F943B0">
            <w:r>
              <w:t>The ADEPT Mail Server responds with an approval or denial of the attempt.</w:t>
            </w:r>
          </w:p>
        </w:tc>
      </w:tr>
      <w:tr w:rsidR="0092195F" w:rsidTr="00F943B0">
        <w:trPr>
          <w:trHeight w:val="576"/>
        </w:trPr>
        <w:tc>
          <w:tcPr>
            <w:tcW w:w="2335" w:type="dxa"/>
          </w:tcPr>
          <w:p w:rsidR="0092195F" w:rsidRDefault="0092195F" w:rsidP="00F943B0">
            <w:r>
              <w:t>Quality Requirements:</w:t>
            </w:r>
          </w:p>
        </w:tc>
        <w:tc>
          <w:tcPr>
            <w:tcW w:w="7015" w:type="dxa"/>
          </w:tcPr>
          <w:p w:rsidR="0092195F" w:rsidRDefault="0092195F" w:rsidP="0092195F">
            <w:pPr>
              <w:pStyle w:val="ListParagraph"/>
              <w:numPr>
                <w:ilvl w:val="0"/>
                <w:numId w:val="12"/>
              </w:numPr>
            </w:pPr>
            <w:r>
              <w:t>The connection is secured over TLS.</w:t>
            </w:r>
          </w:p>
        </w:tc>
      </w:tr>
    </w:tbl>
    <w:p w:rsidR="0092195F" w:rsidRDefault="0092195F" w:rsidP="0092195F">
      <w:pPr>
        <w:shd w:val="clear" w:color="auto" w:fill="FFFFFF"/>
        <w:spacing w:after="0" w:line="240" w:lineRule="auto"/>
        <w:rPr>
          <w:rFonts w:ascii="Arial" w:eastAsia="Times New Roman" w:hAnsi="Arial" w:cs="Arial"/>
          <w:sz w:val="26"/>
          <w:szCs w:val="26"/>
        </w:rPr>
      </w:pP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2.1.2.</w:t>
      </w:r>
      <w:r>
        <w:rPr>
          <w:rFonts w:ascii="Arial" w:eastAsia="Times New Roman" w:hAnsi="Arial" w:cs="Arial"/>
          <w:sz w:val="26"/>
          <w:szCs w:val="26"/>
        </w:rPr>
        <w:t xml:space="preserve">2 </w:t>
      </w:r>
      <w:r>
        <w:rPr>
          <w:rFonts w:ascii="Arial" w:eastAsia="Times New Roman" w:hAnsi="Arial" w:cs="Arial"/>
          <w:sz w:val="26"/>
          <w:szCs w:val="26"/>
        </w:rPr>
        <w:t>Receive Email</w:t>
      </w: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The Receive Email use case is necessary for the ADEPT Mail Server to receive an incoming email from another ADEPT Mail Server.</w:t>
      </w:r>
    </w:p>
    <w:tbl>
      <w:tblPr>
        <w:tblStyle w:val="TableGrid"/>
        <w:tblW w:w="0" w:type="auto"/>
        <w:tblLook w:val="04A0" w:firstRow="1" w:lastRow="0" w:firstColumn="1" w:lastColumn="0" w:noHBand="0" w:noVBand="1"/>
      </w:tblPr>
      <w:tblGrid>
        <w:gridCol w:w="2335"/>
        <w:gridCol w:w="7015"/>
      </w:tblGrid>
      <w:tr w:rsidR="0092195F" w:rsidTr="00F943B0">
        <w:trPr>
          <w:trHeight w:val="576"/>
        </w:trPr>
        <w:tc>
          <w:tcPr>
            <w:tcW w:w="2335" w:type="dxa"/>
          </w:tcPr>
          <w:p w:rsidR="0092195F" w:rsidRDefault="0092195F" w:rsidP="00F943B0">
            <w:r>
              <w:t>Use Case Name</w:t>
            </w:r>
          </w:p>
        </w:tc>
        <w:tc>
          <w:tcPr>
            <w:tcW w:w="7015" w:type="dxa"/>
          </w:tcPr>
          <w:p w:rsidR="0092195F" w:rsidRDefault="0092195F" w:rsidP="00F943B0">
            <w:r>
              <w:t>Receive Email</w:t>
            </w:r>
          </w:p>
        </w:tc>
      </w:tr>
      <w:tr w:rsidR="0092195F" w:rsidTr="00F943B0">
        <w:trPr>
          <w:trHeight w:val="576"/>
        </w:trPr>
        <w:tc>
          <w:tcPr>
            <w:tcW w:w="2335" w:type="dxa"/>
          </w:tcPr>
          <w:p w:rsidR="0092195F" w:rsidRDefault="0092195F" w:rsidP="00F943B0">
            <w:r>
              <w:t>Participating Actors:</w:t>
            </w:r>
          </w:p>
        </w:tc>
        <w:tc>
          <w:tcPr>
            <w:tcW w:w="7015" w:type="dxa"/>
          </w:tcPr>
          <w:p w:rsidR="0092195F" w:rsidRDefault="0092195F" w:rsidP="00F943B0">
            <w:r>
              <w:t>ADEPT Mail Server, PostgreSQL Database</w:t>
            </w:r>
          </w:p>
        </w:tc>
      </w:tr>
      <w:tr w:rsidR="0092195F" w:rsidTr="00F943B0">
        <w:trPr>
          <w:trHeight w:val="576"/>
        </w:trPr>
        <w:tc>
          <w:tcPr>
            <w:tcW w:w="2335" w:type="dxa"/>
          </w:tcPr>
          <w:p w:rsidR="0092195F" w:rsidRDefault="0092195F" w:rsidP="00F943B0">
            <w:r>
              <w:t>Flow Of Events:</w:t>
            </w:r>
          </w:p>
        </w:tc>
        <w:tc>
          <w:tcPr>
            <w:tcW w:w="7015" w:type="dxa"/>
          </w:tcPr>
          <w:p w:rsidR="0092195F" w:rsidRDefault="0092195F" w:rsidP="0092195F">
            <w:pPr>
              <w:pStyle w:val="ListParagraph"/>
              <w:numPr>
                <w:ilvl w:val="0"/>
                <w:numId w:val="14"/>
              </w:numPr>
            </w:pPr>
            <w:r>
              <w:t>An external ADEPT Mail Server sends an email to the server.</w:t>
            </w:r>
          </w:p>
          <w:p w:rsidR="0092195F" w:rsidRDefault="0092195F" w:rsidP="0092195F">
            <w:pPr>
              <w:pStyle w:val="ListParagraph"/>
              <w:numPr>
                <w:ilvl w:val="0"/>
                <w:numId w:val="14"/>
              </w:numPr>
            </w:pPr>
            <w:r>
              <w:t>The server queries the PostgreSQL Database to store the email information and receives a confirmation.</w:t>
            </w:r>
          </w:p>
          <w:p w:rsidR="0092195F" w:rsidRDefault="0092195F" w:rsidP="0092195F">
            <w:pPr>
              <w:pStyle w:val="ListParagraph"/>
              <w:numPr>
                <w:ilvl w:val="0"/>
                <w:numId w:val="14"/>
              </w:numPr>
            </w:pPr>
            <w:r>
              <w:t>The server responds to the external ADEPT Mail Server with the status of its request.</w:t>
            </w:r>
          </w:p>
        </w:tc>
      </w:tr>
      <w:tr w:rsidR="0092195F" w:rsidTr="00F943B0">
        <w:trPr>
          <w:trHeight w:val="576"/>
        </w:trPr>
        <w:tc>
          <w:tcPr>
            <w:tcW w:w="2335" w:type="dxa"/>
          </w:tcPr>
          <w:p w:rsidR="0092195F" w:rsidRDefault="0092195F" w:rsidP="00F943B0">
            <w:r>
              <w:t>Entry Condition:</w:t>
            </w:r>
          </w:p>
        </w:tc>
        <w:tc>
          <w:tcPr>
            <w:tcW w:w="7015" w:type="dxa"/>
          </w:tcPr>
          <w:p w:rsidR="0092195F" w:rsidRDefault="0092195F" w:rsidP="00F943B0">
            <w:r>
              <w:t>An external ADEPT Mail Server sends an email to the server.</w:t>
            </w:r>
          </w:p>
        </w:tc>
      </w:tr>
      <w:tr w:rsidR="0092195F" w:rsidTr="00F943B0">
        <w:trPr>
          <w:trHeight w:val="576"/>
        </w:trPr>
        <w:tc>
          <w:tcPr>
            <w:tcW w:w="2335" w:type="dxa"/>
          </w:tcPr>
          <w:p w:rsidR="0092195F" w:rsidRDefault="0092195F" w:rsidP="00F943B0">
            <w:r>
              <w:t>Exit Condition:</w:t>
            </w:r>
          </w:p>
        </w:tc>
        <w:tc>
          <w:tcPr>
            <w:tcW w:w="7015" w:type="dxa"/>
          </w:tcPr>
          <w:p w:rsidR="0092195F" w:rsidRDefault="0092195F" w:rsidP="00F943B0">
            <w:r>
              <w:t>The server responds with the success or failure of the request.</w:t>
            </w:r>
          </w:p>
        </w:tc>
      </w:tr>
      <w:tr w:rsidR="0092195F" w:rsidTr="00F943B0">
        <w:trPr>
          <w:trHeight w:val="576"/>
        </w:trPr>
        <w:tc>
          <w:tcPr>
            <w:tcW w:w="2335" w:type="dxa"/>
          </w:tcPr>
          <w:p w:rsidR="0092195F" w:rsidRDefault="0092195F" w:rsidP="00F943B0">
            <w:r>
              <w:t>Quality Requirements:</w:t>
            </w:r>
          </w:p>
        </w:tc>
        <w:tc>
          <w:tcPr>
            <w:tcW w:w="7015" w:type="dxa"/>
          </w:tcPr>
          <w:p w:rsidR="0092195F" w:rsidRDefault="0092195F" w:rsidP="0092195F">
            <w:pPr>
              <w:pStyle w:val="ListParagraph"/>
              <w:numPr>
                <w:ilvl w:val="0"/>
                <w:numId w:val="15"/>
              </w:numPr>
            </w:pPr>
            <w:r>
              <w:t>The connection is secured over TLS.</w:t>
            </w:r>
          </w:p>
        </w:tc>
      </w:tr>
    </w:tbl>
    <w:p w:rsidR="0092195F" w:rsidRPr="00136A92" w:rsidRDefault="0092195F" w:rsidP="0092195F">
      <w:pPr>
        <w:shd w:val="clear" w:color="auto" w:fill="FFFFFF"/>
        <w:spacing w:after="0" w:line="240" w:lineRule="auto"/>
        <w:rPr>
          <w:rFonts w:ascii="Arial" w:eastAsia="Times New Roman" w:hAnsi="Arial" w:cs="Arial"/>
          <w:sz w:val="26"/>
          <w:szCs w:val="26"/>
        </w:rPr>
      </w:pPr>
    </w:p>
    <w:p w:rsidR="0092195F" w:rsidRDefault="0092195F" w:rsidP="0092195F">
      <w:pPr>
        <w:rPr>
          <w:rFonts w:ascii="Arial" w:eastAsia="Times New Roman" w:hAnsi="Arial" w:cs="Arial"/>
          <w:sz w:val="26"/>
          <w:szCs w:val="26"/>
        </w:rPr>
      </w:pPr>
      <w:r>
        <w:rPr>
          <w:rFonts w:ascii="Arial" w:eastAsia="Times New Roman" w:hAnsi="Arial" w:cs="Arial"/>
          <w:sz w:val="26"/>
          <w:szCs w:val="26"/>
        </w:rPr>
        <w:br w:type="page"/>
      </w: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lastRenderedPageBreak/>
        <w:t>2.1.2.</w:t>
      </w:r>
      <w:r>
        <w:rPr>
          <w:rFonts w:ascii="Arial" w:eastAsia="Times New Roman" w:hAnsi="Arial" w:cs="Arial"/>
          <w:sz w:val="26"/>
          <w:szCs w:val="26"/>
        </w:rPr>
        <w:t xml:space="preserve">3 </w:t>
      </w:r>
      <w:r>
        <w:rPr>
          <w:rFonts w:ascii="Arial" w:eastAsia="Times New Roman" w:hAnsi="Arial" w:cs="Arial"/>
          <w:sz w:val="26"/>
          <w:szCs w:val="26"/>
        </w:rPr>
        <w:t>Send Email</w:t>
      </w: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The Send Email use case is necessary for the ADEPT Mail Server to send emails from one hosted client to another hosted client. This affects RTM entries #1, #5, #7, and #8.</w:t>
      </w:r>
    </w:p>
    <w:tbl>
      <w:tblPr>
        <w:tblStyle w:val="TableGrid"/>
        <w:tblW w:w="0" w:type="auto"/>
        <w:tblLook w:val="04A0" w:firstRow="1" w:lastRow="0" w:firstColumn="1" w:lastColumn="0" w:noHBand="0" w:noVBand="1"/>
      </w:tblPr>
      <w:tblGrid>
        <w:gridCol w:w="2335"/>
        <w:gridCol w:w="7015"/>
      </w:tblGrid>
      <w:tr w:rsidR="0092195F" w:rsidTr="00F943B0">
        <w:trPr>
          <w:trHeight w:val="576"/>
        </w:trPr>
        <w:tc>
          <w:tcPr>
            <w:tcW w:w="2335" w:type="dxa"/>
          </w:tcPr>
          <w:p w:rsidR="0092195F" w:rsidRDefault="0092195F" w:rsidP="00F943B0">
            <w:r>
              <w:t>Use Case Name</w:t>
            </w:r>
          </w:p>
        </w:tc>
        <w:tc>
          <w:tcPr>
            <w:tcW w:w="7015" w:type="dxa"/>
          </w:tcPr>
          <w:p w:rsidR="0092195F" w:rsidRDefault="0092195F" w:rsidP="00F943B0">
            <w:r>
              <w:t>Send Email</w:t>
            </w:r>
          </w:p>
        </w:tc>
      </w:tr>
      <w:tr w:rsidR="0092195F" w:rsidTr="00F943B0">
        <w:trPr>
          <w:trHeight w:val="576"/>
        </w:trPr>
        <w:tc>
          <w:tcPr>
            <w:tcW w:w="2335" w:type="dxa"/>
          </w:tcPr>
          <w:p w:rsidR="0092195F" w:rsidRDefault="0092195F" w:rsidP="00F943B0">
            <w:r>
              <w:t>Participating Actors:</w:t>
            </w:r>
          </w:p>
        </w:tc>
        <w:tc>
          <w:tcPr>
            <w:tcW w:w="7015" w:type="dxa"/>
          </w:tcPr>
          <w:p w:rsidR="0092195F" w:rsidRDefault="0092195F" w:rsidP="00F943B0">
            <w:r>
              <w:t>ADEPT Client Program, PostgreSQL Database</w:t>
            </w:r>
          </w:p>
        </w:tc>
      </w:tr>
      <w:tr w:rsidR="0092195F" w:rsidTr="00F943B0">
        <w:trPr>
          <w:trHeight w:val="576"/>
        </w:trPr>
        <w:tc>
          <w:tcPr>
            <w:tcW w:w="2335" w:type="dxa"/>
          </w:tcPr>
          <w:p w:rsidR="0092195F" w:rsidRDefault="0092195F" w:rsidP="00F943B0">
            <w:r>
              <w:t>Flow Of Events:</w:t>
            </w:r>
          </w:p>
        </w:tc>
        <w:tc>
          <w:tcPr>
            <w:tcW w:w="7015" w:type="dxa"/>
          </w:tcPr>
          <w:p w:rsidR="0092195F" w:rsidRDefault="0092195F" w:rsidP="0092195F">
            <w:pPr>
              <w:pStyle w:val="ListParagraph"/>
              <w:numPr>
                <w:ilvl w:val="0"/>
                <w:numId w:val="16"/>
              </w:numPr>
            </w:pPr>
            <w:r>
              <w:t>ADEPT Client Program sends an e-mail to the server over SMTP.</w:t>
            </w:r>
          </w:p>
          <w:p w:rsidR="0092195F" w:rsidRDefault="0092195F" w:rsidP="0092195F">
            <w:pPr>
              <w:pStyle w:val="ListParagraph"/>
              <w:numPr>
                <w:ilvl w:val="0"/>
                <w:numId w:val="16"/>
              </w:numPr>
            </w:pPr>
            <w:r>
              <w:t>The ADEPT Mail Server checks the authentication of the ADEPT Client Program.</w:t>
            </w:r>
          </w:p>
          <w:p w:rsidR="0092195F" w:rsidRDefault="0092195F" w:rsidP="0092195F">
            <w:pPr>
              <w:pStyle w:val="ListParagraph"/>
              <w:numPr>
                <w:ilvl w:val="0"/>
                <w:numId w:val="16"/>
              </w:numPr>
            </w:pPr>
            <w:r>
              <w:t>The ADEPT Mail Server queries the PostgreSQL database with the email information for storage and receives a response.</w:t>
            </w:r>
          </w:p>
          <w:p w:rsidR="0092195F" w:rsidRDefault="0092195F" w:rsidP="0092195F">
            <w:pPr>
              <w:pStyle w:val="ListParagraph"/>
              <w:numPr>
                <w:ilvl w:val="0"/>
                <w:numId w:val="16"/>
              </w:numPr>
            </w:pPr>
            <w:r>
              <w:t>The ADEPT Mail Server responds to the ADEPT Client Program over SMTP.</w:t>
            </w:r>
          </w:p>
        </w:tc>
      </w:tr>
      <w:tr w:rsidR="0092195F" w:rsidTr="00F943B0">
        <w:trPr>
          <w:trHeight w:val="576"/>
        </w:trPr>
        <w:tc>
          <w:tcPr>
            <w:tcW w:w="2335" w:type="dxa"/>
          </w:tcPr>
          <w:p w:rsidR="0092195F" w:rsidRDefault="0092195F" w:rsidP="00F943B0">
            <w:r>
              <w:t>Entry Condition:</w:t>
            </w:r>
          </w:p>
        </w:tc>
        <w:tc>
          <w:tcPr>
            <w:tcW w:w="7015" w:type="dxa"/>
          </w:tcPr>
          <w:p w:rsidR="0092195F" w:rsidRDefault="0092195F" w:rsidP="00F943B0">
            <w:r>
              <w:t>ADEPT Client program sends an e-mail to the server over SMTP.</w:t>
            </w:r>
          </w:p>
        </w:tc>
      </w:tr>
      <w:tr w:rsidR="0092195F" w:rsidTr="00F943B0">
        <w:trPr>
          <w:trHeight w:val="576"/>
        </w:trPr>
        <w:tc>
          <w:tcPr>
            <w:tcW w:w="2335" w:type="dxa"/>
          </w:tcPr>
          <w:p w:rsidR="0092195F" w:rsidRDefault="0092195F" w:rsidP="00F943B0">
            <w:r>
              <w:t>Exit Condition:</w:t>
            </w:r>
          </w:p>
        </w:tc>
        <w:tc>
          <w:tcPr>
            <w:tcW w:w="7015" w:type="dxa"/>
          </w:tcPr>
          <w:p w:rsidR="0092195F" w:rsidRDefault="0092195F" w:rsidP="00F943B0">
            <w:r>
              <w:t>The server responds to the ADEPT Client Program over SMTP.</w:t>
            </w:r>
          </w:p>
        </w:tc>
      </w:tr>
      <w:tr w:rsidR="0092195F" w:rsidTr="00F943B0">
        <w:trPr>
          <w:trHeight w:val="576"/>
        </w:trPr>
        <w:tc>
          <w:tcPr>
            <w:tcW w:w="2335" w:type="dxa"/>
          </w:tcPr>
          <w:p w:rsidR="0092195F" w:rsidRDefault="0092195F" w:rsidP="00F943B0">
            <w:r>
              <w:t>Quality Requirements:</w:t>
            </w:r>
          </w:p>
        </w:tc>
        <w:tc>
          <w:tcPr>
            <w:tcW w:w="7015" w:type="dxa"/>
          </w:tcPr>
          <w:p w:rsidR="0092195F" w:rsidRDefault="0092195F" w:rsidP="0092195F">
            <w:pPr>
              <w:pStyle w:val="ListParagraph"/>
              <w:numPr>
                <w:ilvl w:val="0"/>
                <w:numId w:val="17"/>
              </w:numPr>
            </w:pPr>
            <w:r>
              <w:t>The connection is secured over TLS.</w:t>
            </w:r>
          </w:p>
        </w:tc>
      </w:tr>
    </w:tbl>
    <w:p w:rsidR="0092195F" w:rsidRPr="00136A92" w:rsidRDefault="0092195F" w:rsidP="0092195F">
      <w:pPr>
        <w:shd w:val="clear" w:color="auto" w:fill="FFFFFF"/>
        <w:spacing w:after="0" w:line="240" w:lineRule="auto"/>
        <w:rPr>
          <w:rFonts w:ascii="Arial" w:eastAsia="Times New Roman" w:hAnsi="Arial" w:cs="Arial"/>
          <w:sz w:val="26"/>
          <w:szCs w:val="26"/>
        </w:rPr>
      </w:pP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2.1.2.</w:t>
      </w:r>
      <w:r>
        <w:rPr>
          <w:rFonts w:ascii="Arial" w:eastAsia="Times New Roman" w:hAnsi="Arial" w:cs="Arial"/>
          <w:sz w:val="26"/>
          <w:szCs w:val="26"/>
        </w:rPr>
        <w:t xml:space="preserve">4 </w:t>
      </w:r>
      <w:r>
        <w:rPr>
          <w:rFonts w:ascii="Arial" w:eastAsia="Times New Roman" w:hAnsi="Arial" w:cs="Arial"/>
          <w:sz w:val="26"/>
          <w:szCs w:val="26"/>
        </w:rPr>
        <w:t>Send External Email</w:t>
      </w: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The Send External Email use case is necessary for the ADEPT Mail Server to send emails from a hosted client to a client hosted on another ADEPT Mail Server. This affects RTM entries #5, #7, and #8.</w:t>
      </w:r>
    </w:p>
    <w:tbl>
      <w:tblPr>
        <w:tblStyle w:val="TableGrid"/>
        <w:tblW w:w="0" w:type="auto"/>
        <w:tblLook w:val="04A0" w:firstRow="1" w:lastRow="0" w:firstColumn="1" w:lastColumn="0" w:noHBand="0" w:noVBand="1"/>
      </w:tblPr>
      <w:tblGrid>
        <w:gridCol w:w="2335"/>
        <w:gridCol w:w="7015"/>
      </w:tblGrid>
      <w:tr w:rsidR="0092195F" w:rsidTr="00F943B0">
        <w:trPr>
          <w:trHeight w:val="576"/>
        </w:trPr>
        <w:tc>
          <w:tcPr>
            <w:tcW w:w="2335" w:type="dxa"/>
          </w:tcPr>
          <w:p w:rsidR="0092195F" w:rsidRDefault="0092195F" w:rsidP="00F943B0">
            <w:r>
              <w:t>Use Case Name</w:t>
            </w:r>
          </w:p>
        </w:tc>
        <w:tc>
          <w:tcPr>
            <w:tcW w:w="7015" w:type="dxa"/>
          </w:tcPr>
          <w:p w:rsidR="0092195F" w:rsidRDefault="0092195F" w:rsidP="00F943B0">
            <w:r>
              <w:t>Send External Email</w:t>
            </w:r>
          </w:p>
        </w:tc>
      </w:tr>
      <w:tr w:rsidR="0092195F" w:rsidTr="00F943B0">
        <w:trPr>
          <w:trHeight w:val="576"/>
        </w:trPr>
        <w:tc>
          <w:tcPr>
            <w:tcW w:w="2335" w:type="dxa"/>
          </w:tcPr>
          <w:p w:rsidR="0092195F" w:rsidRDefault="0092195F" w:rsidP="00F943B0">
            <w:r>
              <w:t>Participating Actors:</w:t>
            </w:r>
          </w:p>
        </w:tc>
        <w:tc>
          <w:tcPr>
            <w:tcW w:w="7015" w:type="dxa"/>
          </w:tcPr>
          <w:p w:rsidR="0092195F" w:rsidRDefault="0092195F" w:rsidP="00F943B0">
            <w:r>
              <w:t>ADEPT Client Program, ADEPT Mail Server (external), PostgreSQL Database (external)</w:t>
            </w:r>
          </w:p>
        </w:tc>
      </w:tr>
      <w:tr w:rsidR="0092195F" w:rsidTr="00F943B0">
        <w:trPr>
          <w:trHeight w:val="576"/>
        </w:trPr>
        <w:tc>
          <w:tcPr>
            <w:tcW w:w="2335" w:type="dxa"/>
          </w:tcPr>
          <w:p w:rsidR="0092195F" w:rsidRDefault="0092195F" w:rsidP="00F943B0">
            <w:r>
              <w:t>Flow Of Events:</w:t>
            </w:r>
          </w:p>
        </w:tc>
        <w:tc>
          <w:tcPr>
            <w:tcW w:w="7015" w:type="dxa"/>
          </w:tcPr>
          <w:p w:rsidR="0092195F" w:rsidRDefault="0092195F" w:rsidP="0092195F">
            <w:pPr>
              <w:pStyle w:val="ListParagraph"/>
              <w:numPr>
                <w:ilvl w:val="0"/>
                <w:numId w:val="18"/>
              </w:numPr>
            </w:pPr>
            <w:r>
              <w:t>ADEPT Client Program sends an e-mail to the server over SMTP.</w:t>
            </w:r>
          </w:p>
          <w:p w:rsidR="0092195F" w:rsidRDefault="0092195F" w:rsidP="0092195F">
            <w:pPr>
              <w:pStyle w:val="ListParagraph"/>
              <w:numPr>
                <w:ilvl w:val="0"/>
                <w:numId w:val="18"/>
              </w:numPr>
            </w:pPr>
            <w:r>
              <w:t>The ADEPT Mail Server checks the authentication of the ADEPT Client Program.</w:t>
            </w:r>
          </w:p>
          <w:p w:rsidR="0092195F" w:rsidRDefault="0092195F" w:rsidP="0092195F">
            <w:pPr>
              <w:pStyle w:val="ListParagraph"/>
              <w:numPr>
                <w:ilvl w:val="0"/>
                <w:numId w:val="18"/>
              </w:numPr>
            </w:pPr>
            <w:r>
              <w:t>The ADEPT Mail Server sends the email to the external ADEPT Mail Server over SMTP.</w:t>
            </w:r>
          </w:p>
          <w:p w:rsidR="0092195F" w:rsidRDefault="0092195F" w:rsidP="0092195F">
            <w:pPr>
              <w:pStyle w:val="ListParagraph"/>
              <w:numPr>
                <w:ilvl w:val="0"/>
                <w:numId w:val="18"/>
              </w:numPr>
            </w:pPr>
            <w:r>
              <w:t>The external ADEPT Mail Server stores the e-mail in its PostgreSQL Database and responds over SMTP.</w:t>
            </w:r>
          </w:p>
          <w:p w:rsidR="0092195F" w:rsidRDefault="0092195F" w:rsidP="0092195F">
            <w:pPr>
              <w:pStyle w:val="ListParagraph"/>
              <w:numPr>
                <w:ilvl w:val="0"/>
                <w:numId w:val="18"/>
              </w:numPr>
            </w:pPr>
            <w:r>
              <w:t>The ADEPT Mail Server responds to the client over SMTP.</w:t>
            </w:r>
          </w:p>
        </w:tc>
      </w:tr>
      <w:tr w:rsidR="0092195F" w:rsidTr="00F943B0">
        <w:trPr>
          <w:trHeight w:val="576"/>
        </w:trPr>
        <w:tc>
          <w:tcPr>
            <w:tcW w:w="2335" w:type="dxa"/>
          </w:tcPr>
          <w:p w:rsidR="0092195F" w:rsidRDefault="0092195F" w:rsidP="00F943B0">
            <w:r>
              <w:t>Entry Condition:</w:t>
            </w:r>
          </w:p>
        </w:tc>
        <w:tc>
          <w:tcPr>
            <w:tcW w:w="7015" w:type="dxa"/>
          </w:tcPr>
          <w:p w:rsidR="0092195F" w:rsidRDefault="0092195F" w:rsidP="00F943B0">
            <w:r>
              <w:t>ADEPT Client program sends an e-mail to the server over SMTP.</w:t>
            </w:r>
          </w:p>
        </w:tc>
      </w:tr>
      <w:tr w:rsidR="0092195F" w:rsidTr="00F943B0">
        <w:trPr>
          <w:trHeight w:val="576"/>
        </w:trPr>
        <w:tc>
          <w:tcPr>
            <w:tcW w:w="2335" w:type="dxa"/>
          </w:tcPr>
          <w:p w:rsidR="0092195F" w:rsidRDefault="0092195F" w:rsidP="00F943B0">
            <w:r>
              <w:t>Exit Condition:</w:t>
            </w:r>
          </w:p>
        </w:tc>
        <w:tc>
          <w:tcPr>
            <w:tcW w:w="7015" w:type="dxa"/>
          </w:tcPr>
          <w:p w:rsidR="0092195F" w:rsidRDefault="0092195F" w:rsidP="00F943B0">
            <w:r>
              <w:t>The server responds to the ADEPT Client Program over SMTP.</w:t>
            </w:r>
          </w:p>
        </w:tc>
      </w:tr>
      <w:tr w:rsidR="0092195F" w:rsidTr="00F943B0">
        <w:trPr>
          <w:trHeight w:val="576"/>
        </w:trPr>
        <w:tc>
          <w:tcPr>
            <w:tcW w:w="2335" w:type="dxa"/>
          </w:tcPr>
          <w:p w:rsidR="0092195F" w:rsidRDefault="0092195F" w:rsidP="00F943B0">
            <w:r>
              <w:t>Quality Requirements:</w:t>
            </w:r>
          </w:p>
        </w:tc>
        <w:tc>
          <w:tcPr>
            <w:tcW w:w="7015" w:type="dxa"/>
          </w:tcPr>
          <w:p w:rsidR="0092195F" w:rsidRDefault="0092195F" w:rsidP="0092195F">
            <w:pPr>
              <w:pStyle w:val="ListParagraph"/>
              <w:numPr>
                <w:ilvl w:val="0"/>
                <w:numId w:val="19"/>
              </w:numPr>
            </w:pPr>
            <w:r>
              <w:t>All connections are secured over TLS.</w:t>
            </w:r>
          </w:p>
        </w:tc>
      </w:tr>
    </w:tbl>
    <w:p w:rsidR="0092195F" w:rsidRDefault="0092195F" w:rsidP="0092195F">
      <w:pPr>
        <w:shd w:val="clear" w:color="auto" w:fill="FFFFFF"/>
        <w:spacing w:after="0" w:line="240" w:lineRule="auto"/>
        <w:rPr>
          <w:rFonts w:ascii="Arial" w:eastAsia="Times New Roman" w:hAnsi="Arial" w:cs="Arial"/>
          <w:sz w:val="26"/>
          <w:szCs w:val="26"/>
        </w:rPr>
      </w:pPr>
    </w:p>
    <w:p w:rsidR="0092195F" w:rsidRDefault="0092195F" w:rsidP="0092195F">
      <w:pPr>
        <w:rPr>
          <w:rFonts w:ascii="Arial" w:eastAsia="Times New Roman" w:hAnsi="Arial" w:cs="Arial"/>
          <w:sz w:val="26"/>
          <w:szCs w:val="26"/>
        </w:rPr>
      </w:pPr>
      <w:r>
        <w:rPr>
          <w:rFonts w:ascii="Arial" w:eastAsia="Times New Roman" w:hAnsi="Arial" w:cs="Arial"/>
          <w:sz w:val="26"/>
          <w:szCs w:val="26"/>
        </w:rPr>
        <w:br w:type="page"/>
      </w:r>
      <w:r>
        <w:rPr>
          <w:rFonts w:ascii="Arial" w:eastAsia="Times New Roman" w:hAnsi="Arial" w:cs="Arial"/>
          <w:sz w:val="26"/>
          <w:szCs w:val="26"/>
        </w:rPr>
        <w:lastRenderedPageBreak/>
        <w:t>2.1.2.</w:t>
      </w:r>
      <w:r>
        <w:rPr>
          <w:rFonts w:ascii="Arial" w:eastAsia="Times New Roman" w:hAnsi="Arial" w:cs="Arial"/>
          <w:sz w:val="26"/>
          <w:szCs w:val="26"/>
        </w:rPr>
        <w:t xml:space="preserve">5 </w:t>
      </w:r>
      <w:r>
        <w:rPr>
          <w:rFonts w:ascii="Arial" w:eastAsia="Times New Roman" w:hAnsi="Arial" w:cs="Arial"/>
          <w:sz w:val="26"/>
          <w:szCs w:val="26"/>
        </w:rPr>
        <w:t>Serve Update</w:t>
      </w:r>
    </w:p>
    <w:p w:rsidR="0092195F" w:rsidRDefault="0092195F" w:rsidP="0092195F">
      <w:pPr>
        <w:rPr>
          <w:rFonts w:ascii="Arial" w:eastAsia="Times New Roman" w:hAnsi="Arial" w:cs="Arial"/>
          <w:sz w:val="26"/>
          <w:szCs w:val="26"/>
        </w:rPr>
      </w:pPr>
      <w:r>
        <w:rPr>
          <w:rFonts w:ascii="Arial" w:eastAsia="Times New Roman" w:hAnsi="Arial" w:cs="Arial"/>
          <w:sz w:val="26"/>
          <w:szCs w:val="26"/>
        </w:rPr>
        <w:t>The Serve Update use case is necessary for the ADEPT Mail Server to respond to requests for mailbox updates. This affects RTM entries #4, #7, and #8.</w:t>
      </w:r>
    </w:p>
    <w:tbl>
      <w:tblPr>
        <w:tblStyle w:val="TableGrid"/>
        <w:tblW w:w="0" w:type="auto"/>
        <w:tblLook w:val="04A0" w:firstRow="1" w:lastRow="0" w:firstColumn="1" w:lastColumn="0" w:noHBand="0" w:noVBand="1"/>
      </w:tblPr>
      <w:tblGrid>
        <w:gridCol w:w="2335"/>
        <w:gridCol w:w="7015"/>
      </w:tblGrid>
      <w:tr w:rsidR="0092195F" w:rsidTr="00F943B0">
        <w:trPr>
          <w:trHeight w:val="576"/>
        </w:trPr>
        <w:tc>
          <w:tcPr>
            <w:tcW w:w="2335" w:type="dxa"/>
          </w:tcPr>
          <w:p w:rsidR="0092195F" w:rsidRDefault="0092195F" w:rsidP="00F943B0">
            <w:r>
              <w:t>Use Case Name</w:t>
            </w:r>
          </w:p>
        </w:tc>
        <w:tc>
          <w:tcPr>
            <w:tcW w:w="7015" w:type="dxa"/>
          </w:tcPr>
          <w:p w:rsidR="0092195F" w:rsidRDefault="0092195F" w:rsidP="00F943B0">
            <w:r>
              <w:t>Serve Update</w:t>
            </w:r>
          </w:p>
        </w:tc>
      </w:tr>
      <w:tr w:rsidR="0092195F" w:rsidTr="00F943B0">
        <w:trPr>
          <w:trHeight w:val="576"/>
        </w:trPr>
        <w:tc>
          <w:tcPr>
            <w:tcW w:w="2335" w:type="dxa"/>
          </w:tcPr>
          <w:p w:rsidR="0092195F" w:rsidRDefault="0092195F" w:rsidP="00F943B0">
            <w:r>
              <w:t>Participating Actors:</w:t>
            </w:r>
          </w:p>
        </w:tc>
        <w:tc>
          <w:tcPr>
            <w:tcW w:w="7015" w:type="dxa"/>
          </w:tcPr>
          <w:p w:rsidR="0092195F" w:rsidRDefault="0092195F" w:rsidP="00F943B0">
            <w:r>
              <w:t>ADEPT Client Program, PostgreSQL Database</w:t>
            </w:r>
          </w:p>
        </w:tc>
      </w:tr>
      <w:tr w:rsidR="0092195F" w:rsidTr="00F943B0">
        <w:trPr>
          <w:trHeight w:val="576"/>
        </w:trPr>
        <w:tc>
          <w:tcPr>
            <w:tcW w:w="2335" w:type="dxa"/>
          </w:tcPr>
          <w:p w:rsidR="0092195F" w:rsidRDefault="0092195F" w:rsidP="00F943B0">
            <w:r>
              <w:t>Flow Of Events:</w:t>
            </w:r>
          </w:p>
        </w:tc>
        <w:tc>
          <w:tcPr>
            <w:tcW w:w="7015" w:type="dxa"/>
          </w:tcPr>
          <w:p w:rsidR="0092195F" w:rsidRDefault="0092195F" w:rsidP="0092195F">
            <w:pPr>
              <w:pStyle w:val="ListParagraph"/>
              <w:numPr>
                <w:ilvl w:val="0"/>
                <w:numId w:val="20"/>
              </w:numPr>
            </w:pPr>
            <w:r>
              <w:t>ADEPT Client Program requests a mailbox update over IMAP.</w:t>
            </w:r>
          </w:p>
          <w:p w:rsidR="0092195F" w:rsidRDefault="0092195F" w:rsidP="0092195F">
            <w:pPr>
              <w:pStyle w:val="ListParagraph"/>
              <w:numPr>
                <w:ilvl w:val="0"/>
                <w:numId w:val="20"/>
              </w:numPr>
            </w:pPr>
            <w:r>
              <w:t>The ADEPT Mail Server checks the authentication of the ADEPT Client Program.</w:t>
            </w:r>
          </w:p>
          <w:p w:rsidR="0092195F" w:rsidRDefault="0092195F" w:rsidP="0092195F">
            <w:pPr>
              <w:pStyle w:val="ListParagraph"/>
              <w:numPr>
                <w:ilvl w:val="0"/>
                <w:numId w:val="20"/>
              </w:numPr>
            </w:pPr>
            <w:r>
              <w:t>The ADEPT Mail Server queries the PostgreSQL Database for the requested mailbox information.</w:t>
            </w:r>
          </w:p>
          <w:p w:rsidR="0092195F" w:rsidRDefault="0092195F" w:rsidP="0092195F">
            <w:pPr>
              <w:pStyle w:val="ListParagraph"/>
              <w:numPr>
                <w:ilvl w:val="0"/>
                <w:numId w:val="20"/>
              </w:numPr>
            </w:pPr>
            <w:r>
              <w:t>The ADEPT Mail Server responds to the ADEPT Client Program over IMAP.</w:t>
            </w:r>
          </w:p>
        </w:tc>
      </w:tr>
      <w:tr w:rsidR="0092195F" w:rsidTr="00F943B0">
        <w:trPr>
          <w:trHeight w:val="576"/>
        </w:trPr>
        <w:tc>
          <w:tcPr>
            <w:tcW w:w="2335" w:type="dxa"/>
          </w:tcPr>
          <w:p w:rsidR="0092195F" w:rsidRDefault="0092195F" w:rsidP="00F943B0">
            <w:r>
              <w:t>Entry Condition:</w:t>
            </w:r>
          </w:p>
        </w:tc>
        <w:tc>
          <w:tcPr>
            <w:tcW w:w="7015" w:type="dxa"/>
          </w:tcPr>
          <w:p w:rsidR="0092195F" w:rsidRDefault="0092195F" w:rsidP="00F943B0">
            <w:r>
              <w:t>ADEPT Client Program requests a mailbox update over IMAP.</w:t>
            </w:r>
          </w:p>
        </w:tc>
      </w:tr>
      <w:tr w:rsidR="0092195F" w:rsidTr="00F943B0">
        <w:trPr>
          <w:trHeight w:val="576"/>
        </w:trPr>
        <w:tc>
          <w:tcPr>
            <w:tcW w:w="2335" w:type="dxa"/>
          </w:tcPr>
          <w:p w:rsidR="0092195F" w:rsidRDefault="0092195F" w:rsidP="00F943B0">
            <w:r>
              <w:t>Exit Condition:</w:t>
            </w:r>
          </w:p>
        </w:tc>
        <w:tc>
          <w:tcPr>
            <w:tcW w:w="7015" w:type="dxa"/>
          </w:tcPr>
          <w:p w:rsidR="0092195F" w:rsidRDefault="0092195F" w:rsidP="00F943B0">
            <w:r>
              <w:t>ADEPT Mail Server responds with a mailbox update or failure message over IMAP.</w:t>
            </w:r>
          </w:p>
        </w:tc>
      </w:tr>
      <w:tr w:rsidR="0092195F" w:rsidTr="00F943B0">
        <w:trPr>
          <w:trHeight w:val="576"/>
        </w:trPr>
        <w:tc>
          <w:tcPr>
            <w:tcW w:w="2335" w:type="dxa"/>
          </w:tcPr>
          <w:p w:rsidR="0092195F" w:rsidRDefault="0092195F" w:rsidP="00F943B0">
            <w:r>
              <w:t>Quality Requirements:</w:t>
            </w:r>
          </w:p>
        </w:tc>
        <w:tc>
          <w:tcPr>
            <w:tcW w:w="7015" w:type="dxa"/>
          </w:tcPr>
          <w:p w:rsidR="0092195F" w:rsidRDefault="0092195F" w:rsidP="0092195F">
            <w:pPr>
              <w:pStyle w:val="ListParagraph"/>
              <w:numPr>
                <w:ilvl w:val="0"/>
                <w:numId w:val="21"/>
              </w:numPr>
            </w:pPr>
            <w:r>
              <w:t>The connection is secured over TLS.</w:t>
            </w:r>
          </w:p>
        </w:tc>
      </w:tr>
    </w:tbl>
    <w:p w:rsidR="0092195F" w:rsidRPr="00136A92" w:rsidRDefault="0092195F" w:rsidP="0092195F">
      <w:pPr>
        <w:shd w:val="clear" w:color="auto" w:fill="FFFFFF"/>
        <w:spacing w:after="0" w:line="240" w:lineRule="auto"/>
        <w:rPr>
          <w:rFonts w:ascii="Arial" w:eastAsia="Times New Roman" w:hAnsi="Arial" w:cs="Arial"/>
          <w:sz w:val="26"/>
          <w:szCs w:val="26"/>
        </w:rPr>
      </w:pP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2.1.2.</w:t>
      </w:r>
      <w:r>
        <w:rPr>
          <w:rFonts w:ascii="Arial" w:eastAsia="Times New Roman" w:hAnsi="Arial" w:cs="Arial"/>
          <w:sz w:val="26"/>
          <w:szCs w:val="26"/>
        </w:rPr>
        <w:t xml:space="preserve">6 </w:t>
      </w:r>
      <w:r>
        <w:rPr>
          <w:rFonts w:ascii="Arial" w:eastAsia="Times New Roman" w:hAnsi="Arial" w:cs="Arial"/>
          <w:sz w:val="26"/>
          <w:szCs w:val="26"/>
        </w:rPr>
        <w:t>Edit Emails</w:t>
      </w: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The Edit Emails use case is necessary for the ADEPT Mail Server to serve requests to delete or move emails. This affects RTM entries #1, #3, #7, and #8.</w:t>
      </w:r>
    </w:p>
    <w:tbl>
      <w:tblPr>
        <w:tblStyle w:val="TableGrid"/>
        <w:tblW w:w="0" w:type="auto"/>
        <w:tblLook w:val="04A0" w:firstRow="1" w:lastRow="0" w:firstColumn="1" w:lastColumn="0" w:noHBand="0" w:noVBand="1"/>
      </w:tblPr>
      <w:tblGrid>
        <w:gridCol w:w="2335"/>
        <w:gridCol w:w="7015"/>
      </w:tblGrid>
      <w:tr w:rsidR="0092195F" w:rsidTr="00F943B0">
        <w:trPr>
          <w:trHeight w:val="576"/>
        </w:trPr>
        <w:tc>
          <w:tcPr>
            <w:tcW w:w="2335" w:type="dxa"/>
          </w:tcPr>
          <w:p w:rsidR="0092195F" w:rsidRDefault="0092195F" w:rsidP="00F943B0">
            <w:r>
              <w:t>Use Case Name</w:t>
            </w:r>
          </w:p>
        </w:tc>
        <w:tc>
          <w:tcPr>
            <w:tcW w:w="7015" w:type="dxa"/>
          </w:tcPr>
          <w:p w:rsidR="0092195F" w:rsidRDefault="0092195F" w:rsidP="00F943B0">
            <w:r>
              <w:t>Edit Emails</w:t>
            </w:r>
          </w:p>
        </w:tc>
      </w:tr>
      <w:tr w:rsidR="0092195F" w:rsidTr="00F943B0">
        <w:trPr>
          <w:trHeight w:val="576"/>
        </w:trPr>
        <w:tc>
          <w:tcPr>
            <w:tcW w:w="2335" w:type="dxa"/>
          </w:tcPr>
          <w:p w:rsidR="0092195F" w:rsidRDefault="0092195F" w:rsidP="00F943B0">
            <w:r>
              <w:t>Participating Actors:</w:t>
            </w:r>
          </w:p>
        </w:tc>
        <w:tc>
          <w:tcPr>
            <w:tcW w:w="7015" w:type="dxa"/>
          </w:tcPr>
          <w:p w:rsidR="0092195F" w:rsidRDefault="0092195F" w:rsidP="00F943B0">
            <w:r>
              <w:t>ADEPT Client Program, PostgreSQL Database</w:t>
            </w:r>
          </w:p>
        </w:tc>
      </w:tr>
      <w:tr w:rsidR="0092195F" w:rsidTr="00F943B0">
        <w:trPr>
          <w:trHeight w:val="576"/>
        </w:trPr>
        <w:tc>
          <w:tcPr>
            <w:tcW w:w="2335" w:type="dxa"/>
          </w:tcPr>
          <w:p w:rsidR="0092195F" w:rsidRDefault="0092195F" w:rsidP="00F943B0">
            <w:r>
              <w:t>Flow Of Events:</w:t>
            </w:r>
          </w:p>
        </w:tc>
        <w:tc>
          <w:tcPr>
            <w:tcW w:w="7015" w:type="dxa"/>
          </w:tcPr>
          <w:p w:rsidR="0092195F" w:rsidRDefault="0092195F" w:rsidP="0092195F">
            <w:pPr>
              <w:pStyle w:val="ListParagraph"/>
              <w:numPr>
                <w:ilvl w:val="0"/>
                <w:numId w:val="22"/>
              </w:numPr>
            </w:pPr>
            <w:r>
              <w:t>ADEPT Client Program makes a request to send, move, or delete an email over SMTP.</w:t>
            </w:r>
          </w:p>
          <w:p w:rsidR="0092195F" w:rsidRDefault="0092195F" w:rsidP="0092195F">
            <w:pPr>
              <w:pStyle w:val="ListParagraph"/>
              <w:numPr>
                <w:ilvl w:val="0"/>
                <w:numId w:val="22"/>
              </w:numPr>
            </w:pPr>
            <w:r>
              <w:t>The ADEPT Mail Server checks the authentication of the ADEPT Client Program.</w:t>
            </w:r>
          </w:p>
          <w:p w:rsidR="0092195F" w:rsidRDefault="0092195F" w:rsidP="0092195F">
            <w:pPr>
              <w:pStyle w:val="ListParagraph"/>
              <w:numPr>
                <w:ilvl w:val="0"/>
                <w:numId w:val="22"/>
              </w:numPr>
            </w:pPr>
            <w:r>
              <w:t>The ADEPT Mail Server queries the PostgreSQL Database to fulfill the specified request and receives a response.</w:t>
            </w:r>
          </w:p>
          <w:p w:rsidR="0092195F" w:rsidRDefault="0092195F" w:rsidP="0092195F">
            <w:pPr>
              <w:pStyle w:val="ListParagraph"/>
              <w:numPr>
                <w:ilvl w:val="0"/>
                <w:numId w:val="22"/>
              </w:numPr>
            </w:pPr>
            <w:r>
              <w:t>The ADEPT Mail Server responds to the ADEPT Client Program with a success or failure message over SMTP.</w:t>
            </w:r>
          </w:p>
        </w:tc>
      </w:tr>
      <w:tr w:rsidR="0092195F" w:rsidTr="00F943B0">
        <w:trPr>
          <w:trHeight w:val="576"/>
        </w:trPr>
        <w:tc>
          <w:tcPr>
            <w:tcW w:w="2335" w:type="dxa"/>
          </w:tcPr>
          <w:p w:rsidR="0092195F" w:rsidRDefault="0092195F" w:rsidP="00F943B0">
            <w:r>
              <w:t>Entry Condition:</w:t>
            </w:r>
          </w:p>
        </w:tc>
        <w:tc>
          <w:tcPr>
            <w:tcW w:w="7015" w:type="dxa"/>
          </w:tcPr>
          <w:p w:rsidR="0092195F" w:rsidRDefault="0092195F" w:rsidP="00F943B0">
            <w:r>
              <w:t>ADEPT Client Program makes a request to send, move, or delete an email over SMTP.</w:t>
            </w:r>
          </w:p>
        </w:tc>
      </w:tr>
      <w:tr w:rsidR="0092195F" w:rsidTr="00F943B0">
        <w:trPr>
          <w:trHeight w:val="576"/>
        </w:trPr>
        <w:tc>
          <w:tcPr>
            <w:tcW w:w="2335" w:type="dxa"/>
          </w:tcPr>
          <w:p w:rsidR="0092195F" w:rsidRDefault="0092195F" w:rsidP="00F943B0">
            <w:r>
              <w:t>Exit Condition:</w:t>
            </w:r>
          </w:p>
        </w:tc>
        <w:tc>
          <w:tcPr>
            <w:tcW w:w="7015" w:type="dxa"/>
          </w:tcPr>
          <w:p w:rsidR="0092195F" w:rsidRDefault="0092195F" w:rsidP="00F943B0">
            <w:r>
              <w:t>The ADEPT Mail Server responds to the ADEPT Client Program with a success or failure message over SMTP.</w:t>
            </w:r>
          </w:p>
        </w:tc>
      </w:tr>
      <w:tr w:rsidR="0092195F" w:rsidTr="00F943B0">
        <w:trPr>
          <w:trHeight w:val="576"/>
        </w:trPr>
        <w:tc>
          <w:tcPr>
            <w:tcW w:w="2335" w:type="dxa"/>
          </w:tcPr>
          <w:p w:rsidR="0092195F" w:rsidRDefault="0092195F" w:rsidP="00F943B0">
            <w:r>
              <w:t>Quality Requirements:</w:t>
            </w:r>
          </w:p>
        </w:tc>
        <w:tc>
          <w:tcPr>
            <w:tcW w:w="7015" w:type="dxa"/>
          </w:tcPr>
          <w:p w:rsidR="0092195F" w:rsidRDefault="0092195F" w:rsidP="0092195F">
            <w:pPr>
              <w:pStyle w:val="ListParagraph"/>
              <w:numPr>
                <w:ilvl w:val="0"/>
                <w:numId w:val="23"/>
              </w:numPr>
            </w:pPr>
            <w:r>
              <w:t>The connection is secured over TLS.</w:t>
            </w:r>
          </w:p>
          <w:p w:rsidR="0092195F" w:rsidRDefault="0092195F" w:rsidP="0092195F">
            <w:pPr>
              <w:pStyle w:val="ListParagraph"/>
              <w:numPr>
                <w:ilvl w:val="0"/>
                <w:numId w:val="23"/>
              </w:numPr>
            </w:pPr>
            <w:r>
              <w:t>This use case is inherited by the Delete Email and Move Email use cases. Each use case would send a specific request for steps #1 and #3.</w:t>
            </w:r>
          </w:p>
        </w:tc>
      </w:tr>
    </w:tbl>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lastRenderedPageBreak/>
        <w:t>2.1.2.</w:t>
      </w:r>
      <w:r>
        <w:rPr>
          <w:rFonts w:ascii="Arial" w:eastAsia="Times New Roman" w:hAnsi="Arial" w:cs="Arial"/>
          <w:sz w:val="26"/>
          <w:szCs w:val="26"/>
        </w:rPr>
        <w:t xml:space="preserve">7 </w:t>
      </w:r>
      <w:r>
        <w:rPr>
          <w:rFonts w:ascii="Arial" w:eastAsia="Times New Roman" w:hAnsi="Arial" w:cs="Arial"/>
          <w:sz w:val="26"/>
          <w:szCs w:val="26"/>
        </w:rPr>
        <w:t>Edit Folders</w:t>
      </w: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The Edit Folder use case is necessary for the ADEPT Mail Server to serve requests to create, delete, or move folders. This affects RTM entries #2, #7, #8, and #8.</w:t>
      </w:r>
    </w:p>
    <w:tbl>
      <w:tblPr>
        <w:tblStyle w:val="TableGrid"/>
        <w:tblW w:w="0" w:type="auto"/>
        <w:tblLook w:val="04A0" w:firstRow="1" w:lastRow="0" w:firstColumn="1" w:lastColumn="0" w:noHBand="0" w:noVBand="1"/>
      </w:tblPr>
      <w:tblGrid>
        <w:gridCol w:w="2335"/>
        <w:gridCol w:w="7015"/>
      </w:tblGrid>
      <w:tr w:rsidR="0092195F" w:rsidTr="00F943B0">
        <w:trPr>
          <w:trHeight w:val="576"/>
        </w:trPr>
        <w:tc>
          <w:tcPr>
            <w:tcW w:w="2335" w:type="dxa"/>
          </w:tcPr>
          <w:p w:rsidR="0092195F" w:rsidRDefault="0092195F" w:rsidP="00F943B0">
            <w:r>
              <w:t>Use Case Name</w:t>
            </w:r>
          </w:p>
        </w:tc>
        <w:tc>
          <w:tcPr>
            <w:tcW w:w="7015" w:type="dxa"/>
          </w:tcPr>
          <w:p w:rsidR="0092195F" w:rsidRDefault="0092195F" w:rsidP="00F943B0">
            <w:r>
              <w:t>Edit Folders</w:t>
            </w:r>
          </w:p>
        </w:tc>
      </w:tr>
      <w:tr w:rsidR="0092195F" w:rsidTr="00F943B0">
        <w:trPr>
          <w:trHeight w:val="576"/>
        </w:trPr>
        <w:tc>
          <w:tcPr>
            <w:tcW w:w="2335" w:type="dxa"/>
          </w:tcPr>
          <w:p w:rsidR="0092195F" w:rsidRDefault="0092195F" w:rsidP="00F943B0">
            <w:r>
              <w:t>Participating Actors:</w:t>
            </w:r>
          </w:p>
        </w:tc>
        <w:tc>
          <w:tcPr>
            <w:tcW w:w="7015" w:type="dxa"/>
          </w:tcPr>
          <w:p w:rsidR="0092195F" w:rsidRDefault="0092195F" w:rsidP="00F943B0">
            <w:r>
              <w:t>ADEPT Client Program, PostgreSQL Database</w:t>
            </w:r>
          </w:p>
        </w:tc>
      </w:tr>
      <w:tr w:rsidR="0092195F" w:rsidTr="00F943B0">
        <w:trPr>
          <w:trHeight w:val="576"/>
        </w:trPr>
        <w:tc>
          <w:tcPr>
            <w:tcW w:w="2335" w:type="dxa"/>
          </w:tcPr>
          <w:p w:rsidR="0092195F" w:rsidRDefault="0092195F" w:rsidP="00F943B0">
            <w:r>
              <w:t>Flow Of Events:</w:t>
            </w:r>
          </w:p>
        </w:tc>
        <w:tc>
          <w:tcPr>
            <w:tcW w:w="7015" w:type="dxa"/>
          </w:tcPr>
          <w:p w:rsidR="0092195F" w:rsidRDefault="0092195F" w:rsidP="0092195F">
            <w:pPr>
              <w:pStyle w:val="ListParagraph"/>
              <w:numPr>
                <w:ilvl w:val="0"/>
                <w:numId w:val="24"/>
              </w:numPr>
            </w:pPr>
            <w:r>
              <w:t>ADEPT Client Program makes a request to create, move, or delete a mailbox folder over SMTP.</w:t>
            </w:r>
          </w:p>
          <w:p w:rsidR="0092195F" w:rsidRDefault="0092195F" w:rsidP="0092195F">
            <w:pPr>
              <w:pStyle w:val="ListParagraph"/>
              <w:numPr>
                <w:ilvl w:val="0"/>
                <w:numId w:val="24"/>
              </w:numPr>
            </w:pPr>
            <w:r>
              <w:t>The ADEPT Mail Server checks the authentication of the ADEPT Client Program.</w:t>
            </w:r>
          </w:p>
          <w:p w:rsidR="0092195F" w:rsidRDefault="0092195F" w:rsidP="0092195F">
            <w:pPr>
              <w:pStyle w:val="ListParagraph"/>
              <w:numPr>
                <w:ilvl w:val="0"/>
                <w:numId w:val="24"/>
              </w:numPr>
            </w:pPr>
            <w:r>
              <w:t>The ADEPT Mail Server queries the PostgreSQL Database to fulfill the specified request and receives a response.</w:t>
            </w:r>
          </w:p>
          <w:p w:rsidR="0092195F" w:rsidRDefault="0092195F" w:rsidP="0092195F">
            <w:pPr>
              <w:pStyle w:val="ListParagraph"/>
              <w:numPr>
                <w:ilvl w:val="0"/>
                <w:numId w:val="24"/>
              </w:numPr>
            </w:pPr>
            <w:r>
              <w:t>The ADEPT Mail Server responds to the ADEPT Client Program with a success or failure message over SMTP.</w:t>
            </w:r>
          </w:p>
        </w:tc>
      </w:tr>
      <w:tr w:rsidR="0092195F" w:rsidTr="00F943B0">
        <w:trPr>
          <w:trHeight w:val="576"/>
        </w:trPr>
        <w:tc>
          <w:tcPr>
            <w:tcW w:w="2335" w:type="dxa"/>
          </w:tcPr>
          <w:p w:rsidR="0092195F" w:rsidRDefault="0092195F" w:rsidP="00F943B0">
            <w:r>
              <w:t>Entry Condition:</w:t>
            </w:r>
          </w:p>
        </w:tc>
        <w:tc>
          <w:tcPr>
            <w:tcW w:w="7015" w:type="dxa"/>
          </w:tcPr>
          <w:p w:rsidR="0092195F" w:rsidRDefault="0092195F" w:rsidP="00F943B0">
            <w:r>
              <w:t>ADEPT Client Program makes a request to create, move, or delete a mailbox folder over SMTP.</w:t>
            </w:r>
          </w:p>
        </w:tc>
      </w:tr>
      <w:tr w:rsidR="0092195F" w:rsidTr="00F943B0">
        <w:trPr>
          <w:trHeight w:val="576"/>
        </w:trPr>
        <w:tc>
          <w:tcPr>
            <w:tcW w:w="2335" w:type="dxa"/>
          </w:tcPr>
          <w:p w:rsidR="0092195F" w:rsidRDefault="0092195F" w:rsidP="00F943B0">
            <w:r>
              <w:t>Exit Condition:</w:t>
            </w:r>
          </w:p>
        </w:tc>
        <w:tc>
          <w:tcPr>
            <w:tcW w:w="7015" w:type="dxa"/>
          </w:tcPr>
          <w:p w:rsidR="0092195F" w:rsidRDefault="0092195F" w:rsidP="00F943B0">
            <w:r>
              <w:t>The ADEPT Mail Server responds to the ADEPT Client Program with a success or failure message over SMTP.</w:t>
            </w:r>
          </w:p>
        </w:tc>
      </w:tr>
      <w:tr w:rsidR="0092195F" w:rsidTr="00F943B0">
        <w:trPr>
          <w:trHeight w:val="576"/>
        </w:trPr>
        <w:tc>
          <w:tcPr>
            <w:tcW w:w="2335" w:type="dxa"/>
          </w:tcPr>
          <w:p w:rsidR="0092195F" w:rsidRDefault="0092195F" w:rsidP="00F943B0">
            <w:r>
              <w:t>Quality Requirements:</w:t>
            </w:r>
          </w:p>
        </w:tc>
        <w:tc>
          <w:tcPr>
            <w:tcW w:w="7015" w:type="dxa"/>
          </w:tcPr>
          <w:p w:rsidR="0092195F" w:rsidRDefault="0092195F" w:rsidP="0092195F">
            <w:pPr>
              <w:pStyle w:val="ListParagraph"/>
              <w:numPr>
                <w:ilvl w:val="0"/>
                <w:numId w:val="25"/>
              </w:numPr>
            </w:pPr>
            <w:r>
              <w:t>The connection is secured over TLS.</w:t>
            </w:r>
          </w:p>
          <w:p w:rsidR="0092195F" w:rsidRDefault="0092195F" w:rsidP="0092195F">
            <w:pPr>
              <w:pStyle w:val="ListParagraph"/>
              <w:numPr>
                <w:ilvl w:val="0"/>
                <w:numId w:val="25"/>
              </w:numPr>
            </w:pPr>
            <w:r>
              <w:t>This use case is inherited by the Create Folder, Move Folder and Delete Folder use cases. Each use case would send a specific request for steps #1 and #3.</w:t>
            </w:r>
          </w:p>
        </w:tc>
      </w:tr>
    </w:tbl>
    <w:p w:rsidR="0092195F" w:rsidRPr="00136A92" w:rsidRDefault="0092195F" w:rsidP="0092195F">
      <w:pPr>
        <w:shd w:val="clear" w:color="auto" w:fill="FFFFFF"/>
        <w:spacing w:after="0" w:line="240" w:lineRule="auto"/>
        <w:rPr>
          <w:rFonts w:ascii="Arial" w:eastAsia="Times New Roman" w:hAnsi="Arial" w:cs="Arial"/>
          <w:sz w:val="26"/>
          <w:szCs w:val="26"/>
        </w:rPr>
      </w:pPr>
    </w:p>
    <w:p w:rsidR="0092195F" w:rsidRDefault="0092195F" w:rsidP="0092195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2.1.2.</w:t>
      </w:r>
      <w:r>
        <w:rPr>
          <w:rFonts w:ascii="Arial" w:eastAsia="Times New Roman" w:hAnsi="Arial" w:cs="Arial"/>
          <w:sz w:val="26"/>
          <w:szCs w:val="26"/>
        </w:rPr>
        <w:t xml:space="preserve">8 </w:t>
      </w:r>
      <w:r>
        <w:rPr>
          <w:rFonts w:ascii="Arial" w:eastAsia="Times New Roman" w:hAnsi="Arial" w:cs="Arial"/>
          <w:sz w:val="26"/>
          <w:szCs w:val="26"/>
        </w:rPr>
        <w:t>Check Permissions</w:t>
      </w:r>
    </w:p>
    <w:tbl>
      <w:tblPr>
        <w:tblStyle w:val="TableGrid"/>
        <w:tblW w:w="0" w:type="auto"/>
        <w:tblLook w:val="04A0" w:firstRow="1" w:lastRow="0" w:firstColumn="1" w:lastColumn="0" w:noHBand="0" w:noVBand="1"/>
      </w:tblPr>
      <w:tblGrid>
        <w:gridCol w:w="2335"/>
        <w:gridCol w:w="7015"/>
      </w:tblGrid>
      <w:tr w:rsidR="0092195F" w:rsidTr="00F943B0">
        <w:trPr>
          <w:trHeight w:val="576"/>
        </w:trPr>
        <w:tc>
          <w:tcPr>
            <w:tcW w:w="2335" w:type="dxa"/>
          </w:tcPr>
          <w:p w:rsidR="0092195F" w:rsidRDefault="0092195F" w:rsidP="00F943B0">
            <w:r>
              <w:t>Use Case Name</w:t>
            </w:r>
          </w:p>
        </w:tc>
        <w:tc>
          <w:tcPr>
            <w:tcW w:w="7015" w:type="dxa"/>
          </w:tcPr>
          <w:p w:rsidR="0092195F" w:rsidRDefault="0092195F" w:rsidP="00F943B0">
            <w:r>
              <w:t>Check Permissions</w:t>
            </w:r>
          </w:p>
        </w:tc>
      </w:tr>
      <w:tr w:rsidR="0092195F" w:rsidTr="00F943B0">
        <w:trPr>
          <w:trHeight w:val="576"/>
        </w:trPr>
        <w:tc>
          <w:tcPr>
            <w:tcW w:w="2335" w:type="dxa"/>
          </w:tcPr>
          <w:p w:rsidR="0092195F" w:rsidRDefault="0092195F" w:rsidP="00F943B0">
            <w:r>
              <w:t>Participating Actors:</w:t>
            </w:r>
          </w:p>
        </w:tc>
        <w:tc>
          <w:tcPr>
            <w:tcW w:w="7015" w:type="dxa"/>
          </w:tcPr>
          <w:p w:rsidR="0092195F" w:rsidRDefault="0092195F" w:rsidP="00F943B0">
            <w:r>
              <w:t>PostgreSQL Database</w:t>
            </w:r>
          </w:p>
        </w:tc>
      </w:tr>
      <w:tr w:rsidR="0092195F" w:rsidTr="00F943B0">
        <w:trPr>
          <w:trHeight w:val="576"/>
        </w:trPr>
        <w:tc>
          <w:tcPr>
            <w:tcW w:w="2335" w:type="dxa"/>
          </w:tcPr>
          <w:p w:rsidR="0092195F" w:rsidRDefault="0092195F" w:rsidP="00F943B0">
            <w:r>
              <w:t>Flow Of Events:</w:t>
            </w:r>
          </w:p>
        </w:tc>
        <w:tc>
          <w:tcPr>
            <w:tcW w:w="7015" w:type="dxa"/>
          </w:tcPr>
          <w:p w:rsidR="0092195F" w:rsidRDefault="0092195F" w:rsidP="0092195F">
            <w:pPr>
              <w:pStyle w:val="ListParagraph"/>
              <w:numPr>
                <w:ilvl w:val="0"/>
                <w:numId w:val="26"/>
              </w:numPr>
            </w:pPr>
            <w:r>
              <w:t>The server queries the PostgreSQL Database for the credentials of the current user.</w:t>
            </w:r>
          </w:p>
          <w:p w:rsidR="0092195F" w:rsidRDefault="0092195F" w:rsidP="0092195F">
            <w:pPr>
              <w:pStyle w:val="ListParagraph"/>
              <w:numPr>
                <w:ilvl w:val="0"/>
                <w:numId w:val="26"/>
              </w:numPr>
            </w:pPr>
            <w:r>
              <w:t>The server compares the current credentials with those from the database and returns the result.</w:t>
            </w:r>
          </w:p>
        </w:tc>
      </w:tr>
      <w:tr w:rsidR="0092195F" w:rsidTr="00F943B0">
        <w:trPr>
          <w:trHeight w:val="576"/>
        </w:trPr>
        <w:tc>
          <w:tcPr>
            <w:tcW w:w="2335" w:type="dxa"/>
          </w:tcPr>
          <w:p w:rsidR="0092195F" w:rsidRDefault="0092195F" w:rsidP="00F943B0">
            <w:r>
              <w:t>Entry Condition:</w:t>
            </w:r>
          </w:p>
        </w:tc>
        <w:tc>
          <w:tcPr>
            <w:tcW w:w="7015" w:type="dxa"/>
          </w:tcPr>
          <w:p w:rsidR="0092195F" w:rsidRDefault="0092195F" w:rsidP="00F943B0">
            <w:r>
              <w:t>The server requests an authentication check.</w:t>
            </w:r>
          </w:p>
        </w:tc>
      </w:tr>
      <w:tr w:rsidR="0092195F" w:rsidTr="00F943B0">
        <w:trPr>
          <w:trHeight w:val="576"/>
        </w:trPr>
        <w:tc>
          <w:tcPr>
            <w:tcW w:w="2335" w:type="dxa"/>
          </w:tcPr>
          <w:p w:rsidR="0092195F" w:rsidRDefault="0092195F" w:rsidP="00F943B0">
            <w:r>
              <w:t>Exit Condition:</w:t>
            </w:r>
          </w:p>
        </w:tc>
        <w:tc>
          <w:tcPr>
            <w:tcW w:w="7015" w:type="dxa"/>
          </w:tcPr>
          <w:p w:rsidR="0092195F" w:rsidRDefault="0092195F" w:rsidP="00F943B0">
            <w:r>
              <w:t>The current transaction is either authenticated or not authenticated.</w:t>
            </w:r>
          </w:p>
        </w:tc>
      </w:tr>
      <w:tr w:rsidR="0092195F" w:rsidTr="00F943B0">
        <w:trPr>
          <w:trHeight w:val="576"/>
        </w:trPr>
        <w:tc>
          <w:tcPr>
            <w:tcW w:w="2335" w:type="dxa"/>
          </w:tcPr>
          <w:p w:rsidR="0092195F" w:rsidRDefault="0092195F" w:rsidP="00F943B0">
            <w:r>
              <w:t>Quality Requirements:</w:t>
            </w:r>
          </w:p>
        </w:tc>
        <w:tc>
          <w:tcPr>
            <w:tcW w:w="7015" w:type="dxa"/>
          </w:tcPr>
          <w:p w:rsidR="0092195F" w:rsidRDefault="0092195F" w:rsidP="00F943B0">
            <w:r>
              <w:t>The Check Permissions use case is included by the Send Email, Server Updates, Edit Emails, and Edit Folders use cases.</w:t>
            </w:r>
          </w:p>
        </w:tc>
      </w:tr>
    </w:tbl>
    <w:p w:rsidR="00DF038A" w:rsidRDefault="00DF038A">
      <w:pPr>
        <w:rPr>
          <w:rFonts w:ascii="Arial" w:eastAsia="Times New Roman" w:hAnsi="Arial" w:cs="Arial"/>
          <w:sz w:val="26"/>
          <w:szCs w:val="26"/>
        </w:rPr>
      </w:pPr>
    </w:p>
    <w:p w:rsidR="0092195F" w:rsidRDefault="0092195F">
      <w:pPr>
        <w:rPr>
          <w:rFonts w:ascii="Arial" w:eastAsia="Times New Roman" w:hAnsi="Arial" w:cs="Arial"/>
          <w:sz w:val="26"/>
          <w:szCs w:val="26"/>
        </w:rPr>
      </w:pPr>
      <w:r>
        <w:rPr>
          <w:rFonts w:ascii="Arial" w:eastAsia="Times New Roman" w:hAnsi="Arial" w:cs="Arial"/>
          <w:sz w:val="26"/>
          <w:szCs w:val="26"/>
        </w:rPr>
        <w:t>2.2 Database Rationale</w:t>
      </w:r>
    </w:p>
    <w:p w:rsidR="005A04DD" w:rsidRDefault="0092195F">
      <w:r w:rsidRPr="0092195F">
        <w:t>We will use two databases</w:t>
      </w:r>
      <w:r>
        <w:t>:</w:t>
      </w:r>
      <w:r w:rsidRPr="0092195F">
        <w:t xml:space="preserve"> PostgreSQL and SQLite. The metadata will be used to store the encrypted message in a simple PostgreSQL database, with the owner as a primary key. The client program will have </w:t>
      </w:r>
      <w:r w:rsidRPr="0092195F">
        <w:lastRenderedPageBreak/>
        <w:t>some basic login functionality and a SQLite database will be used to store usernames and a hashed/salted password</w:t>
      </w:r>
      <w:r w:rsidR="005A04DD">
        <w:t xml:space="preserve"> as well as the user’s local emails and mailbox structure</w:t>
      </w:r>
      <w:r w:rsidRPr="0092195F">
        <w:t xml:space="preserve">. Both are open source and are best for our project from the limited options that are available. PostgreSQL is good for concurrency </w:t>
      </w:r>
      <w:r w:rsidR="005A04DD">
        <w:t>and will be used for our server to support concurrent connections and operations. SQLite is easy to set up and work with, so it’s an ideal solution for our client program.</w:t>
      </w:r>
    </w:p>
    <w:p w:rsidR="005A04DD" w:rsidRDefault="005A04DD">
      <w:r>
        <w:t>We will be testing our server database on a Digital Ocean virtual machine “droplet.” While the system is not sufficiently robust to handle large scale operations like you might see with email servers in the real world, it is sufficient for a class project and has a publicly accessible IP. More importantly for our situation, Digital Ocean droplets are inexpensive, reliable, and can be snapshotted for easy rollbacks should something go wrong during development.</w:t>
      </w:r>
    </w:p>
    <w:p w:rsidR="00B03336" w:rsidRDefault="00B03336">
      <w:r>
        <w:t>Our Digital Ocean instance will be running on Ubuntu for easy terminal access</w:t>
      </w:r>
      <w:r w:rsidR="00C345D6">
        <w:t xml:space="preserve"> over SSH. This also allows us to use a variety of networking tools on the command line that are native to Linux systems.</w:t>
      </w:r>
    </w:p>
    <w:p w:rsidR="00C345D6" w:rsidRDefault="00C345D6">
      <w:r>
        <w:t>For development, we will be using GitHub for version control and primarily Eclipse as an IDE.</w:t>
      </w:r>
      <w:bookmarkStart w:id="0" w:name="_GoBack"/>
      <w:bookmarkEnd w:id="0"/>
    </w:p>
    <w:p w:rsidR="005A04DD" w:rsidRDefault="005A04DD" w:rsidP="005A04DD">
      <w:pPr>
        <w:rPr>
          <w:rFonts w:ascii="Arial" w:eastAsia="Times New Roman" w:hAnsi="Arial" w:cs="Arial"/>
          <w:sz w:val="26"/>
          <w:szCs w:val="26"/>
        </w:rPr>
      </w:pPr>
      <w:r>
        <w:rPr>
          <w:rFonts w:ascii="Arial" w:eastAsia="Times New Roman" w:hAnsi="Arial" w:cs="Arial"/>
          <w:sz w:val="26"/>
          <w:szCs w:val="26"/>
        </w:rPr>
        <w:t>2.3</w:t>
      </w:r>
      <w:r>
        <w:rPr>
          <w:rFonts w:ascii="Arial" w:eastAsia="Times New Roman" w:hAnsi="Arial" w:cs="Arial"/>
          <w:sz w:val="26"/>
          <w:szCs w:val="26"/>
        </w:rPr>
        <w:t xml:space="preserve"> </w:t>
      </w:r>
      <w:r>
        <w:rPr>
          <w:rFonts w:ascii="Arial" w:eastAsia="Times New Roman" w:hAnsi="Arial" w:cs="Arial"/>
          <w:sz w:val="26"/>
          <w:szCs w:val="26"/>
        </w:rPr>
        <w:t>Class Diagram Rationale</w:t>
      </w:r>
    </w:p>
    <w:p w:rsidR="005A04DD" w:rsidRDefault="005A04DD" w:rsidP="005A04DD">
      <w:pPr>
        <w:rPr>
          <w:rFonts w:ascii="Arial" w:eastAsia="Times New Roman" w:hAnsi="Arial" w:cs="Arial"/>
          <w:sz w:val="26"/>
          <w:szCs w:val="26"/>
        </w:rPr>
      </w:pPr>
      <w:r>
        <w:rPr>
          <w:rFonts w:ascii="Arial" w:eastAsia="Times New Roman" w:hAnsi="Arial" w:cs="Arial"/>
          <w:sz w:val="26"/>
          <w:szCs w:val="26"/>
        </w:rPr>
        <w:t>2.3.1 Server Rationale</w:t>
      </w:r>
    </w:p>
    <w:p w:rsidR="005A04DD" w:rsidRDefault="005A04DD" w:rsidP="005A04DD">
      <w:pPr>
        <w:pStyle w:val="ListParagraph"/>
        <w:widowControl w:val="0"/>
        <w:numPr>
          <w:ilvl w:val="0"/>
          <w:numId w:val="29"/>
        </w:numPr>
        <w:autoSpaceDE w:val="0"/>
        <w:autoSpaceDN w:val="0"/>
        <w:spacing w:after="0" w:line="480" w:lineRule="auto"/>
      </w:pPr>
      <w:r w:rsidRPr="008953E8">
        <w:rPr>
          <w:b/>
        </w:rPr>
        <w:t>Server Controller:</w:t>
      </w:r>
      <w:r>
        <w:t xml:space="preserve"> The ServerController object configures the server on startup and spawns the SmtpServer and ImapServer objects.</w:t>
      </w:r>
    </w:p>
    <w:p w:rsidR="005A04DD" w:rsidRDefault="005A04DD" w:rsidP="005A04DD">
      <w:pPr>
        <w:pStyle w:val="ListParagraph"/>
        <w:widowControl w:val="0"/>
        <w:numPr>
          <w:ilvl w:val="0"/>
          <w:numId w:val="29"/>
        </w:numPr>
        <w:autoSpaceDE w:val="0"/>
        <w:autoSpaceDN w:val="0"/>
        <w:spacing w:after="0" w:line="480" w:lineRule="auto"/>
      </w:pPr>
      <w:r w:rsidRPr="008953E8">
        <w:rPr>
          <w:b/>
        </w:rPr>
        <w:t>SSLServer:</w:t>
      </w:r>
      <w:r>
        <w:t xml:space="preserve"> The SSLServer abstract class is the foundation for the SmtpServer and ImapServer objects. An SSLServer listens for traffic over a secured SSL socket.</w:t>
      </w:r>
    </w:p>
    <w:p w:rsidR="005A04DD" w:rsidRDefault="005A04DD" w:rsidP="005A04DD">
      <w:pPr>
        <w:pStyle w:val="ListParagraph"/>
        <w:widowControl w:val="0"/>
        <w:numPr>
          <w:ilvl w:val="0"/>
          <w:numId w:val="29"/>
        </w:numPr>
        <w:autoSpaceDE w:val="0"/>
        <w:autoSpaceDN w:val="0"/>
        <w:spacing w:after="0" w:line="480" w:lineRule="auto"/>
      </w:pPr>
      <w:r w:rsidRPr="008953E8">
        <w:rPr>
          <w:b/>
        </w:rPr>
        <w:t>SmtpServer:</w:t>
      </w:r>
      <w:r>
        <w:t xml:space="preserve"> The SmtpServer object listens for and accepts SmtpConnection objects.</w:t>
      </w:r>
    </w:p>
    <w:p w:rsidR="005A04DD" w:rsidRDefault="005A04DD" w:rsidP="005A04DD">
      <w:pPr>
        <w:pStyle w:val="ListParagraph"/>
        <w:widowControl w:val="0"/>
        <w:numPr>
          <w:ilvl w:val="0"/>
          <w:numId w:val="29"/>
        </w:numPr>
        <w:autoSpaceDE w:val="0"/>
        <w:autoSpaceDN w:val="0"/>
        <w:spacing w:after="0" w:line="480" w:lineRule="auto"/>
      </w:pPr>
      <w:r w:rsidRPr="008953E8">
        <w:rPr>
          <w:b/>
        </w:rPr>
        <w:t>ImapServer:</w:t>
      </w:r>
      <w:r>
        <w:t xml:space="preserve"> The ImapServer object listens for and accepts ImapConnection objects.</w:t>
      </w:r>
    </w:p>
    <w:p w:rsidR="005A04DD" w:rsidRDefault="005A04DD" w:rsidP="005A04DD">
      <w:pPr>
        <w:pStyle w:val="ListParagraph"/>
        <w:widowControl w:val="0"/>
        <w:numPr>
          <w:ilvl w:val="0"/>
          <w:numId w:val="29"/>
        </w:numPr>
        <w:autoSpaceDE w:val="0"/>
        <w:autoSpaceDN w:val="0"/>
        <w:spacing w:after="0" w:line="480" w:lineRule="auto"/>
      </w:pPr>
      <w:r w:rsidRPr="008953E8">
        <w:rPr>
          <w:b/>
        </w:rPr>
        <w:t>Connection:</w:t>
      </w:r>
      <w:r>
        <w:t xml:space="preserve"> The Connection abstract class is the foundation for the SmtpConnection and ImapConnection objects. A Connection represents an incoming request over the listening socket, parsed into a byte array.</w:t>
      </w:r>
    </w:p>
    <w:p w:rsidR="005A04DD" w:rsidRDefault="005A04DD" w:rsidP="005A04DD">
      <w:pPr>
        <w:pStyle w:val="ListParagraph"/>
        <w:widowControl w:val="0"/>
        <w:numPr>
          <w:ilvl w:val="0"/>
          <w:numId w:val="29"/>
        </w:numPr>
        <w:autoSpaceDE w:val="0"/>
        <w:autoSpaceDN w:val="0"/>
        <w:spacing w:after="0" w:line="480" w:lineRule="auto"/>
      </w:pPr>
      <w:r w:rsidRPr="008953E8">
        <w:rPr>
          <w:b/>
        </w:rPr>
        <w:t>SmtpConnection:</w:t>
      </w:r>
      <w:r>
        <w:t xml:space="preserve"> The SmtpConnection objects input requests into the system and pass those requests to SmtpCmdProc objects.</w:t>
      </w:r>
    </w:p>
    <w:p w:rsidR="005A04DD" w:rsidRDefault="005A04DD" w:rsidP="005A04DD">
      <w:pPr>
        <w:pStyle w:val="ListParagraph"/>
        <w:widowControl w:val="0"/>
        <w:numPr>
          <w:ilvl w:val="0"/>
          <w:numId w:val="29"/>
        </w:numPr>
        <w:autoSpaceDE w:val="0"/>
        <w:autoSpaceDN w:val="0"/>
        <w:spacing w:after="0" w:line="480" w:lineRule="auto"/>
      </w:pPr>
      <w:r w:rsidRPr="008953E8">
        <w:rPr>
          <w:b/>
        </w:rPr>
        <w:t>ImapConnection:</w:t>
      </w:r>
      <w:r>
        <w:t xml:space="preserve"> The ImapConnection objects input requests into the system and pass those requests to the ImapCmdProc objects.</w:t>
      </w:r>
    </w:p>
    <w:p w:rsidR="005A04DD" w:rsidRDefault="005A04DD" w:rsidP="005A04DD">
      <w:pPr>
        <w:pStyle w:val="ListParagraph"/>
        <w:widowControl w:val="0"/>
        <w:numPr>
          <w:ilvl w:val="0"/>
          <w:numId w:val="29"/>
        </w:numPr>
        <w:autoSpaceDE w:val="0"/>
        <w:autoSpaceDN w:val="0"/>
        <w:spacing w:after="0" w:line="480" w:lineRule="auto"/>
      </w:pPr>
      <w:r w:rsidRPr="008953E8">
        <w:rPr>
          <w:b/>
        </w:rPr>
        <w:t>CmdProc:</w:t>
      </w:r>
      <w:r>
        <w:t xml:space="preserve"> The CmdProc abstract class forms the foundation of the SmtpCmdProc and </w:t>
      </w:r>
      <w:r>
        <w:lastRenderedPageBreak/>
        <w:t>ImapCmdProc objects. It will process requests and then  execute the appropriate action based on the format of the request.</w:t>
      </w:r>
    </w:p>
    <w:p w:rsidR="005A04DD" w:rsidRDefault="005A04DD" w:rsidP="005A04DD">
      <w:pPr>
        <w:pStyle w:val="ListParagraph"/>
        <w:widowControl w:val="0"/>
        <w:numPr>
          <w:ilvl w:val="0"/>
          <w:numId w:val="29"/>
        </w:numPr>
        <w:autoSpaceDE w:val="0"/>
        <w:autoSpaceDN w:val="0"/>
        <w:spacing w:after="0" w:line="480" w:lineRule="auto"/>
      </w:pPr>
      <w:r w:rsidRPr="008953E8">
        <w:rPr>
          <w:b/>
        </w:rPr>
        <w:t>SmtpCmdProc:</w:t>
      </w:r>
      <w:r>
        <w:t xml:space="preserve"> The SmtpCmdProc objects parse requests according to the SMTP protocol.</w:t>
      </w:r>
    </w:p>
    <w:p w:rsidR="005A04DD" w:rsidRDefault="005A04DD" w:rsidP="005A04DD">
      <w:pPr>
        <w:pStyle w:val="ListParagraph"/>
        <w:widowControl w:val="0"/>
        <w:numPr>
          <w:ilvl w:val="0"/>
          <w:numId w:val="29"/>
        </w:numPr>
        <w:autoSpaceDE w:val="0"/>
        <w:autoSpaceDN w:val="0"/>
        <w:spacing w:after="0" w:line="480" w:lineRule="auto"/>
      </w:pPr>
      <w:r w:rsidRPr="008953E8">
        <w:rPr>
          <w:b/>
        </w:rPr>
        <w:t>ImapCmdProc:</w:t>
      </w:r>
      <w:r>
        <w:t xml:space="preserve"> The ImapCmdProc objects parse requests according to the IMAP protocol.</w:t>
      </w:r>
    </w:p>
    <w:p w:rsidR="005A04DD" w:rsidRDefault="005A04DD" w:rsidP="005A04DD">
      <w:pPr>
        <w:pStyle w:val="ListParagraph"/>
        <w:widowControl w:val="0"/>
        <w:numPr>
          <w:ilvl w:val="0"/>
          <w:numId w:val="29"/>
        </w:numPr>
        <w:autoSpaceDE w:val="0"/>
        <w:autoSpaceDN w:val="0"/>
        <w:spacing w:after="0" w:line="480" w:lineRule="auto"/>
      </w:pPr>
      <w:r w:rsidRPr="008953E8">
        <w:rPr>
          <w:b/>
        </w:rPr>
        <w:t>QueryHandler:</w:t>
      </w:r>
      <w:r>
        <w:t xml:space="preserve"> The QueryHandler class constructs queries and receives responses from the PostgreSQL database attached to the server.</w:t>
      </w:r>
    </w:p>
    <w:p w:rsidR="005A04DD" w:rsidRDefault="005A04DD" w:rsidP="005A04DD">
      <w:pPr>
        <w:pStyle w:val="ListParagraph"/>
        <w:widowControl w:val="0"/>
        <w:numPr>
          <w:ilvl w:val="0"/>
          <w:numId w:val="29"/>
        </w:numPr>
        <w:autoSpaceDE w:val="0"/>
        <w:autoSpaceDN w:val="0"/>
        <w:spacing w:after="0" w:line="480" w:lineRule="auto"/>
      </w:pPr>
      <w:r w:rsidRPr="008953E8">
        <w:rPr>
          <w:b/>
        </w:rPr>
        <w:t>ServeUpdate:</w:t>
      </w:r>
      <w:r>
        <w:t xml:space="preserve"> The ServerUpdate class executes an IMAP request for an update.</w:t>
      </w:r>
    </w:p>
    <w:p w:rsidR="005A04DD" w:rsidRDefault="005A04DD" w:rsidP="005A04DD">
      <w:pPr>
        <w:pStyle w:val="ListParagraph"/>
        <w:widowControl w:val="0"/>
        <w:numPr>
          <w:ilvl w:val="0"/>
          <w:numId w:val="29"/>
        </w:numPr>
        <w:autoSpaceDE w:val="0"/>
        <w:autoSpaceDN w:val="0"/>
        <w:spacing w:after="0" w:line="480" w:lineRule="auto"/>
      </w:pPr>
      <w:r w:rsidRPr="008953E8">
        <w:rPr>
          <w:b/>
        </w:rPr>
        <w:t xml:space="preserve">DeleteFolder, MoveFolder, CreateFolder, DeleteEmail, MoveEmail, ReceiveEmail, and SendEmail </w:t>
      </w:r>
      <w:r>
        <w:t>classes all execute their respective action by calling the appropriate method in QueryHandler.</w:t>
      </w:r>
    </w:p>
    <w:p w:rsidR="005A04DD" w:rsidRDefault="005A04DD" w:rsidP="005A04DD">
      <w:pPr>
        <w:pStyle w:val="ListParagraph"/>
        <w:widowControl w:val="0"/>
        <w:numPr>
          <w:ilvl w:val="0"/>
          <w:numId w:val="29"/>
        </w:numPr>
        <w:autoSpaceDE w:val="0"/>
        <w:autoSpaceDN w:val="0"/>
        <w:spacing w:after="0" w:line="480" w:lineRule="auto"/>
      </w:pPr>
      <w:r w:rsidRPr="008953E8">
        <w:rPr>
          <w:b/>
        </w:rPr>
        <w:t>SendExternalEmail:</w:t>
      </w:r>
      <w:r>
        <w:t xml:space="preserve"> The SendExternalEmail class extends the SendEmail class in the situation that an email destination address is not local. This class sends an email to the destination server by invoking the SmtpClient class and passing the request on.</w:t>
      </w:r>
    </w:p>
    <w:p w:rsidR="005A04DD" w:rsidRDefault="005A04DD" w:rsidP="005A04DD">
      <w:pPr>
        <w:pStyle w:val="ListParagraph"/>
        <w:widowControl w:val="0"/>
        <w:numPr>
          <w:ilvl w:val="0"/>
          <w:numId w:val="29"/>
        </w:numPr>
        <w:autoSpaceDE w:val="0"/>
        <w:autoSpaceDN w:val="0"/>
        <w:spacing w:after="0" w:line="480" w:lineRule="auto"/>
      </w:pPr>
      <w:r w:rsidRPr="008953E8">
        <w:rPr>
          <w:b/>
        </w:rPr>
        <w:t>SmtpClient:</w:t>
      </w:r>
      <w:r>
        <w:t xml:space="preserve"> The SmtpClient object connects to an external socket and sends an email in an SMTP formatted request.</w:t>
      </w:r>
    </w:p>
    <w:p w:rsidR="005A04DD" w:rsidRDefault="005A04DD" w:rsidP="005A04DD">
      <w:pPr>
        <w:rPr>
          <w:rFonts w:ascii="Arial" w:eastAsia="Times New Roman" w:hAnsi="Arial" w:cs="Arial"/>
          <w:sz w:val="26"/>
          <w:szCs w:val="26"/>
        </w:rPr>
      </w:pPr>
    </w:p>
    <w:p w:rsidR="005A04DD" w:rsidRDefault="005A04DD" w:rsidP="005A04DD">
      <w:pPr>
        <w:rPr>
          <w:rFonts w:ascii="Arial" w:eastAsia="Times New Roman" w:hAnsi="Arial" w:cs="Arial"/>
          <w:sz w:val="26"/>
          <w:szCs w:val="26"/>
        </w:rPr>
      </w:pPr>
      <w:r>
        <w:rPr>
          <w:rFonts w:ascii="Arial" w:eastAsia="Times New Roman" w:hAnsi="Arial" w:cs="Arial"/>
          <w:sz w:val="26"/>
          <w:szCs w:val="26"/>
        </w:rPr>
        <w:t>2.3.2 Client Rationale</w:t>
      </w:r>
    </w:p>
    <w:p w:rsidR="005A04DD" w:rsidRDefault="005A04DD" w:rsidP="005A04DD">
      <w:pPr>
        <w:pStyle w:val="ListParagraph"/>
        <w:widowControl w:val="0"/>
        <w:numPr>
          <w:ilvl w:val="0"/>
          <w:numId w:val="28"/>
        </w:numPr>
        <w:autoSpaceDE w:val="0"/>
        <w:autoSpaceDN w:val="0"/>
        <w:spacing w:after="0" w:line="480" w:lineRule="auto"/>
      </w:pPr>
      <w:r w:rsidRPr="008953E8">
        <w:rPr>
          <w:b/>
        </w:rPr>
        <w:t>Client:</w:t>
      </w:r>
      <w:r>
        <w:t xml:space="preserve"> The Client class starts the program and receives input from ClientUI and translates that input into actions based on its various connected classes.</w:t>
      </w:r>
    </w:p>
    <w:p w:rsidR="005A04DD" w:rsidRDefault="005A04DD" w:rsidP="005A04DD">
      <w:pPr>
        <w:pStyle w:val="ListParagraph"/>
        <w:widowControl w:val="0"/>
        <w:numPr>
          <w:ilvl w:val="0"/>
          <w:numId w:val="28"/>
        </w:numPr>
        <w:autoSpaceDE w:val="0"/>
        <w:autoSpaceDN w:val="0"/>
        <w:spacing w:after="0" w:line="480" w:lineRule="auto"/>
      </w:pPr>
      <w:r w:rsidRPr="008953E8">
        <w:rPr>
          <w:b/>
        </w:rPr>
        <w:t>Authenticate:</w:t>
      </w:r>
      <w:r>
        <w:t xml:space="preserve"> The Authenticate class receives credentials from Client and checks those credentials against a query to the SQLiteInterface class.</w:t>
      </w:r>
    </w:p>
    <w:p w:rsidR="005A04DD" w:rsidRDefault="005A04DD" w:rsidP="005A04DD">
      <w:pPr>
        <w:pStyle w:val="ListParagraph"/>
        <w:widowControl w:val="0"/>
        <w:numPr>
          <w:ilvl w:val="0"/>
          <w:numId w:val="28"/>
        </w:numPr>
        <w:autoSpaceDE w:val="0"/>
        <w:autoSpaceDN w:val="0"/>
        <w:spacing w:after="0" w:line="480" w:lineRule="auto"/>
      </w:pPr>
      <w:r w:rsidRPr="008953E8">
        <w:rPr>
          <w:b/>
        </w:rPr>
        <w:t>SQLiteInterface:</w:t>
      </w:r>
      <w:r>
        <w:t xml:space="preserve"> The SQLiteInterface class processes and sends queries to the local SQLite database and responds with data as its result</w:t>
      </w:r>
    </w:p>
    <w:p w:rsidR="005A04DD" w:rsidRDefault="005A04DD" w:rsidP="005A04DD">
      <w:pPr>
        <w:pStyle w:val="ListParagraph"/>
        <w:widowControl w:val="0"/>
        <w:numPr>
          <w:ilvl w:val="0"/>
          <w:numId w:val="28"/>
        </w:numPr>
        <w:autoSpaceDE w:val="0"/>
        <w:autoSpaceDN w:val="0"/>
        <w:spacing w:after="0" w:line="480" w:lineRule="auto"/>
      </w:pPr>
      <w:r w:rsidRPr="008953E8">
        <w:rPr>
          <w:b/>
        </w:rPr>
        <w:t>RequestUpdate:</w:t>
      </w:r>
      <w:r>
        <w:t xml:space="preserve"> The RequestUpdate class is periodically called by the Client class. It requests </w:t>
      </w:r>
      <w:r>
        <w:lastRenderedPageBreak/>
        <w:t>updates from a spawned ImapConnection object and then updates the local database with that data by invoking the SQLiteInterface class.</w:t>
      </w:r>
    </w:p>
    <w:p w:rsidR="005A04DD" w:rsidRDefault="005A04DD" w:rsidP="005A04DD">
      <w:pPr>
        <w:pStyle w:val="ListParagraph"/>
        <w:widowControl w:val="0"/>
        <w:numPr>
          <w:ilvl w:val="0"/>
          <w:numId w:val="28"/>
        </w:numPr>
        <w:autoSpaceDE w:val="0"/>
        <w:autoSpaceDN w:val="0"/>
        <w:spacing w:after="0" w:line="480" w:lineRule="auto"/>
      </w:pPr>
      <w:r w:rsidRPr="008953E8">
        <w:rPr>
          <w:b/>
        </w:rPr>
        <w:t>Connection:</w:t>
      </w:r>
      <w:r>
        <w:t xml:space="preserve"> The Connection abstract class is the foundation for the ImapConnection and SmtpConnection objects. It opens a connection to an external listening server over the relevant protocol.</w:t>
      </w:r>
    </w:p>
    <w:p w:rsidR="005A04DD" w:rsidRDefault="005A04DD" w:rsidP="005A04DD">
      <w:pPr>
        <w:pStyle w:val="ListParagraph"/>
        <w:widowControl w:val="0"/>
        <w:numPr>
          <w:ilvl w:val="0"/>
          <w:numId w:val="28"/>
        </w:numPr>
        <w:autoSpaceDE w:val="0"/>
        <w:autoSpaceDN w:val="0"/>
        <w:spacing w:after="0" w:line="480" w:lineRule="auto"/>
      </w:pPr>
      <w:r w:rsidRPr="008953E8">
        <w:rPr>
          <w:b/>
        </w:rPr>
        <w:t>ImapConnection:</w:t>
      </w:r>
      <w:r>
        <w:t xml:space="preserve"> Used to connect to the server to request updates for the RequestUpdate class.</w:t>
      </w:r>
    </w:p>
    <w:p w:rsidR="005A04DD" w:rsidRDefault="005A04DD" w:rsidP="005A04DD">
      <w:pPr>
        <w:pStyle w:val="ListParagraph"/>
        <w:widowControl w:val="0"/>
        <w:numPr>
          <w:ilvl w:val="0"/>
          <w:numId w:val="28"/>
        </w:numPr>
        <w:autoSpaceDE w:val="0"/>
        <w:autoSpaceDN w:val="0"/>
        <w:spacing w:after="0" w:line="480" w:lineRule="auto"/>
      </w:pPr>
      <w:r w:rsidRPr="008953E8">
        <w:rPr>
          <w:b/>
        </w:rPr>
        <w:t>SmtpConnection:</w:t>
      </w:r>
      <w:r>
        <w:t xml:space="preserve"> Used to connect to the server to make requests for the EditMail class.</w:t>
      </w:r>
    </w:p>
    <w:p w:rsidR="005A04DD" w:rsidRDefault="005A04DD" w:rsidP="005A04DD">
      <w:pPr>
        <w:pStyle w:val="ListParagraph"/>
        <w:widowControl w:val="0"/>
        <w:numPr>
          <w:ilvl w:val="0"/>
          <w:numId w:val="28"/>
        </w:numPr>
        <w:autoSpaceDE w:val="0"/>
        <w:autoSpaceDN w:val="0"/>
        <w:spacing w:after="0" w:line="480" w:lineRule="auto"/>
      </w:pPr>
      <w:r w:rsidRPr="008953E8">
        <w:rPr>
          <w:b/>
        </w:rPr>
        <w:t>EditMail:</w:t>
      </w:r>
      <w:r>
        <w:t xml:space="preserve"> The EditMail class takes actions from the Client class and calls the appropriate class to execute those actions, then responds with a status to be displayed.</w:t>
      </w:r>
    </w:p>
    <w:p w:rsidR="005A04DD" w:rsidRPr="0064554E" w:rsidRDefault="005A04DD" w:rsidP="005A04DD">
      <w:pPr>
        <w:pStyle w:val="ListParagraph"/>
        <w:widowControl w:val="0"/>
        <w:numPr>
          <w:ilvl w:val="0"/>
          <w:numId w:val="28"/>
        </w:numPr>
        <w:autoSpaceDE w:val="0"/>
        <w:autoSpaceDN w:val="0"/>
        <w:spacing w:after="0" w:line="480" w:lineRule="auto"/>
      </w:pPr>
      <w:r w:rsidRPr="008953E8">
        <w:rPr>
          <w:b/>
        </w:rPr>
        <w:t>SendEmail, MoveEmail, DeleteEmail, CreateFolder, MoveFolder, DeleteFolder</w:t>
      </w:r>
      <w:r>
        <w:t xml:space="preserve"> classes all execute their respective actions by forming and then sending a request to the SmtpConnection class. The response is then sent back to Client.</w:t>
      </w:r>
    </w:p>
    <w:p w:rsidR="005A04DD" w:rsidRDefault="005A04DD" w:rsidP="005A04DD">
      <w:pPr>
        <w:rPr>
          <w:rFonts w:ascii="Arial" w:eastAsia="Times New Roman" w:hAnsi="Arial" w:cs="Arial"/>
          <w:sz w:val="26"/>
          <w:szCs w:val="26"/>
        </w:rPr>
      </w:pPr>
    </w:p>
    <w:p w:rsidR="005A04DD" w:rsidRDefault="005A04DD"/>
    <w:sectPr w:rsidR="005A0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0F15"/>
    <w:multiLevelType w:val="hybridMultilevel"/>
    <w:tmpl w:val="D988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86B54"/>
    <w:multiLevelType w:val="hybridMultilevel"/>
    <w:tmpl w:val="D988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A2F89"/>
    <w:multiLevelType w:val="hybridMultilevel"/>
    <w:tmpl w:val="931E6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D625A"/>
    <w:multiLevelType w:val="hybridMultilevel"/>
    <w:tmpl w:val="C4F45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0658B"/>
    <w:multiLevelType w:val="hybridMultilevel"/>
    <w:tmpl w:val="B49A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02835"/>
    <w:multiLevelType w:val="hybridMultilevel"/>
    <w:tmpl w:val="4D8C5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E7721"/>
    <w:multiLevelType w:val="hybridMultilevel"/>
    <w:tmpl w:val="AC70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00C1D"/>
    <w:multiLevelType w:val="hybridMultilevel"/>
    <w:tmpl w:val="D2F6C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418BF"/>
    <w:multiLevelType w:val="hybridMultilevel"/>
    <w:tmpl w:val="0690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4360F8"/>
    <w:multiLevelType w:val="hybridMultilevel"/>
    <w:tmpl w:val="314C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417C64"/>
    <w:multiLevelType w:val="hybridMultilevel"/>
    <w:tmpl w:val="B5CABBAE"/>
    <w:lvl w:ilvl="0" w:tplc="C3D41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41D23"/>
    <w:multiLevelType w:val="hybridMultilevel"/>
    <w:tmpl w:val="0798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6B1ED0"/>
    <w:multiLevelType w:val="hybridMultilevel"/>
    <w:tmpl w:val="7B82C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C5BA2"/>
    <w:multiLevelType w:val="hybridMultilevel"/>
    <w:tmpl w:val="F58A5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7F04D3"/>
    <w:multiLevelType w:val="hybridMultilevel"/>
    <w:tmpl w:val="AC70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397065"/>
    <w:multiLevelType w:val="hybridMultilevel"/>
    <w:tmpl w:val="0690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DF1342"/>
    <w:multiLevelType w:val="hybridMultilevel"/>
    <w:tmpl w:val="1EFAB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3044C3"/>
    <w:multiLevelType w:val="hybridMultilevel"/>
    <w:tmpl w:val="314C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7D1947"/>
    <w:multiLevelType w:val="hybridMultilevel"/>
    <w:tmpl w:val="CC4C1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8022E7"/>
    <w:multiLevelType w:val="hybridMultilevel"/>
    <w:tmpl w:val="5D1C9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8C5DC6"/>
    <w:multiLevelType w:val="hybridMultilevel"/>
    <w:tmpl w:val="F78AF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087D42"/>
    <w:multiLevelType w:val="hybridMultilevel"/>
    <w:tmpl w:val="2F82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5156D8"/>
    <w:multiLevelType w:val="hybridMultilevel"/>
    <w:tmpl w:val="B1BC1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E0175C"/>
    <w:multiLevelType w:val="hybridMultilevel"/>
    <w:tmpl w:val="B3AE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510C16"/>
    <w:multiLevelType w:val="hybridMultilevel"/>
    <w:tmpl w:val="B168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361BFF"/>
    <w:multiLevelType w:val="hybridMultilevel"/>
    <w:tmpl w:val="8598C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3B2F49"/>
    <w:multiLevelType w:val="hybridMultilevel"/>
    <w:tmpl w:val="09844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ED6676"/>
    <w:multiLevelType w:val="hybridMultilevel"/>
    <w:tmpl w:val="EDF0D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894888"/>
    <w:multiLevelType w:val="hybridMultilevel"/>
    <w:tmpl w:val="9FE80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7"/>
  </w:num>
  <w:num w:numId="3">
    <w:abstractNumId w:val="24"/>
  </w:num>
  <w:num w:numId="4">
    <w:abstractNumId w:val="11"/>
  </w:num>
  <w:num w:numId="5">
    <w:abstractNumId w:val="22"/>
  </w:num>
  <w:num w:numId="6">
    <w:abstractNumId w:val="28"/>
  </w:num>
  <w:num w:numId="7">
    <w:abstractNumId w:val="4"/>
  </w:num>
  <w:num w:numId="8">
    <w:abstractNumId w:val="21"/>
  </w:num>
  <w:num w:numId="9">
    <w:abstractNumId w:val="5"/>
  </w:num>
  <w:num w:numId="10">
    <w:abstractNumId w:val="25"/>
  </w:num>
  <w:num w:numId="11">
    <w:abstractNumId w:val="18"/>
  </w:num>
  <w:num w:numId="12">
    <w:abstractNumId w:val="6"/>
  </w:num>
  <w:num w:numId="13">
    <w:abstractNumId w:val="2"/>
  </w:num>
  <w:num w:numId="14">
    <w:abstractNumId w:val="14"/>
  </w:num>
  <w:num w:numId="15">
    <w:abstractNumId w:val="15"/>
  </w:num>
  <w:num w:numId="16">
    <w:abstractNumId w:val="8"/>
  </w:num>
  <w:num w:numId="17">
    <w:abstractNumId w:val="17"/>
  </w:num>
  <w:num w:numId="18">
    <w:abstractNumId w:val="9"/>
  </w:num>
  <w:num w:numId="19">
    <w:abstractNumId w:val="0"/>
  </w:num>
  <w:num w:numId="20">
    <w:abstractNumId w:val="1"/>
  </w:num>
  <w:num w:numId="21">
    <w:abstractNumId w:val="7"/>
  </w:num>
  <w:num w:numId="22">
    <w:abstractNumId w:val="12"/>
  </w:num>
  <w:num w:numId="23">
    <w:abstractNumId w:val="26"/>
  </w:num>
  <w:num w:numId="24">
    <w:abstractNumId w:val="19"/>
  </w:num>
  <w:num w:numId="25">
    <w:abstractNumId w:val="23"/>
  </w:num>
  <w:num w:numId="26">
    <w:abstractNumId w:val="13"/>
  </w:num>
  <w:num w:numId="27">
    <w:abstractNumId w:val="3"/>
  </w:num>
  <w:num w:numId="28">
    <w:abstractNumId w:val="2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38A"/>
    <w:rsid w:val="000B210E"/>
    <w:rsid w:val="005A04DD"/>
    <w:rsid w:val="005E4537"/>
    <w:rsid w:val="0092195F"/>
    <w:rsid w:val="009944DD"/>
    <w:rsid w:val="00B03336"/>
    <w:rsid w:val="00C345D6"/>
    <w:rsid w:val="00DF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A4EDD"/>
  <w15:chartTrackingRefBased/>
  <w15:docId w15:val="{0BED89F0-EFC3-4311-8217-86C1DA2D2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1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ebull_000</dc:creator>
  <cp:keywords/>
  <dc:description/>
  <cp:lastModifiedBy>ebull_000</cp:lastModifiedBy>
  <cp:revision>3</cp:revision>
  <dcterms:created xsi:type="dcterms:W3CDTF">2017-03-06T18:18:00Z</dcterms:created>
  <dcterms:modified xsi:type="dcterms:W3CDTF">2017-03-06T18:39:00Z</dcterms:modified>
</cp:coreProperties>
</file>