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06085" w:rsidRPr="00BE3E80" w:rsidRDefault="00BE3E80" w:rsidP="00BE3E80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:rsidR="00706085" w:rsidRDefault="00BE3E80">
      <w:pPr>
        <w:pStyle w:val="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:rsidR="00706085" w:rsidRDefault="00BE3E80">
      <w:pPr>
        <w:pStyle w:val="3"/>
      </w:pPr>
      <w:r>
        <w:t>Key Decisions:</w:t>
      </w:r>
    </w:p>
    <w:p w:rsidR="00706085" w:rsidRDefault="00BE3E80">
      <w:r>
        <w:rPr>
          <w:i/>
          <w:sz w:val="20"/>
          <w:szCs w:val="20"/>
        </w:rPr>
        <w:t>Answer these questions</w:t>
      </w:r>
    </w:p>
    <w:p w:rsidR="00706085" w:rsidRDefault="00706085"/>
    <w:p w:rsidR="001C2BAE" w:rsidRDefault="00BE3E80" w:rsidP="001C2BAE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:rsidR="001C2BAE" w:rsidRDefault="001C2BAE" w:rsidP="001C2BAE">
      <w:pPr>
        <w:ind w:leftChars="327" w:left="719"/>
        <w:contextualSpacing/>
      </w:pPr>
      <w:r w:rsidRPr="001C2BAE">
        <w:t>Pawdacity</w:t>
      </w:r>
      <w:r>
        <w:t xml:space="preserve"> is planning to open a new store. Need to decide which city to start up a new business.</w:t>
      </w:r>
    </w:p>
    <w:p w:rsidR="001C2BAE" w:rsidRDefault="001C2BAE" w:rsidP="001C2BAE">
      <w:pPr>
        <w:contextualSpacing/>
      </w:pPr>
    </w:p>
    <w:p w:rsidR="00706085" w:rsidRDefault="00BE3E80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:rsidR="00DE0525" w:rsidRDefault="00DE0525" w:rsidP="00DE0525">
      <w:pPr>
        <w:pStyle w:val="a6"/>
      </w:pPr>
    </w:p>
    <w:p w:rsidR="00DE0525" w:rsidRDefault="00DE0525" w:rsidP="00DE0525">
      <w:pPr>
        <w:ind w:left="720"/>
        <w:contextualSpacing/>
      </w:pPr>
      <w:r>
        <w:t>We have the following files that may be useful for us to make those decisions.</w:t>
      </w:r>
    </w:p>
    <w:p w:rsidR="00DE0525" w:rsidRDefault="00DE0525" w:rsidP="00DE0525">
      <w:pPr>
        <w:pStyle w:val="a6"/>
        <w:numPr>
          <w:ilvl w:val="0"/>
          <w:numId w:val="2"/>
        </w:numPr>
      </w:pPr>
      <w:r>
        <w:t>p2-2010-pawdacity-monthly-sales.csv</w:t>
      </w:r>
    </w:p>
    <w:p w:rsidR="00DE0525" w:rsidRDefault="00DE0525" w:rsidP="00DE0525">
      <w:pPr>
        <w:pStyle w:val="a6"/>
        <w:numPr>
          <w:ilvl w:val="0"/>
          <w:numId w:val="2"/>
        </w:numPr>
      </w:pPr>
      <w:r>
        <w:t>p2-partially-parsed-wy-web-scrape.csv</w:t>
      </w:r>
    </w:p>
    <w:p w:rsidR="00491337" w:rsidRDefault="00DE0525" w:rsidP="00491337">
      <w:pPr>
        <w:pStyle w:val="a6"/>
        <w:numPr>
          <w:ilvl w:val="0"/>
          <w:numId w:val="2"/>
        </w:numPr>
      </w:pPr>
      <w:r>
        <w:t>p2-wy-453910-naics-data.csv</w:t>
      </w:r>
    </w:p>
    <w:p w:rsidR="00491337" w:rsidRDefault="00491337" w:rsidP="00491337">
      <w:pPr>
        <w:pStyle w:val="a6"/>
        <w:ind w:leftChars="327" w:left="719"/>
      </w:pPr>
      <w:r>
        <w:t>They contain sales, population and demographics data.</w:t>
      </w:r>
    </w:p>
    <w:p w:rsidR="00706085" w:rsidRDefault="00BE3E80">
      <w:pPr>
        <w:pStyle w:val="2"/>
        <w:keepNext w:val="0"/>
        <w:keepLines w:val="0"/>
        <w:spacing w:before="240" w:after="40"/>
      </w:pPr>
      <w:r>
        <w:t>Step 2: Building the Training Set</w:t>
      </w:r>
    </w:p>
    <w:p w:rsidR="00706085" w:rsidRDefault="000432E0">
      <w:pPr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>
            <wp:extent cx="5943600" cy="2654300"/>
            <wp:effectExtent l="19050" t="19050" r="19050" b="127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32E0" w:rsidRDefault="000432E0">
      <w:pPr>
        <w:rPr>
          <w:i/>
          <w:sz w:val="20"/>
          <w:szCs w:val="20"/>
        </w:rPr>
      </w:pPr>
    </w:p>
    <w:tbl>
      <w:tblPr>
        <w:tblStyle w:val="a5"/>
        <w:tblW w:w="55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706085">
        <w:tc>
          <w:tcPr>
            <w:tcW w:w="2718" w:type="dxa"/>
          </w:tcPr>
          <w:p w:rsidR="00706085" w:rsidRDefault="00BE3E8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:rsidR="00706085" w:rsidRDefault="00BE3E8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706085" w:rsidRDefault="00BE3E8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706085">
        <w:tc>
          <w:tcPr>
            <w:tcW w:w="2718" w:type="dxa"/>
          </w:tcPr>
          <w:p w:rsidR="00706085" w:rsidRDefault="00BE3E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706085" w:rsidRDefault="00BE3E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706085" w:rsidRDefault="004E2CD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19442</w:t>
            </w:r>
          </w:p>
        </w:tc>
      </w:tr>
      <w:tr w:rsidR="00706085">
        <w:tc>
          <w:tcPr>
            <w:tcW w:w="2718" w:type="dxa"/>
          </w:tcPr>
          <w:p w:rsidR="00706085" w:rsidRDefault="00BE3E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Pawdacity Sales</w:t>
            </w:r>
          </w:p>
        </w:tc>
        <w:tc>
          <w:tcPr>
            <w:tcW w:w="1170" w:type="dxa"/>
          </w:tcPr>
          <w:p w:rsidR="00706085" w:rsidRDefault="00BE3E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706085" w:rsidRDefault="004E2CD7">
            <w:pPr>
              <w:spacing w:line="276" w:lineRule="auto"/>
              <w:rPr>
                <w:i/>
                <w:sz w:val="20"/>
                <w:szCs w:val="20"/>
              </w:rPr>
            </w:pPr>
            <w:r w:rsidRPr="004E2CD7">
              <w:rPr>
                <w:i/>
                <w:sz w:val="20"/>
                <w:szCs w:val="20"/>
              </w:rPr>
              <w:t>343027.64</w:t>
            </w:r>
          </w:p>
        </w:tc>
      </w:tr>
      <w:tr w:rsidR="00706085">
        <w:tc>
          <w:tcPr>
            <w:tcW w:w="2718" w:type="dxa"/>
          </w:tcPr>
          <w:p w:rsidR="00706085" w:rsidRDefault="00BE3E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706085" w:rsidRDefault="00BE3E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706085" w:rsidRDefault="004E2CD7">
            <w:pPr>
              <w:spacing w:line="276" w:lineRule="auto"/>
              <w:rPr>
                <w:i/>
                <w:sz w:val="20"/>
                <w:szCs w:val="20"/>
              </w:rPr>
            </w:pPr>
            <w:r w:rsidRPr="004E2CD7">
              <w:rPr>
                <w:i/>
                <w:sz w:val="20"/>
                <w:szCs w:val="20"/>
              </w:rPr>
              <w:t>3096.73</w:t>
            </w:r>
          </w:p>
        </w:tc>
      </w:tr>
      <w:tr w:rsidR="00706085">
        <w:tc>
          <w:tcPr>
            <w:tcW w:w="2718" w:type="dxa"/>
          </w:tcPr>
          <w:p w:rsidR="00706085" w:rsidRDefault="00BE3E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706085" w:rsidRDefault="00BE3E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706085" w:rsidRDefault="004E2CD7">
            <w:pPr>
              <w:spacing w:line="276" w:lineRule="auto"/>
              <w:rPr>
                <w:i/>
                <w:sz w:val="20"/>
                <w:szCs w:val="20"/>
              </w:rPr>
            </w:pPr>
            <w:r w:rsidRPr="004E2CD7">
              <w:rPr>
                <w:i/>
                <w:sz w:val="20"/>
                <w:szCs w:val="20"/>
              </w:rPr>
              <w:t>3006.49</w:t>
            </w:r>
          </w:p>
        </w:tc>
      </w:tr>
      <w:tr w:rsidR="00706085">
        <w:tc>
          <w:tcPr>
            <w:tcW w:w="2718" w:type="dxa"/>
          </w:tcPr>
          <w:p w:rsidR="00706085" w:rsidRDefault="00BE3E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706085" w:rsidRDefault="00BE3E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706085" w:rsidRDefault="004E2CD7">
            <w:pPr>
              <w:spacing w:line="276" w:lineRule="auto"/>
              <w:rPr>
                <w:i/>
                <w:sz w:val="20"/>
                <w:szCs w:val="20"/>
              </w:rPr>
            </w:pPr>
            <w:r w:rsidRPr="004E2CD7">
              <w:rPr>
                <w:i/>
                <w:sz w:val="20"/>
                <w:szCs w:val="20"/>
              </w:rPr>
              <w:t>5.71</w:t>
            </w:r>
          </w:p>
        </w:tc>
      </w:tr>
      <w:tr w:rsidR="00706085">
        <w:tc>
          <w:tcPr>
            <w:tcW w:w="2718" w:type="dxa"/>
          </w:tcPr>
          <w:p w:rsidR="00706085" w:rsidRDefault="00BE3E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706085" w:rsidRDefault="00BE3E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706085" w:rsidRDefault="004E2CD7">
            <w:pPr>
              <w:spacing w:line="276" w:lineRule="auto"/>
              <w:rPr>
                <w:i/>
                <w:sz w:val="20"/>
                <w:szCs w:val="20"/>
              </w:rPr>
            </w:pPr>
            <w:r w:rsidRPr="004E2CD7">
              <w:rPr>
                <w:i/>
                <w:sz w:val="20"/>
                <w:szCs w:val="20"/>
              </w:rPr>
              <w:t>5695.71</w:t>
            </w:r>
          </w:p>
        </w:tc>
      </w:tr>
    </w:tbl>
    <w:p w:rsidR="00706085" w:rsidRDefault="00706085">
      <w:pPr>
        <w:rPr>
          <w:i/>
          <w:sz w:val="20"/>
          <w:szCs w:val="20"/>
        </w:rPr>
      </w:pPr>
    </w:p>
    <w:p w:rsidR="00706085" w:rsidRDefault="00BE3E80">
      <w:pPr>
        <w:pStyle w:val="2"/>
        <w:keepNext w:val="0"/>
        <w:keepLines w:val="0"/>
        <w:spacing w:before="240" w:after="40"/>
      </w:pPr>
      <w:r>
        <w:t>Step 3: Dealing with Outliers</w:t>
      </w:r>
    </w:p>
    <w:p w:rsidR="00706085" w:rsidRDefault="00BE3E80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706085" w:rsidRDefault="00706085">
      <w:pPr>
        <w:rPr>
          <w:i/>
          <w:sz w:val="20"/>
          <w:szCs w:val="20"/>
        </w:rPr>
      </w:pPr>
    </w:p>
    <w:p w:rsidR="00706085" w:rsidRDefault="00BE3E80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:rsidR="00A538BF" w:rsidRDefault="00A538BF"/>
    <w:p w:rsidR="00D54C6A" w:rsidRDefault="00D54C6A">
      <w:r>
        <w:t>See figures below.</w:t>
      </w:r>
    </w:p>
    <w:p w:rsidR="00A538BF" w:rsidRDefault="00A538BF">
      <w:r>
        <w:rPr>
          <w:noProof/>
        </w:rPr>
        <w:lastRenderedPageBreak/>
        <w:drawing>
          <wp:inline distT="0" distB="0" distL="0" distR="0">
            <wp:extent cx="5010849" cy="498227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91850" cy="4934639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91850" cy="4896533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68007" cy="491558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96586" cy="4906060"/>
            <wp:effectExtent l="0" t="0" r="889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BF" w:rsidRDefault="00A538BF"/>
    <w:p w:rsidR="00C57F7D" w:rsidRPr="00E975AB" w:rsidRDefault="00E975AB" w:rsidP="00606F0A">
      <w:pPr>
        <w:jc w:val="both"/>
        <w:rPr>
          <w:rFonts w:eastAsiaTheme="minorEastAsia" w:hint="eastAsia"/>
        </w:rPr>
      </w:pPr>
      <w:r>
        <w:t>From the box and scatter plots of Pawdacity Sales shown above, t</w:t>
      </w:r>
      <w:r w:rsidR="0014259A">
        <w:t xml:space="preserve">here are </w:t>
      </w:r>
      <w:r>
        <w:t xml:space="preserve">2 </w:t>
      </w:r>
      <w:r w:rsidR="0014259A">
        <w:t xml:space="preserve">points can be regarded as </w:t>
      </w:r>
      <w:r>
        <w:t xml:space="preserve">outliers, </w:t>
      </w:r>
      <w:r w:rsidRPr="00112C5C">
        <w:rPr>
          <w:u w:val="single"/>
        </w:rPr>
        <w:t>Cheyenne</w:t>
      </w:r>
      <w:r>
        <w:t xml:space="preserve"> and </w:t>
      </w:r>
      <w:r w:rsidRPr="00112C5C">
        <w:rPr>
          <w:u w:val="single"/>
        </w:rPr>
        <w:t>Gillette</w:t>
      </w:r>
      <w:r>
        <w:t>.</w:t>
      </w:r>
      <w:r>
        <w:rPr>
          <w:rFonts w:eastAsiaTheme="minorEastAsia"/>
        </w:rPr>
        <w:t xml:space="preserve"> If we further check the data, it is clear that census population, population density and total families of </w:t>
      </w:r>
      <w:r w:rsidRPr="00E975AB">
        <w:rPr>
          <w:rFonts w:eastAsiaTheme="minorEastAsia"/>
        </w:rPr>
        <w:t>Cheyenne</w:t>
      </w:r>
      <w:r>
        <w:rPr>
          <w:rFonts w:eastAsiaTheme="minorEastAsia"/>
        </w:rPr>
        <w:t xml:space="preserve"> exceeds 1.5 * IQR.</w:t>
      </w:r>
      <w:r w:rsidR="00B51EE6">
        <w:rPr>
          <w:rFonts w:eastAsiaTheme="minorEastAsia"/>
        </w:rPr>
        <w:t xml:space="preserve"> In my opinion, we can interpret Cheyenne as a high population city, and thus it has high population density and total families. I will prefer regarding it as “abnormal but correct” data point. </w:t>
      </w:r>
      <w:r w:rsidR="00606F0A">
        <w:rPr>
          <w:rFonts w:eastAsiaTheme="minorEastAsia"/>
        </w:rPr>
        <w:t xml:space="preserve">On the contrary, </w:t>
      </w:r>
      <w:r w:rsidR="00606F0A" w:rsidRPr="00606F0A">
        <w:rPr>
          <w:rFonts w:eastAsiaTheme="minorEastAsia"/>
        </w:rPr>
        <w:t>Gillette</w:t>
      </w:r>
      <w:r w:rsidR="00606F0A">
        <w:rPr>
          <w:rFonts w:eastAsiaTheme="minorEastAsia"/>
        </w:rPr>
        <w:t xml:space="preserve"> city is hard to explain, can be </w:t>
      </w:r>
      <w:r w:rsidR="00B012AF">
        <w:rPr>
          <w:rFonts w:eastAsiaTheme="minorEastAsia"/>
        </w:rPr>
        <w:t>removed.</w:t>
      </w:r>
      <w:bookmarkStart w:id="0" w:name="_GoBack"/>
      <w:bookmarkEnd w:id="0"/>
    </w:p>
    <w:sectPr w:rsidR="00C57F7D" w:rsidRPr="00E975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6CFF"/>
    <w:multiLevelType w:val="multilevel"/>
    <w:tmpl w:val="880C93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728523D"/>
    <w:multiLevelType w:val="hybridMultilevel"/>
    <w:tmpl w:val="491E7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F13B1A"/>
    <w:multiLevelType w:val="hybridMultilevel"/>
    <w:tmpl w:val="3A94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06085"/>
    <w:rsid w:val="000432E0"/>
    <w:rsid w:val="00112C5C"/>
    <w:rsid w:val="0014259A"/>
    <w:rsid w:val="001C2BAE"/>
    <w:rsid w:val="002F6E28"/>
    <w:rsid w:val="00491337"/>
    <w:rsid w:val="004E2CD7"/>
    <w:rsid w:val="00585927"/>
    <w:rsid w:val="005E23E7"/>
    <w:rsid w:val="00606F0A"/>
    <w:rsid w:val="0068706D"/>
    <w:rsid w:val="00706085"/>
    <w:rsid w:val="0084403D"/>
    <w:rsid w:val="008A13EB"/>
    <w:rsid w:val="00A44C02"/>
    <w:rsid w:val="00A538BF"/>
    <w:rsid w:val="00A66314"/>
    <w:rsid w:val="00B012AF"/>
    <w:rsid w:val="00B51EE6"/>
    <w:rsid w:val="00BE3E80"/>
    <w:rsid w:val="00C407FC"/>
    <w:rsid w:val="00C57F7D"/>
    <w:rsid w:val="00D54C6A"/>
    <w:rsid w:val="00DE0525"/>
    <w:rsid w:val="00E30059"/>
    <w:rsid w:val="00E9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4930"/>
  <w15:docId w15:val="{C561DA86-3519-4BC6-B422-5EA45E16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E0525"/>
    <w:pPr>
      <w:ind w:left="720"/>
      <w:contextualSpacing/>
    </w:pPr>
  </w:style>
  <w:style w:type="table" w:styleId="a7">
    <w:name w:val="Table Grid"/>
    <w:basedOn w:val="a1"/>
    <w:uiPriority w:val="39"/>
    <w:rsid w:val="00C57F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Ching-Shun Chan</cp:lastModifiedBy>
  <cp:revision>27</cp:revision>
  <dcterms:created xsi:type="dcterms:W3CDTF">2019-05-28T16:17:00Z</dcterms:created>
  <dcterms:modified xsi:type="dcterms:W3CDTF">2019-05-31T17:29:00Z</dcterms:modified>
</cp:coreProperties>
</file>