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34E" w:rsidRPr="00682EBD" w:rsidRDefault="002F134E" w:rsidP="00682EBD">
      <w:pPr>
        <w:shd w:val="clear" w:color="auto" w:fill="FFFFFF"/>
        <w:spacing w:after="0" w:line="240" w:lineRule="auto"/>
        <w:jc w:val="center"/>
        <w:outlineLvl w:val="2"/>
        <w:rPr>
          <w:rFonts w:ascii="Arial" w:eastAsia="Times New Roman" w:hAnsi="Arial" w:cs="Arial"/>
          <w:b/>
          <w:sz w:val="24"/>
          <w:szCs w:val="24"/>
          <w:lang w:eastAsia="es-ES"/>
        </w:rPr>
      </w:pPr>
      <w:r w:rsidRPr="00682EBD">
        <w:rPr>
          <w:rFonts w:ascii="Arial" w:eastAsia="Times New Roman" w:hAnsi="Arial" w:cs="Arial"/>
          <w:b/>
          <w:sz w:val="24"/>
          <w:szCs w:val="24"/>
          <w:lang w:eastAsia="es-ES"/>
        </w:rPr>
        <w:t>Ejemplo de Demanda Laboral</w:t>
      </w:r>
    </w:p>
    <w:p w:rsidR="002F134E" w:rsidRPr="00682EBD" w:rsidRDefault="002F134E" w:rsidP="002F134E">
      <w:pPr>
        <w:shd w:val="clear" w:color="auto" w:fill="FFFFFF"/>
        <w:spacing w:after="0" w:line="240" w:lineRule="auto"/>
        <w:jc w:val="both"/>
        <w:rPr>
          <w:rFonts w:ascii="Arial" w:eastAsia="Times New Roman" w:hAnsi="Arial" w:cs="Arial"/>
          <w:sz w:val="24"/>
          <w:szCs w:val="24"/>
          <w:lang w:eastAsia="es-ES"/>
        </w:rPr>
      </w:pPr>
    </w:p>
    <w:p w:rsidR="002F134E" w:rsidRPr="00682EBD" w:rsidRDefault="002F134E" w:rsidP="00682EBD">
      <w:pPr>
        <w:shd w:val="clear" w:color="auto" w:fill="FFFFFF"/>
        <w:spacing w:after="0" w:line="240" w:lineRule="auto"/>
        <w:textAlignment w:val="top"/>
        <w:outlineLvl w:val="0"/>
        <w:rPr>
          <w:rFonts w:ascii="Arial" w:eastAsia="Times New Roman" w:hAnsi="Arial" w:cs="Arial"/>
          <w:kern w:val="36"/>
          <w:sz w:val="24"/>
          <w:szCs w:val="24"/>
          <w:lang w:eastAsia="es-ES"/>
        </w:rPr>
      </w:pPr>
    </w:p>
    <w:p w:rsidR="002F134E" w:rsidRPr="00682EBD" w:rsidRDefault="002F134E" w:rsidP="002F134E">
      <w:pPr>
        <w:shd w:val="clear" w:color="auto" w:fill="FFFFFF"/>
        <w:spacing w:after="0" w:line="240" w:lineRule="auto"/>
        <w:rPr>
          <w:rFonts w:ascii="Arial" w:eastAsia="Times New Roman" w:hAnsi="Arial" w:cs="Arial"/>
          <w:sz w:val="24"/>
          <w:szCs w:val="24"/>
          <w:lang w:eastAsia="es-ES"/>
        </w:rPr>
      </w:pPr>
      <w:r w:rsidRPr="00682EBD">
        <w:rPr>
          <w:rFonts w:ascii="Arial" w:eastAsia="Times New Roman" w:hAnsi="Arial" w:cs="Arial"/>
          <w:b/>
          <w:bCs/>
          <w:sz w:val="24"/>
          <w:szCs w:val="24"/>
          <w:lang w:eastAsia="es-ES"/>
        </w:rPr>
        <w:t>"CIUDADANO.</w:t>
      </w:r>
      <w:bookmarkStart w:id="0" w:name="_GoBack"/>
      <w:bookmarkEnd w:id="0"/>
    </w:p>
    <w:p w:rsidR="002F134E" w:rsidRPr="00682EBD" w:rsidRDefault="002F134E" w:rsidP="002F134E">
      <w:pPr>
        <w:shd w:val="clear" w:color="auto" w:fill="FFFFFF"/>
        <w:spacing w:after="0" w:line="240" w:lineRule="auto"/>
        <w:rPr>
          <w:rFonts w:ascii="Arial" w:eastAsia="Times New Roman" w:hAnsi="Arial" w:cs="Arial"/>
          <w:sz w:val="24"/>
          <w:szCs w:val="24"/>
          <w:lang w:eastAsia="es-ES"/>
        </w:rPr>
      </w:pPr>
      <w:r w:rsidRPr="00682EBD">
        <w:rPr>
          <w:rFonts w:ascii="Arial" w:eastAsia="Times New Roman" w:hAnsi="Arial" w:cs="Arial"/>
          <w:b/>
          <w:bCs/>
          <w:sz w:val="24"/>
          <w:szCs w:val="24"/>
          <w:lang w:eastAsia="es-ES"/>
        </w:rPr>
        <w:t>JUEZ DE SUSTANCIACIÓN, MEDIACIÓN Y EJECUCIÓN DEL TRABAJO DELA CIRCUNSCRIPCIÓN JUDICIAL DEL ESTADO ZULIA.</w:t>
      </w:r>
    </w:p>
    <w:p w:rsidR="002F134E" w:rsidRPr="00682EBD" w:rsidRDefault="002F134E" w:rsidP="002F134E">
      <w:pPr>
        <w:shd w:val="clear" w:color="auto" w:fill="FFFFFF"/>
        <w:spacing w:after="0" w:line="240" w:lineRule="auto"/>
        <w:rPr>
          <w:rFonts w:ascii="Arial" w:eastAsia="Times New Roman" w:hAnsi="Arial" w:cs="Arial"/>
          <w:sz w:val="24"/>
          <w:szCs w:val="24"/>
          <w:lang w:eastAsia="es-ES"/>
        </w:rPr>
      </w:pPr>
      <w:r w:rsidRPr="00682EBD">
        <w:rPr>
          <w:rFonts w:ascii="Arial" w:eastAsia="Times New Roman" w:hAnsi="Arial" w:cs="Arial"/>
          <w:b/>
          <w:bCs/>
          <w:sz w:val="24"/>
          <w:szCs w:val="24"/>
          <w:lang w:eastAsia="es-ES"/>
        </w:rPr>
        <w:t>SU DESPACHO.</w:t>
      </w:r>
    </w:p>
    <w:p w:rsidR="002F134E" w:rsidRPr="00682EBD" w:rsidRDefault="002F134E" w:rsidP="002F134E">
      <w:pPr>
        <w:shd w:val="clear" w:color="auto" w:fill="FFFFFF"/>
        <w:spacing w:after="0" w:line="334" w:lineRule="atLeast"/>
        <w:ind w:firstLine="540"/>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   Quien suscribe, </w:t>
      </w:r>
      <w:r w:rsidRPr="00682EBD">
        <w:rPr>
          <w:rFonts w:ascii="Arial" w:eastAsia="Times New Roman" w:hAnsi="Arial" w:cs="Arial"/>
          <w:b/>
          <w:bCs/>
          <w:sz w:val="24"/>
          <w:szCs w:val="24"/>
          <w:lang w:eastAsia="es-ES"/>
        </w:rPr>
        <w:t>fulanito de tal,</w:t>
      </w:r>
      <w:r w:rsidRPr="00682EBD">
        <w:rPr>
          <w:rFonts w:ascii="Arial" w:eastAsia="Times New Roman" w:hAnsi="Arial" w:cs="Arial"/>
          <w:sz w:val="24"/>
          <w:szCs w:val="24"/>
          <w:lang w:eastAsia="es-ES"/>
        </w:rPr>
        <w:t> venezolano, mayor de edad, titular de la cédula de Identidad </w:t>
      </w:r>
      <w:r w:rsidRPr="00682EBD">
        <w:rPr>
          <w:rFonts w:ascii="Arial" w:eastAsia="Times New Roman" w:hAnsi="Arial" w:cs="Arial"/>
          <w:b/>
          <w:bCs/>
          <w:sz w:val="24"/>
          <w:szCs w:val="24"/>
          <w:lang w:eastAsia="es-ES"/>
        </w:rPr>
        <w:t xml:space="preserve">Nº </w:t>
      </w:r>
      <w:proofErr w:type="spellStart"/>
      <w:r w:rsidRPr="00682EBD">
        <w:rPr>
          <w:rFonts w:ascii="Arial" w:eastAsia="Times New Roman" w:hAnsi="Arial" w:cs="Arial"/>
          <w:b/>
          <w:bCs/>
          <w:sz w:val="24"/>
          <w:szCs w:val="24"/>
          <w:lang w:eastAsia="es-ES"/>
        </w:rPr>
        <w:t>xx.xxx.xxx</w:t>
      </w:r>
      <w:proofErr w:type="spellEnd"/>
      <w:r w:rsidRPr="00682EBD">
        <w:rPr>
          <w:rFonts w:ascii="Arial" w:eastAsia="Times New Roman" w:hAnsi="Arial" w:cs="Arial"/>
          <w:sz w:val="24"/>
          <w:szCs w:val="24"/>
          <w:lang w:eastAsia="es-ES"/>
        </w:rPr>
        <w:t>; domiciliado en esta Ciudad y Municipio Autónomo Maracaibo del Estado Zulia, asistido en este acto por el abogado en ejercicio </w:t>
      </w:r>
      <w:r w:rsidRPr="00682EBD">
        <w:rPr>
          <w:rFonts w:ascii="Arial" w:eastAsia="Times New Roman" w:hAnsi="Arial" w:cs="Arial"/>
          <w:b/>
          <w:bCs/>
          <w:sz w:val="24"/>
          <w:szCs w:val="24"/>
          <w:lang w:eastAsia="es-ES"/>
        </w:rPr>
        <w:t>MACK ROBERT BARBOZA ANDERSON</w:t>
      </w:r>
      <w:r w:rsidRPr="00682EBD">
        <w:rPr>
          <w:rFonts w:ascii="Arial" w:eastAsia="Times New Roman" w:hAnsi="Arial" w:cs="Arial"/>
          <w:sz w:val="24"/>
          <w:szCs w:val="24"/>
          <w:lang w:eastAsia="es-ES"/>
        </w:rPr>
        <w:t xml:space="preserve">, debidamente inscrito en </w:t>
      </w:r>
      <w:proofErr w:type="spellStart"/>
      <w:r w:rsidRPr="00682EBD">
        <w:rPr>
          <w:rFonts w:ascii="Arial" w:eastAsia="Times New Roman" w:hAnsi="Arial" w:cs="Arial"/>
          <w:sz w:val="24"/>
          <w:szCs w:val="24"/>
          <w:lang w:eastAsia="es-ES"/>
        </w:rPr>
        <w:t>el</w:t>
      </w:r>
      <w:r w:rsidRPr="00682EBD">
        <w:rPr>
          <w:rFonts w:ascii="Arial" w:eastAsia="Times New Roman" w:hAnsi="Arial" w:cs="Arial"/>
          <w:b/>
          <w:bCs/>
          <w:sz w:val="24"/>
          <w:szCs w:val="24"/>
          <w:lang w:eastAsia="es-ES"/>
        </w:rPr>
        <w:t>INPREABOGADO</w:t>
      </w:r>
      <w:proofErr w:type="spellEnd"/>
      <w:r w:rsidRPr="00682EBD">
        <w:rPr>
          <w:rFonts w:ascii="Arial" w:eastAsia="Times New Roman" w:hAnsi="Arial" w:cs="Arial"/>
          <w:sz w:val="24"/>
          <w:szCs w:val="24"/>
          <w:lang w:eastAsia="es-ES"/>
        </w:rPr>
        <w:t> bajo el Nº</w:t>
      </w:r>
      <w:r w:rsidRPr="00682EBD">
        <w:rPr>
          <w:rFonts w:ascii="Arial" w:eastAsia="Times New Roman" w:hAnsi="Arial" w:cs="Arial"/>
          <w:b/>
          <w:bCs/>
          <w:sz w:val="24"/>
          <w:szCs w:val="24"/>
          <w:lang w:eastAsia="es-ES"/>
        </w:rPr>
        <w:t> 107.695</w:t>
      </w:r>
      <w:r w:rsidRPr="00682EBD">
        <w:rPr>
          <w:rFonts w:ascii="Arial" w:eastAsia="Times New Roman" w:hAnsi="Arial" w:cs="Arial"/>
          <w:sz w:val="24"/>
          <w:szCs w:val="24"/>
          <w:lang w:eastAsia="es-ES"/>
        </w:rPr>
        <w:t>; ocurro ante usted muy respetuosamente para exponer:</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TÍTULO I.</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DE LOS HECHOS.</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CAPÍTULO I.</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 LA PRESTACIÓN DEL SERVICIO.</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Ciudadano Juez (a), El día once (11) de junio de 1.997 inicié la prestación del servicio de forma personal, directa, ininterrumpida y subordinada para la Sociedad Mercantil denominada “</w:t>
      </w:r>
      <w:r w:rsidRPr="00682EBD">
        <w:rPr>
          <w:rFonts w:ascii="Arial" w:eastAsia="Times New Roman" w:hAnsi="Arial" w:cs="Arial"/>
          <w:b/>
          <w:bCs/>
          <w:sz w:val="24"/>
          <w:szCs w:val="24"/>
          <w:lang w:eastAsia="es-ES"/>
        </w:rPr>
        <w:t xml:space="preserve">COMPAÑÍA ANONIMA </w:t>
      </w:r>
      <w:proofErr w:type="spellStart"/>
      <w:r w:rsidRPr="00682EBD">
        <w:rPr>
          <w:rFonts w:ascii="Arial" w:eastAsia="Times New Roman" w:hAnsi="Arial" w:cs="Arial"/>
          <w:b/>
          <w:bCs/>
          <w:sz w:val="24"/>
          <w:szCs w:val="24"/>
          <w:lang w:eastAsia="es-ES"/>
        </w:rPr>
        <w:t>XXXXXX”,</w:t>
      </w:r>
      <w:r w:rsidRPr="00682EBD">
        <w:rPr>
          <w:rFonts w:ascii="Arial" w:eastAsia="Times New Roman" w:hAnsi="Arial" w:cs="Arial"/>
          <w:sz w:val="24"/>
          <w:szCs w:val="24"/>
          <w:lang w:eastAsia="es-ES"/>
        </w:rPr>
        <w:t>debidamente</w:t>
      </w:r>
      <w:proofErr w:type="spellEnd"/>
      <w:r w:rsidRPr="00682EBD">
        <w:rPr>
          <w:rFonts w:ascii="Arial" w:eastAsia="Times New Roman" w:hAnsi="Arial" w:cs="Arial"/>
          <w:sz w:val="24"/>
          <w:szCs w:val="24"/>
          <w:lang w:eastAsia="es-ES"/>
        </w:rPr>
        <w:t xml:space="preserve"> inscrita ante el Registro Mercantil llevado por el Tribunal de Primera Instancia Civil y Mercantil de la Circunscripción Judicial del Estado Zulia, en fecha catorce (14) de mayo de 1.929, bajo el número 320, reformado en fecha doce (12) de enero de 1998, bajo el número 55, tomo 1-A, ante el Registro Mercantil Primero de la Circunscripción Judicial del Estado Zulia, quien en lo sucesivo y a los efectos de la presente demanda se denominará </w:t>
      </w:r>
      <w:r w:rsidRPr="00682EBD">
        <w:rPr>
          <w:rFonts w:ascii="Arial" w:eastAsia="Times New Roman" w:hAnsi="Arial" w:cs="Arial"/>
          <w:b/>
          <w:bCs/>
          <w:sz w:val="24"/>
          <w:szCs w:val="24"/>
          <w:lang w:eastAsia="es-ES"/>
        </w:rPr>
        <w:t>“LA DEMANDADA”</w:t>
      </w:r>
      <w:r w:rsidRPr="00682EBD">
        <w:rPr>
          <w:rFonts w:ascii="Arial" w:eastAsia="Times New Roman" w:hAnsi="Arial" w:cs="Arial"/>
          <w:sz w:val="24"/>
          <w:szCs w:val="24"/>
          <w:lang w:eastAsia="es-ES"/>
        </w:rPr>
        <w:t>, domiciliada en la Av. 17 Los Haticos, No. 112-13,  y en jurisdicción del Municipio Maracaibo del Estado Zulia, </w:t>
      </w:r>
      <w:r w:rsidRPr="00682EBD">
        <w:rPr>
          <w:rFonts w:ascii="Arial" w:eastAsia="Times New Roman" w:hAnsi="Arial" w:cs="Arial"/>
          <w:sz w:val="24"/>
          <w:szCs w:val="24"/>
          <w:u w:val="single"/>
          <w:lang w:eastAsia="es-ES"/>
        </w:rPr>
        <w:t>lugar donde se celebró el contrato de trabajo y donde me reportaba diariamente a trabajar</w:t>
      </w:r>
      <w:r w:rsidRPr="00682EBD">
        <w:rPr>
          <w:rFonts w:ascii="Arial" w:eastAsia="Times New Roman" w:hAnsi="Arial" w:cs="Arial"/>
          <w:sz w:val="24"/>
          <w:szCs w:val="24"/>
          <w:lang w:eastAsia="es-ES"/>
        </w:rPr>
        <w:t>, el cual se encuentra dentro del rango de competencia territorial de los tribunales de esta circunscripción judicial del Estado Zulia, específicamente los situados en este Municipio Autónomo y Ciudad de Maracaibo, en atención a lo previsto en el artículo 30 de la Ley Orgánica Procesal del Trabajo que literalmente dice: </w:t>
      </w:r>
      <w:r w:rsidRPr="00682EBD">
        <w:rPr>
          <w:rFonts w:ascii="Arial" w:eastAsia="Times New Roman" w:hAnsi="Arial" w:cs="Arial"/>
          <w:b/>
          <w:bCs/>
          <w:i/>
          <w:iCs/>
          <w:sz w:val="24"/>
          <w:szCs w:val="24"/>
          <w:lang w:eastAsia="es-ES"/>
        </w:rPr>
        <w:t>“Las demandas o solicitudes se propondrán por ante el Tribunal de Sustanciación, Mediación y Ejecución del Trabajo competente por el territorio que corresponda. Se consideran competentes</w:t>
      </w:r>
      <w:r w:rsidRPr="00682EBD">
        <w:rPr>
          <w:rFonts w:ascii="Arial" w:eastAsia="Times New Roman" w:hAnsi="Arial" w:cs="Arial"/>
          <w:b/>
          <w:bCs/>
          <w:sz w:val="24"/>
          <w:szCs w:val="24"/>
          <w:lang w:eastAsia="es-ES"/>
        </w:rPr>
        <w:t>, los Tribunales del lugar donde se prestó el servicio o donde se puso fin a la relación laboral</w:t>
      </w:r>
      <w:r w:rsidRPr="00682EBD">
        <w:rPr>
          <w:rFonts w:ascii="Arial" w:eastAsia="Times New Roman" w:hAnsi="Arial" w:cs="Arial"/>
          <w:b/>
          <w:bCs/>
          <w:i/>
          <w:iCs/>
          <w:sz w:val="24"/>
          <w:szCs w:val="24"/>
          <w:lang w:eastAsia="es-ES"/>
        </w:rPr>
        <w:t> </w:t>
      </w:r>
      <w:proofErr w:type="spellStart"/>
      <w:r w:rsidRPr="00682EBD">
        <w:rPr>
          <w:rFonts w:ascii="Arial" w:eastAsia="Times New Roman" w:hAnsi="Arial" w:cs="Arial"/>
          <w:b/>
          <w:bCs/>
          <w:i/>
          <w:iCs/>
          <w:sz w:val="24"/>
          <w:szCs w:val="24"/>
          <w:lang w:eastAsia="es-ES"/>
        </w:rPr>
        <w:t>o</w:t>
      </w:r>
      <w:r w:rsidRPr="00682EBD">
        <w:rPr>
          <w:rFonts w:ascii="Arial" w:eastAsia="Times New Roman" w:hAnsi="Arial" w:cs="Arial"/>
          <w:b/>
          <w:bCs/>
          <w:i/>
          <w:iCs/>
          <w:sz w:val="24"/>
          <w:szCs w:val="24"/>
          <w:u w:val="single"/>
          <w:lang w:eastAsia="es-ES"/>
        </w:rPr>
        <w:t>donde</w:t>
      </w:r>
      <w:proofErr w:type="spellEnd"/>
      <w:r w:rsidRPr="00682EBD">
        <w:rPr>
          <w:rFonts w:ascii="Arial" w:eastAsia="Times New Roman" w:hAnsi="Arial" w:cs="Arial"/>
          <w:b/>
          <w:bCs/>
          <w:i/>
          <w:iCs/>
          <w:sz w:val="24"/>
          <w:szCs w:val="24"/>
          <w:u w:val="single"/>
          <w:lang w:eastAsia="es-ES"/>
        </w:rPr>
        <w:t xml:space="preserve"> se celebró el contrato de trabajo o en el domicilio del demandado</w:t>
      </w:r>
      <w:r w:rsidRPr="00682EBD">
        <w:rPr>
          <w:rFonts w:ascii="Arial" w:eastAsia="Times New Roman" w:hAnsi="Arial" w:cs="Arial"/>
          <w:b/>
          <w:bCs/>
          <w:i/>
          <w:iCs/>
          <w:sz w:val="24"/>
          <w:szCs w:val="24"/>
          <w:lang w:eastAsia="es-ES"/>
        </w:rPr>
        <w:t>, a elección del demandante. En ningún caso podrá establecerse o convenirse un domicilio que excluya a los señalados anteriormente.” </w:t>
      </w:r>
      <w:r w:rsidRPr="00682EBD">
        <w:rPr>
          <w:rFonts w:ascii="Arial" w:eastAsia="Times New Roman" w:hAnsi="Arial" w:cs="Arial"/>
          <w:sz w:val="24"/>
          <w:szCs w:val="24"/>
          <w:lang w:eastAsia="es-ES"/>
        </w:rPr>
        <w:t>(</w:t>
      </w:r>
      <w:proofErr w:type="gramStart"/>
      <w:r w:rsidRPr="00682EBD">
        <w:rPr>
          <w:rFonts w:ascii="Arial" w:eastAsia="Times New Roman" w:hAnsi="Arial" w:cs="Arial"/>
          <w:sz w:val="24"/>
          <w:szCs w:val="24"/>
          <w:lang w:eastAsia="es-ES"/>
        </w:rPr>
        <w:t>el</w:t>
      </w:r>
      <w:proofErr w:type="gramEnd"/>
      <w:r w:rsidRPr="00682EBD">
        <w:rPr>
          <w:rFonts w:ascii="Arial" w:eastAsia="Times New Roman" w:hAnsi="Arial" w:cs="Arial"/>
          <w:sz w:val="24"/>
          <w:szCs w:val="24"/>
          <w:lang w:eastAsia="es-ES"/>
        </w:rPr>
        <w:t xml:space="preserve"> subrayado es mío).  </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Así pues, tal  como demostraré oportunamente, me desempeñe en el cargo de </w:t>
      </w:r>
      <w:r w:rsidRPr="00682EBD">
        <w:rPr>
          <w:rFonts w:ascii="Arial" w:eastAsia="Times New Roman" w:hAnsi="Arial" w:cs="Arial"/>
          <w:b/>
          <w:bCs/>
          <w:sz w:val="24"/>
          <w:szCs w:val="24"/>
          <w:lang w:eastAsia="es-ES"/>
        </w:rPr>
        <w:t>“OPERADOR MAQUINAS Y PROCESO I”</w:t>
      </w:r>
      <w:r w:rsidRPr="00682EBD">
        <w:rPr>
          <w:rFonts w:ascii="Arial" w:eastAsia="Times New Roman" w:hAnsi="Arial" w:cs="Arial"/>
          <w:sz w:val="24"/>
          <w:szCs w:val="24"/>
          <w:lang w:eastAsia="es-ES"/>
        </w:rPr>
        <w:t>, cargo este perfectamente estipulado en el tabulador de salarios anexo a la Convención Colectiva de Trabajo 2.010 – 2.013 de la XXXXXXXX, la cual estaba vigente al momento del término de la relación laboral y por lo tanto la norma aplicable para mi caso. Ahora bien, mis funciones principales eran: Operar y mantener en excelentes condiciones de limpieza diferentes máquina o equipos que son utilizados por la empresa para elaborar la conocida marca de cerveza. Dicha labor la desempeñaba en horario rotativo de tres turnos, es decir, cada semana cambiaba mi horario, una semana laboraba de día (entre 6:00 a.m. a 2:00 p.m.), la siguiente laboraba de tarde (entre 2:00 p.m. y 10:00 p.m.) y la tercera laboraba de noche (entre 10:00 p.m. y 6:00 a.m.), comenzando de nuevo el ciclo la cuarta semana y así sucesivamente.</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CAPÍTULO II.</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DE LA TERMINACIÓN DE LA RELACIÓN DE TRABAJO.</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  Ahora bien ciudadano Juez, es el caso que el día once (11) de junio de 1.997, inicié mis labores para </w:t>
      </w:r>
      <w:r w:rsidRPr="00682EBD">
        <w:rPr>
          <w:rFonts w:ascii="Arial" w:eastAsia="Times New Roman" w:hAnsi="Arial" w:cs="Arial"/>
          <w:b/>
          <w:bCs/>
          <w:sz w:val="24"/>
          <w:szCs w:val="24"/>
          <w:lang w:eastAsia="es-ES"/>
        </w:rPr>
        <w:t>“LA DEMANDADA”</w:t>
      </w:r>
      <w:r w:rsidRPr="00682EBD">
        <w:rPr>
          <w:rFonts w:ascii="Arial" w:eastAsia="Times New Roman" w:hAnsi="Arial" w:cs="Arial"/>
          <w:sz w:val="24"/>
          <w:szCs w:val="24"/>
          <w:lang w:eastAsia="es-ES"/>
        </w:rPr>
        <w:t> y como ya dije anteriormente, me desempeñé el cargo de </w:t>
      </w:r>
      <w:r w:rsidRPr="00682EBD">
        <w:rPr>
          <w:rFonts w:ascii="Arial" w:eastAsia="Times New Roman" w:hAnsi="Arial" w:cs="Arial"/>
          <w:b/>
          <w:bCs/>
          <w:sz w:val="24"/>
          <w:szCs w:val="24"/>
          <w:lang w:eastAsia="es-ES"/>
        </w:rPr>
        <w:t>“OPERADOR MAQUINAS Y PROCESOS I”</w:t>
      </w:r>
      <w:r w:rsidRPr="00682EBD">
        <w:rPr>
          <w:rFonts w:ascii="Arial" w:eastAsia="Times New Roman" w:hAnsi="Arial" w:cs="Arial"/>
          <w:sz w:val="24"/>
          <w:szCs w:val="24"/>
          <w:lang w:eastAsia="es-ES"/>
        </w:rPr>
        <w:t>,</w:t>
      </w:r>
      <w:r w:rsidRPr="00682EBD">
        <w:rPr>
          <w:rFonts w:ascii="Arial" w:eastAsia="Times New Roman" w:hAnsi="Arial" w:cs="Arial"/>
          <w:b/>
          <w:bCs/>
          <w:sz w:val="24"/>
          <w:szCs w:val="24"/>
          <w:lang w:eastAsia="es-ES"/>
        </w:rPr>
        <w:t> </w:t>
      </w:r>
      <w:r w:rsidRPr="00682EBD">
        <w:rPr>
          <w:rFonts w:ascii="Arial" w:eastAsia="Times New Roman" w:hAnsi="Arial" w:cs="Arial"/>
          <w:sz w:val="24"/>
          <w:szCs w:val="24"/>
          <w:lang w:eastAsia="es-ES"/>
        </w:rPr>
        <w:t xml:space="preserve">cumpliendo con las funciones o actividades mencionadas en el capítulo anterior y laborando para la patronal de manera normal y reiterada. Luego  en fecha veintiuno (21) de octubre de 2010, la relación de trabajo se extinguió cuando me presenté a trabajar normalmente como todos los días en la Sede de la </w:t>
      </w:r>
      <w:proofErr w:type="spellStart"/>
      <w:r w:rsidRPr="00682EBD">
        <w:rPr>
          <w:rFonts w:ascii="Arial" w:eastAsia="Times New Roman" w:hAnsi="Arial" w:cs="Arial"/>
          <w:sz w:val="24"/>
          <w:szCs w:val="24"/>
          <w:lang w:eastAsia="es-ES"/>
        </w:rPr>
        <w:t>Empresay</w:t>
      </w:r>
      <w:proofErr w:type="spellEnd"/>
      <w:r w:rsidRPr="00682EBD">
        <w:rPr>
          <w:rFonts w:ascii="Arial" w:eastAsia="Times New Roman" w:hAnsi="Arial" w:cs="Arial"/>
          <w:sz w:val="24"/>
          <w:szCs w:val="24"/>
          <w:lang w:eastAsia="es-ES"/>
        </w:rPr>
        <w:t xml:space="preserve"> me informaron que habían decidido despedirme sin explicación alguna, en cabeza del ciudadano fulanito de tal</w:t>
      </w:r>
      <w:r w:rsidRPr="00682EBD">
        <w:rPr>
          <w:rFonts w:ascii="Arial" w:eastAsia="Times New Roman" w:hAnsi="Arial" w:cs="Arial"/>
          <w:b/>
          <w:bCs/>
          <w:sz w:val="24"/>
          <w:szCs w:val="24"/>
          <w:lang w:eastAsia="es-ES"/>
        </w:rPr>
        <w:t> </w:t>
      </w:r>
      <w:r w:rsidRPr="00682EBD">
        <w:rPr>
          <w:rFonts w:ascii="Arial" w:eastAsia="Times New Roman" w:hAnsi="Arial" w:cs="Arial"/>
          <w:sz w:val="24"/>
          <w:szCs w:val="24"/>
          <w:lang w:eastAsia="es-ES"/>
        </w:rPr>
        <w:t>quien es la persona encargada del área de recursos humanos de </w:t>
      </w:r>
      <w:r w:rsidRPr="00682EBD">
        <w:rPr>
          <w:rFonts w:ascii="Arial" w:eastAsia="Times New Roman" w:hAnsi="Arial" w:cs="Arial"/>
          <w:b/>
          <w:bCs/>
          <w:sz w:val="24"/>
          <w:szCs w:val="24"/>
          <w:lang w:eastAsia="es-ES"/>
        </w:rPr>
        <w:t>“LA DEMANDADA”, </w:t>
      </w:r>
      <w:r w:rsidRPr="00682EBD">
        <w:rPr>
          <w:rFonts w:ascii="Arial" w:eastAsia="Times New Roman" w:hAnsi="Arial" w:cs="Arial"/>
          <w:sz w:val="24"/>
          <w:szCs w:val="24"/>
          <w:lang w:eastAsia="es-ES"/>
        </w:rPr>
        <w:t>de manera que les dije que consideraba que me estaban despidiendo sin justa causa y sin preaviso, a  lo que respondieron que no había problema que ellos me iban a pagar doble, como decimos nosotros en el argot popular, pero que en realidad lo que quiere decir, es que ellos me iban a cancelar las indemnizaciones previstas en el artículo 125 de la Ley Orgánica del Trabajo vigente, pero que debía firmarles una carta de renuncia para ellos evitar un procedimiento de reenganche y pago de salarios caídos, ya que estaba amparado por el fuero estipulado decreto de inmovilidad Nº 7.154, de fecha Veintitrés (23) de Diciembre de 2.009, vigente para la fecha.</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 xml:space="preserve">Entonces, tomando en cuenta que había pasado </w:t>
      </w:r>
      <w:proofErr w:type="spellStart"/>
      <w:r w:rsidRPr="00682EBD">
        <w:rPr>
          <w:rFonts w:ascii="Arial" w:eastAsia="Times New Roman" w:hAnsi="Arial" w:cs="Arial"/>
          <w:sz w:val="24"/>
          <w:szCs w:val="24"/>
          <w:lang w:eastAsia="es-ES"/>
        </w:rPr>
        <w:t>mas</w:t>
      </w:r>
      <w:proofErr w:type="spellEnd"/>
      <w:r w:rsidRPr="00682EBD">
        <w:rPr>
          <w:rFonts w:ascii="Arial" w:eastAsia="Times New Roman" w:hAnsi="Arial" w:cs="Arial"/>
          <w:sz w:val="24"/>
          <w:szCs w:val="24"/>
          <w:lang w:eastAsia="es-ES"/>
        </w:rPr>
        <w:t xml:space="preserve"> de trece años trabajando con ellos, y como nunca había tenido problemas con los pago accedí a firmar la mencionada carta de renuncia, ya que en realidad como supuestamente no iba a perder nada, porque según ellos me iban a cancelar </w:t>
      </w:r>
      <w:r w:rsidRPr="00682EBD">
        <w:rPr>
          <w:rFonts w:ascii="Arial" w:eastAsia="Times New Roman" w:hAnsi="Arial" w:cs="Arial"/>
          <w:sz w:val="24"/>
          <w:szCs w:val="24"/>
          <w:lang w:eastAsia="es-ES"/>
        </w:rPr>
        <w:lastRenderedPageBreak/>
        <w:t>todo, y en realidad no estaba interesado en un reenganche y pago de salarios caídos, entonces llame a los representantes del Sindicato para que revisaran la liquidación y éstos me dijeron que todo estaba bien, que firmara la misma porque estaba bien calculada, y Yo un poco por ignorancia y confiando tanto en la Empresa como en el Sindicato firme tanto la liquidación final como la carta de renuncia y recibí el pago al día siguiente, es decir, el día veintidós (22) de octubre de 2.010, confiando que todo había sido calculado de manera legal.</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Luego me entero que varios de mis antiguos compañeros de trabajo habían tenido que demandar a la Empresa porque les habían engañado con la liquidación, es decir, les habían dicho igual que firmaran la carta de renuncia que les iban a pagar las indemnizaciones del artículo 125 de la Ley Orgánica del Trabajo o como ellos dicen doble; pero en realidad nunca les pagaron las mencionadas indemnizaciones, motivo por el cual sospeche que ésta, era una práctica común de la empresa para eludir pasivos laborales y le lleve mis documentos a mis abogados para que determinaran si </w:t>
      </w:r>
      <w:r w:rsidRPr="00682EBD">
        <w:rPr>
          <w:rFonts w:ascii="Arial" w:eastAsia="Times New Roman" w:hAnsi="Arial" w:cs="Arial"/>
          <w:b/>
          <w:bCs/>
          <w:sz w:val="24"/>
          <w:szCs w:val="24"/>
          <w:lang w:eastAsia="es-ES"/>
        </w:rPr>
        <w:t>“LA DEMANDADA”</w:t>
      </w:r>
      <w:r w:rsidRPr="00682EBD">
        <w:rPr>
          <w:rFonts w:ascii="Arial" w:eastAsia="Times New Roman" w:hAnsi="Arial" w:cs="Arial"/>
          <w:sz w:val="24"/>
          <w:szCs w:val="24"/>
          <w:lang w:eastAsia="es-ES"/>
        </w:rPr>
        <w:t xml:space="preserve"> me había engañado, Así pues,  mayor fue mi sorpresa al saber que había sido  engañado como los demás, ya que no me habían cancelado ni las indemnizaciones del artículo 125 de la Ley Orgánica del Trabajo, ni la antigüedad al último salario integral, lo cual es un derecho adquirido desde el Convención Colectiva de Trabajo 2.001 – 2.004 de la </w:t>
      </w:r>
      <w:proofErr w:type="spellStart"/>
      <w:r w:rsidRPr="00682EBD">
        <w:rPr>
          <w:rFonts w:ascii="Arial" w:eastAsia="Times New Roman" w:hAnsi="Arial" w:cs="Arial"/>
          <w:sz w:val="24"/>
          <w:szCs w:val="24"/>
          <w:lang w:eastAsia="es-ES"/>
        </w:rPr>
        <w:t>xxxxxxxx</w:t>
      </w:r>
      <w:proofErr w:type="spellEnd"/>
      <w:r w:rsidRPr="00682EBD">
        <w:rPr>
          <w:rFonts w:ascii="Arial" w:eastAsia="Times New Roman" w:hAnsi="Arial" w:cs="Arial"/>
          <w:sz w:val="24"/>
          <w:szCs w:val="24"/>
          <w:lang w:eastAsia="es-ES"/>
        </w:rPr>
        <w:t> con sus trabajadores y que la misma ahora pretende negar, motivo por el cual debe considerarse nula la mencionada carta de renuncia, por haberse configurando un vicio en el consentimiento, ya que tanto la Empresa como el Sindicato me sometieron a engaño para obtener mi consentimiento, y así quedará demostrado en la fase probatoria. </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 </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    De manera pues, que inicie mi relación de trabajo directamente con </w:t>
      </w:r>
      <w:r w:rsidRPr="00682EBD">
        <w:rPr>
          <w:rFonts w:ascii="Arial" w:eastAsia="Times New Roman" w:hAnsi="Arial" w:cs="Arial"/>
          <w:b/>
          <w:bCs/>
          <w:sz w:val="24"/>
          <w:szCs w:val="24"/>
          <w:lang w:eastAsia="es-ES"/>
        </w:rPr>
        <w:t>“LA DEMANDADA”</w:t>
      </w:r>
      <w:r w:rsidRPr="00682EBD">
        <w:rPr>
          <w:rFonts w:ascii="Arial" w:eastAsia="Times New Roman" w:hAnsi="Arial" w:cs="Arial"/>
          <w:sz w:val="24"/>
          <w:szCs w:val="24"/>
          <w:lang w:eastAsia="es-ES"/>
        </w:rPr>
        <w:t> y fue ésta la que me canceló el salario y demás beneficios de acuerdo a la Ley Orgánica del Trabajo y las Convenciones Colectivas de Trabajo de los periodos 2.001 – 2.004; 2.004 - 2.007; 2.007 – 2.010 y 2.010 – 2.013, firmadas por la Empresa con los obreros, y vigentes en el lapso durante el cual preste  los servicios antes mencionados y por ende debe ser ésta quien me cancele la diferencia de prestaciones sociales que hoy pretendo; sin embargo, hasta la presente fecha solo he recibido una parte de las mismas, siendo estas mal calculadas y me he encontrado con un patrono en franca renuencia de cancelarme la diferencia reclamada, motivo por el cual no he podido hacer efectivo mi derecho constitucional al pago de dichas diferencias de prestaciones sociales y demás beneficios derivados de la relación laboral antes descrita; tratando inclusive en principio de lograr dicho pago de manera extrajudicial pero no fue posible por la negativa reiterada de la empresa.</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Dicho esto y estando dentro del lapso legal para intentar la demanda, estoy en este acto demandando el pago de la diferencia de prestaciones sociales derivadas de la relación laboral antes descrita al tenor de los siguiente planteamientos de Derecho.   </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CAPÍTULO III.</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DEL SALARIO.</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   Como trabajador de horario rotativo de la compañía recibía permanentemente un salario básico y otros conceptos de acuerdo a la guardia que realizaba mensualmente,  así pues, para el cálculo tanto de la antigüedad como de las indemnizaciones del artículo 125 de la Ley Orgánica del Trabajo vigente, se debe </w:t>
      </w:r>
      <w:r w:rsidRPr="00682EBD">
        <w:rPr>
          <w:rFonts w:ascii="Arial" w:eastAsia="Times New Roman" w:hAnsi="Arial" w:cs="Arial"/>
          <w:b/>
          <w:bCs/>
          <w:sz w:val="24"/>
          <w:szCs w:val="24"/>
          <w:lang w:eastAsia="es-ES"/>
        </w:rPr>
        <w:t>tomar lo devengado en promedio de manera integral el último mes de servicio</w:t>
      </w:r>
      <w:r w:rsidRPr="00682EBD">
        <w:rPr>
          <w:rFonts w:ascii="Arial" w:eastAsia="Times New Roman" w:hAnsi="Arial" w:cs="Arial"/>
          <w:sz w:val="24"/>
          <w:szCs w:val="24"/>
          <w:lang w:eastAsia="es-ES"/>
        </w:rPr>
        <w:t xml:space="preserve">, lo cual es un derecho adquirido desde la contratación colectiva de 2.001 al 2.004 y aún vigente en la cláusula 1.8.4 de la </w:t>
      </w:r>
      <w:proofErr w:type="spellStart"/>
      <w:r w:rsidRPr="00682EBD">
        <w:rPr>
          <w:rFonts w:ascii="Arial" w:eastAsia="Times New Roman" w:hAnsi="Arial" w:cs="Arial"/>
          <w:sz w:val="24"/>
          <w:szCs w:val="24"/>
          <w:lang w:eastAsia="es-ES"/>
        </w:rPr>
        <w:t>ConvenciónColectiva</w:t>
      </w:r>
      <w:proofErr w:type="spellEnd"/>
      <w:r w:rsidRPr="00682EBD">
        <w:rPr>
          <w:rFonts w:ascii="Arial" w:eastAsia="Times New Roman" w:hAnsi="Arial" w:cs="Arial"/>
          <w:sz w:val="24"/>
          <w:szCs w:val="24"/>
          <w:lang w:eastAsia="es-ES"/>
        </w:rPr>
        <w:t> de Trabajo 2.010 – 2.013, que con respecto al Salario Promedio dice textualmente:</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 “</w:t>
      </w:r>
      <w:r w:rsidRPr="00682EBD">
        <w:rPr>
          <w:rFonts w:ascii="Arial" w:eastAsia="Times New Roman" w:hAnsi="Arial" w:cs="Arial"/>
          <w:i/>
          <w:iCs/>
          <w:sz w:val="24"/>
          <w:szCs w:val="24"/>
          <w:lang w:eastAsia="es-ES"/>
        </w:rPr>
        <w:t>Son Remuneraciones percibidas por EL TRABAJADOR durante el mes inmediato anterior, </w:t>
      </w:r>
      <w:r w:rsidRPr="00682EBD">
        <w:rPr>
          <w:rFonts w:ascii="Arial" w:eastAsia="Times New Roman" w:hAnsi="Arial" w:cs="Arial"/>
          <w:i/>
          <w:iCs/>
          <w:sz w:val="24"/>
          <w:szCs w:val="24"/>
          <w:u w:val="single"/>
          <w:lang w:eastAsia="es-ES"/>
        </w:rPr>
        <w:t>que será tomado como base para el cálculo de las prestaciones o derechos del trabajador</w:t>
      </w:r>
      <w:r w:rsidRPr="00682EBD">
        <w:rPr>
          <w:rFonts w:ascii="Arial" w:eastAsia="Times New Roman" w:hAnsi="Arial" w:cs="Arial"/>
          <w:i/>
          <w:iCs/>
          <w:sz w:val="24"/>
          <w:szCs w:val="24"/>
          <w:lang w:eastAsia="es-ES"/>
        </w:rPr>
        <w:t>…..”</w:t>
      </w:r>
      <w:r w:rsidRPr="00682EBD">
        <w:rPr>
          <w:rFonts w:ascii="Arial" w:eastAsia="Times New Roman" w:hAnsi="Arial" w:cs="Arial"/>
          <w:sz w:val="24"/>
          <w:szCs w:val="24"/>
          <w:lang w:eastAsia="es-ES"/>
        </w:rPr>
        <w:t>(</w:t>
      </w:r>
      <w:proofErr w:type="gramStart"/>
      <w:r w:rsidRPr="00682EBD">
        <w:rPr>
          <w:rFonts w:ascii="Arial" w:eastAsia="Times New Roman" w:hAnsi="Arial" w:cs="Arial"/>
          <w:sz w:val="24"/>
          <w:szCs w:val="24"/>
          <w:lang w:eastAsia="es-ES"/>
        </w:rPr>
        <w:t>el</w:t>
      </w:r>
      <w:proofErr w:type="gramEnd"/>
      <w:r w:rsidRPr="00682EBD">
        <w:rPr>
          <w:rFonts w:ascii="Arial" w:eastAsia="Times New Roman" w:hAnsi="Arial" w:cs="Arial"/>
          <w:sz w:val="24"/>
          <w:szCs w:val="24"/>
          <w:lang w:eastAsia="es-ES"/>
        </w:rPr>
        <w:t xml:space="preserve"> subrayado es mío)</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Así pues, siendo que es precisamente la antigüedad la prestación social por excelencia, debe entonces tomarse como base el salario previamente alegado para entonces multiplicar éste por el equivalente a cinco (05) días de </w:t>
      </w:r>
      <w:r w:rsidRPr="00682EBD">
        <w:rPr>
          <w:rFonts w:ascii="Arial" w:eastAsia="Times New Roman" w:hAnsi="Arial" w:cs="Arial"/>
          <w:sz w:val="24"/>
          <w:szCs w:val="24"/>
          <w:u w:val="single"/>
          <w:lang w:eastAsia="es-ES"/>
        </w:rPr>
        <w:t>salario integral</w:t>
      </w:r>
      <w:r w:rsidRPr="00682EBD">
        <w:rPr>
          <w:rFonts w:ascii="Arial" w:eastAsia="Times New Roman" w:hAnsi="Arial" w:cs="Arial"/>
          <w:sz w:val="24"/>
          <w:szCs w:val="24"/>
          <w:lang w:eastAsia="es-ES"/>
        </w:rPr>
        <w:t> por mes de servicio y los dos (02) días adicionales también a </w:t>
      </w:r>
      <w:r w:rsidRPr="00682EBD">
        <w:rPr>
          <w:rFonts w:ascii="Arial" w:eastAsia="Times New Roman" w:hAnsi="Arial" w:cs="Arial"/>
          <w:sz w:val="24"/>
          <w:szCs w:val="24"/>
          <w:u w:val="single"/>
          <w:lang w:eastAsia="es-ES"/>
        </w:rPr>
        <w:t>salario integral,</w:t>
      </w:r>
      <w:r w:rsidRPr="00682EBD">
        <w:rPr>
          <w:rFonts w:ascii="Arial" w:eastAsia="Times New Roman" w:hAnsi="Arial" w:cs="Arial"/>
          <w:sz w:val="24"/>
          <w:szCs w:val="24"/>
          <w:lang w:eastAsia="es-ES"/>
        </w:rPr>
        <w:t> al final de cada año de servicio a partir del segundo año, de conformidad con lo dispuesto en la cláusula 27.4  de la Convención Colectiva de Trabajo 2.010 – 2.013, que con dice:</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w:t>
      </w:r>
      <w:r w:rsidRPr="00682EBD">
        <w:rPr>
          <w:rFonts w:ascii="Arial" w:eastAsia="Times New Roman" w:hAnsi="Arial" w:cs="Arial"/>
          <w:i/>
          <w:iCs/>
          <w:sz w:val="24"/>
          <w:szCs w:val="24"/>
          <w:lang w:eastAsia="es-ES"/>
        </w:rPr>
        <w:t>La EMPRESA reconocerá la prestación de antigüedad establecida en la Ley Orgánica del Trabajo </w:t>
      </w:r>
      <w:r w:rsidRPr="00682EBD">
        <w:rPr>
          <w:rFonts w:ascii="Arial" w:eastAsia="Times New Roman" w:hAnsi="Arial" w:cs="Arial"/>
          <w:i/>
          <w:iCs/>
          <w:sz w:val="24"/>
          <w:szCs w:val="24"/>
          <w:u w:val="single"/>
          <w:lang w:eastAsia="es-ES"/>
        </w:rPr>
        <w:t xml:space="preserve">como derecho </w:t>
      </w:r>
      <w:proofErr w:type="spellStart"/>
      <w:r w:rsidRPr="00682EBD">
        <w:rPr>
          <w:rFonts w:ascii="Arial" w:eastAsia="Times New Roman" w:hAnsi="Arial" w:cs="Arial"/>
          <w:i/>
          <w:iCs/>
          <w:sz w:val="24"/>
          <w:szCs w:val="24"/>
          <w:u w:val="single"/>
          <w:lang w:eastAsia="es-ES"/>
        </w:rPr>
        <w:t>adquirido</w:t>
      </w:r>
      <w:r w:rsidRPr="00682EBD">
        <w:rPr>
          <w:rFonts w:ascii="Arial" w:eastAsia="Times New Roman" w:hAnsi="Arial" w:cs="Arial"/>
          <w:i/>
          <w:iCs/>
          <w:sz w:val="24"/>
          <w:szCs w:val="24"/>
          <w:lang w:eastAsia="es-ES"/>
        </w:rPr>
        <w:t>en</w:t>
      </w:r>
      <w:proofErr w:type="spellEnd"/>
      <w:r w:rsidRPr="00682EBD">
        <w:rPr>
          <w:rFonts w:ascii="Arial" w:eastAsia="Times New Roman" w:hAnsi="Arial" w:cs="Arial"/>
          <w:i/>
          <w:iCs/>
          <w:sz w:val="24"/>
          <w:szCs w:val="24"/>
          <w:lang w:eastAsia="es-ES"/>
        </w:rPr>
        <w:t xml:space="preserve"> todos los casos…..”. Las PARTES dejan constancia de que las sumas pagadas por la EMPRESA hasta ahora por concepto de antigüedad, tienen el carácter de adelanto a cuenta de la cantidad que en definitiva corresponderá a cada TRABAJADOR por tal concepto. LAS PARTES convienen en que la EMPRESA </w:t>
      </w:r>
      <w:r w:rsidRPr="00682EBD">
        <w:rPr>
          <w:rFonts w:ascii="Arial" w:eastAsia="Times New Roman" w:hAnsi="Arial" w:cs="Arial"/>
          <w:i/>
          <w:iCs/>
          <w:sz w:val="24"/>
          <w:szCs w:val="24"/>
          <w:u w:val="single"/>
          <w:lang w:eastAsia="es-ES"/>
        </w:rPr>
        <w:t>pagará la prestación de antigüedad al finalizar la relación laboral de conformidad a los previsto en el artículo 108 de la Ley Orgánica del trabajo</w:t>
      </w:r>
      <w:r w:rsidRPr="00682EBD">
        <w:rPr>
          <w:rFonts w:ascii="Arial" w:eastAsia="Times New Roman" w:hAnsi="Arial" w:cs="Arial"/>
          <w:i/>
          <w:iCs/>
          <w:sz w:val="24"/>
          <w:szCs w:val="24"/>
          <w:lang w:eastAsia="es-ES"/>
        </w:rPr>
        <w:t>…….”</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 xml:space="preserve">De manera que debe aplicarse el artículo 108 de la Ley Orgánica del Trabajo solo en cuanto al número de días a abonar por la duración de la </w:t>
      </w:r>
      <w:r w:rsidRPr="00682EBD">
        <w:rPr>
          <w:rFonts w:ascii="Arial" w:eastAsia="Times New Roman" w:hAnsi="Arial" w:cs="Arial"/>
          <w:sz w:val="24"/>
          <w:szCs w:val="24"/>
          <w:lang w:eastAsia="es-ES"/>
        </w:rPr>
        <w:lastRenderedPageBreak/>
        <w:t>relación de trabajo y el momento del pago que es al término de la relación por cualquier causa, ya que el salario base lo establece claramente la precitada cláusula 1.8.4, que de otro modo carecería de sentido alguno.</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Dicho esto en mi caso son un mil siete (1.007) días de salario integral promedio del último mes, dada la duración de la relación laboral demandada; recordando siempre que cuando hablo de Salario Promedio Integral, me refiero a que debe tomarse en cuenta la incidencias tanto de </w:t>
      </w:r>
      <w:r w:rsidRPr="00682EBD">
        <w:rPr>
          <w:rFonts w:ascii="Arial" w:eastAsia="Times New Roman" w:hAnsi="Arial" w:cs="Arial"/>
          <w:b/>
          <w:bCs/>
          <w:sz w:val="24"/>
          <w:szCs w:val="24"/>
          <w:lang w:eastAsia="es-ES"/>
        </w:rPr>
        <w:t>Utilidades</w:t>
      </w:r>
      <w:r w:rsidRPr="00682EBD">
        <w:rPr>
          <w:rFonts w:ascii="Arial" w:eastAsia="Times New Roman" w:hAnsi="Arial" w:cs="Arial"/>
          <w:sz w:val="24"/>
          <w:szCs w:val="24"/>
          <w:lang w:eastAsia="es-ES"/>
        </w:rPr>
        <w:t> como del </w:t>
      </w:r>
      <w:r w:rsidRPr="00682EBD">
        <w:rPr>
          <w:rFonts w:ascii="Arial" w:eastAsia="Times New Roman" w:hAnsi="Arial" w:cs="Arial"/>
          <w:b/>
          <w:bCs/>
          <w:sz w:val="24"/>
          <w:szCs w:val="24"/>
          <w:lang w:eastAsia="es-ES"/>
        </w:rPr>
        <w:t>Bono Vacacional</w:t>
      </w:r>
      <w:r w:rsidRPr="00682EBD">
        <w:rPr>
          <w:rFonts w:ascii="Arial" w:eastAsia="Times New Roman" w:hAnsi="Arial" w:cs="Arial"/>
          <w:sz w:val="24"/>
          <w:szCs w:val="24"/>
          <w:lang w:eastAsia="es-ES"/>
        </w:rPr>
        <w:t> sobre el </w:t>
      </w:r>
      <w:r w:rsidRPr="00682EBD">
        <w:rPr>
          <w:rFonts w:ascii="Arial" w:eastAsia="Times New Roman" w:hAnsi="Arial" w:cs="Arial"/>
          <w:b/>
          <w:bCs/>
          <w:sz w:val="24"/>
          <w:szCs w:val="24"/>
          <w:lang w:eastAsia="es-ES"/>
        </w:rPr>
        <w:t>salario normal </w:t>
      </w:r>
      <w:r w:rsidRPr="00682EBD">
        <w:rPr>
          <w:rFonts w:ascii="Arial" w:eastAsia="Times New Roman" w:hAnsi="Arial" w:cs="Arial"/>
          <w:sz w:val="24"/>
          <w:szCs w:val="24"/>
          <w:lang w:eastAsia="es-ES"/>
        </w:rPr>
        <w:t xml:space="preserve">devengado por </w:t>
      </w:r>
      <w:proofErr w:type="spellStart"/>
      <w:r w:rsidRPr="00682EBD">
        <w:rPr>
          <w:rFonts w:ascii="Arial" w:eastAsia="Times New Roman" w:hAnsi="Arial" w:cs="Arial"/>
          <w:sz w:val="24"/>
          <w:szCs w:val="24"/>
          <w:lang w:eastAsia="es-ES"/>
        </w:rPr>
        <w:t>mi</w:t>
      </w:r>
      <w:proofErr w:type="spellEnd"/>
      <w:r w:rsidRPr="00682EBD">
        <w:rPr>
          <w:rFonts w:ascii="Arial" w:eastAsia="Times New Roman" w:hAnsi="Arial" w:cs="Arial"/>
          <w:sz w:val="24"/>
          <w:szCs w:val="24"/>
          <w:lang w:eastAsia="es-ES"/>
        </w:rPr>
        <w:t xml:space="preserve"> el último mes de servicio, aclarando de igual modo, que el salario normal es todo lo recibido de manera fija y permanente, todo esto de acuerdo a la pautado con las cláusulas 1.8.4, 11,1 y 27.4 de la mencionadas Convenciones Colectivas desde la del 2.001-2.004, y siguientes, y en concordancia con los artículos 133 y 108 de la Ley Orgánica del Trabajo.</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 xml:space="preserve">Es importante hacer un alto aquí para aclarar que el principal punto controvertido de esta demanda sin duda será la manera de calcular la antigüedad por parte de la Empresa, ya que desde tiempos lejanos la </w:t>
      </w:r>
      <w:proofErr w:type="spellStart"/>
      <w:r w:rsidRPr="00682EBD">
        <w:rPr>
          <w:rFonts w:ascii="Arial" w:eastAsia="Times New Roman" w:hAnsi="Arial" w:cs="Arial"/>
          <w:sz w:val="24"/>
          <w:szCs w:val="24"/>
          <w:lang w:eastAsia="es-ES"/>
        </w:rPr>
        <w:t>empresa</w:t>
      </w:r>
      <w:r w:rsidRPr="00682EBD">
        <w:rPr>
          <w:rFonts w:ascii="Arial" w:eastAsia="Times New Roman" w:hAnsi="Arial" w:cs="Arial"/>
          <w:b/>
          <w:bCs/>
          <w:sz w:val="24"/>
          <w:szCs w:val="24"/>
          <w:lang w:eastAsia="es-ES"/>
        </w:rPr>
        <w:t>“xxxxxxxxxxx</w:t>
      </w:r>
      <w:proofErr w:type="spellEnd"/>
      <w:r w:rsidRPr="00682EBD">
        <w:rPr>
          <w:rFonts w:ascii="Arial" w:eastAsia="Times New Roman" w:hAnsi="Arial" w:cs="Arial"/>
          <w:b/>
          <w:bCs/>
          <w:sz w:val="24"/>
          <w:szCs w:val="24"/>
          <w:lang w:eastAsia="es-ES"/>
        </w:rPr>
        <w:t>, C.A.”</w:t>
      </w:r>
      <w:r w:rsidRPr="00682EBD">
        <w:rPr>
          <w:rFonts w:ascii="Arial" w:eastAsia="Times New Roman" w:hAnsi="Arial" w:cs="Arial"/>
          <w:sz w:val="24"/>
          <w:szCs w:val="24"/>
          <w:lang w:eastAsia="es-ES"/>
        </w:rPr>
        <w:t>, ha calculado la antigüedad a salario promedio integral del último mes inmediatamente anterior al término de la relación laboral; de acuerdo a lo establecido en </w:t>
      </w:r>
      <w:r w:rsidRPr="00682EBD">
        <w:rPr>
          <w:rFonts w:ascii="Arial" w:eastAsia="Times New Roman" w:hAnsi="Arial" w:cs="Arial"/>
          <w:b/>
          <w:bCs/>
          <w:sz w:val="24"/>
          <w:szCs w:val="24"/>
          <w:lang w:eastAsia="es-ES"/>
        </w:rPr>
        <w:t>las Convenciones Colectivas de Trabajo </w:t>
      </w:r>
      <w:r w:rsidRPr="00682EBD">
        <w:rPr>
          <w:rFonts w:ascii="Arial" w:eastAsia="Times New Roman" w:hAnsi="Arial" w:cs="Arial"/>
          <w:sz w:val="24"/>
          <w:szCs w:val="24"/>
          <w:lang w:eastAsia="es-ES"/>
        </w:rPr>
        <w:t>precitadas,</w:t>
      </w:r>
      <w:r w:rsidRPr="00682EBD">
        <w:rPr>
          <w:rFonts w:ascii="Arial" w:eastAsia="Times New Roman" w:hAnsi="Arial" w:cs="Arial"/>
          <w:b/>
          <w:bCs/>
          <w:sz w:val="24"/>
          <w:szCs w:val="24"/>
          <w:lang w:eastAsia="es-ES"/>
        </w:rPr>
        <w:t> </w:t>
      </w:r>
      <w:r w:rsidRPr="00682EBD">
        <w:rPr>
          <w:rFonts w:ascii="Arial" w:eastAsia="Times New Roman" w:hAnsi="Arial" w:cs="Arial"/>
          <w:sz w:val="24"/>
          <w:szCs w:val="24"/>
          <w:lang w:eastAsia="es-ES"/>
        </w:rPr>
        <w:t>que desde el año 2.001, han sido celebradas con sus trabajadores, es tanto así, que en este sentido ya existe una decisión del  </w:t>
      </w:r>
      <w:r w:rsidRPr="00682EBD">
        <w:rPr>
          <w:rFonts w:ascii="Arial" w:eastAsia="Times New Roman" w:hAnsi="Arial" w:cs="Arial"/>
          <w:b/>
          <w:bCs/>
          <w:sz w:val="24"/>
          <w:szCs w:val="24"/>
          <w:lang w:eastAsia="es-ES"/>
        </w:rPr>
        <w:t>TRIBUNAL OCTAVO DE PRIMERA INSTANCIA DE JUICIO PARA EL NUEVO RÉGIMEN PROCESAL Y TRANSITORIO DEL CIRCUITO JUDICIAL DEL TRABAJO DEL ESTADO ZULIA CON SEDE EN MARACAIBO, </w:t>
      </w:r>
      <w:r w:rsidRPr="00682EBD">
        <w:rPr>
          <w:rFonts w:ascii="Arial" w:eastAsia="Times New Roman" w:hAnsi="Arial" w:cs="Arial"/>
          <w:sz w:val="24"/>
          <w:szCs w:val="24"/>
          <w:lang w:eastAsia="es-ES"/>
        </w:rPr>
        <w:t>dictada el Veinte (20) de abril de dos mil nueve (2009), ratificada ya en segunda instancia el día veintitrés (23) de julio de 2.009 y definitivamente firme, por inadmisión del recurso de legalidad intentado por la Empresa en su oportunidad que dice textualmente:</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i/>
          <w:iCs/>
          <w:sz w:val="24"/>
          <w:szCs w:val="24"/>
          <w:lang w:eastAsia="es-ES"/>
        </w:rPr>
        <w:t>“Por otro lado a los fines de realizar el cálculo del periodo que va del 19 de junio de 1997 al 31 de octubre de 2007 se tomará en cuenta lo establecido en la cláusula 27.4 y la establecida en la cláusula 11.1 de la Convención Colectiva de Trabajadores de Cervecería Regional de fecha 2001 y 2004 las cuales establecen lo siguiente;</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i/>
          <w:iCs/>
          <w:sz w:val="24"/>
          <w:szCs w:val="24"/>
          <w:lang w:eastAsia="es-ES"/>
        </w:rPr>
        <w:t xml:space="preserve">27.4 PRESTACIONES DE ANTIGÜEDAD COMO DERECHO ADQUIRIDO. La EMPRESA reconocerá la prestación de antigüedad establecida en la Ley Orgánica del Trabajo, como derecho adquirido en todos los casos: Las PARTES dejan constancia de que las sumas pagadas por la EMPRESA hasta ahora por concepto de antigüedad, tienen el carácter de </w:t>
      </w:r>
      <w:r w:rsidRPr="00682EBD">
        <w:rPr>
          <w:rFonts w:ascii="Arial" w:eastAsia="Times New Roman" w:hAnsi="Arial" w:cs="Arial"/>
          <w:i/>
          <w:iCs/>
          <w:sz w:val="24"/>
          <w:szCs w:val="24"/>
          <w:lang w:eastAsia="es-ES"/>
        </w:rPr>
        <w:lastRenderedPageBreak/>
        <w:t xml:space="preserve">adelanto a cuentas de las cantidades que en definitiva corresponderá a cada TRABAJADOR por tal concepto. Las PARTES convienen en que de ahora en adelante, la EMPRESA sólo pagará la prestación de antigüedad al finalizar la relación de trabajo </w:t>
      </w:r>
      <w:proofErr w:type="spellStart"/>
      <w:r w:rsidRPr="00682EBD">
        <w:rPr>
          <w:rFonts w:ascii="Arial" w:eastAsia="Times New Roman" w:hAnsi="Arial" w:cs="Arial"/>
          <w:i/>
          <w:iCs/>
          <w:sz w:val="24"/>
          <w:szCs w:val="24"/>
          <w:lang w:eastAsia="es-ES"/>
        </w:rPr>
        <w:t>conla</w:t>
      </w:r>
      <w:proofErr w:type="spellEnd"/>
      <w:r w:rsidRPr="00682EBD">
        <w:rPr>
          <w:rFonts w:ascii="Arial" w:eastAsia="Times New Roman" w:hAnsi="Arial" w:cs="Arial"/>
          <w:i/>
          <w:iCs/>
          <w:sz w:val="24"/>
          <w:szCs w:val="24"/>
          <w:lang w:eastAsia="es-ES"/>
        </w:rPr>
        <w:t xml:space="preserve"> EMPRESA, </w:t>
      </w:r>
      <w:r w:rsidRPr="00682EBD">
        <w:rPr>
          <w:rFonts w:ascii="Arial" w:eastAsia="Times New Roman" w:hAnsi="Arial" w:cs="Arial"/>
          <w:b/>
          <w:bCs/>
          <w:i/>
          <w:iCs/>
          <w:sz w:val="24"/>
          <w:szCs w:val="24"/>
          <w:lang w:eastAsia="es-ES"/>
        </w:rPr>
        <w:t>sobre la base del SALARIO que devengue el TRABAJADOR al concluir su contrato de trabajo deduciéndose de éste pago, las cantidades de dinero que hubiesen recibido por préstamo y/o adelantos a cuenta de antigüedad.</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i/>
          <w:iCs/>
          <w:sz w:val="24"/>
          <w:szCs w:val="24"/>
          <w:lang w:eastAsia="es-ES"/>
        </w:rPr>
        <w:br/>
        <w:t>11.1 VIGENCIA DE USOS Y COSTUMBRES. Las partes convienen en mantener vigentes todas las condiciones establecidas en los Contratos Colectivos anteriores y que benefician al TRABAJADOR O al SINDICATO así como los usos y las costumbres establecidas en la empresa.</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i/>
          <w:iCs/>
          <w:sz w:val="24"/>
          <w:szCs w:val="24"/>
          <w:lang w:eastAsia="es-ES"/>
        </w:rPr>
        <w:br/>
        <w:t xml:space="preserve">Ahora bien, en concordancia con lo anterior también éste operador de justicia observa que de la documental que riela en el folio sesenta y ocho (68) del expediente, que es costumbre de la empresa CERVECERIA REGIONAL, C.A cancelar a sus trabajadores el concepto Prestación de Antigüedad como lo establece la Convención </w:t>
      </w:r>
      <w:proofErr w:type="spellStart"/>
      <w:r w:rsidRPr="00682EBD">
        <w:rPr>
          <w:rFonts w:ascii="Arial" w:eastAsia="Times New Roman" w:hAnsi="Arial" w:cs="Arial"/>
          <w:i/>
          <w:iCs/>
          <w:sz w:val="24"/>
          <w:szCs w:val="24"/>
          <w:lang w:eastAsia="es-ES"/>
        </w:rPr>
        <w:t>Colectivaaludida</w:t>
      </w:r>
      <w:proofErr w:type="spellEnd"/>
      <w:r w:rsidRPr="00682EBD">
        <w:rPr>
          <w:rFonts w:ascii="Arial" w:eastAsia="Times New Roman" w:hAnsi="Arial" w:cs="Arial"/>
          <w:i/>
          <w:iCs/>
          <w:sz w:val="24"/>
          <w:szCs w:val="24"/>
          <w:lang w:eastAsia="es-ES"/>
        </w:rPr>
        <w:t xml:space="preserve"> por cuanto en la liquidación del ciudadano actor, la demandada canceló la Prestación de Antigüedad sin calcularlo mes por mes sino que lo hizo multiplicando los 705 días que le corresponden al actor por la prestación de antigüedad con un salario que no fue el último como en efecto lo debió hacer de acuerdo a las normas jurídicas precedentes, y en éste sentido a los efectos de calcular lo días respectivos verifica quien decide que es preciso determinar el último salario integral para de esta forma realizar el cálculo respectivo.</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i/>
          <w:iCs/>
          <w:sz w:val="24"/>
          <w:szCs w:val="24"/>
          <w:lang w:eastAsia="es-ES"/>
        </w:rPr>
        <w:br/>
        <w:t>Para efectos del cálculo del salario integral debemos destacar lo siguiente: </w:t>
      </w:r>
      <w:r w:rsidRPr="00682EBD">
        <w:rPr>
          <w:rFonts w:ascii="Arial" w:eastAsia="Times New Roman" w:hAnsi="Arial" w:cs="Arial"/>
          <w:i/>
          <w:iCs/>
          <w:sz w:val="24"/>
          <w:szCs w:val="24"/>
          <w:lang w:eastAsia="es-ES"/>
        </w:rPr>
        <w:br/>
        <w:t>Guillermo Cabanellas considera que el salario “...En su acepción más amplia, se utiliza para indicar la remuneración que recibe una persona por su trabajo; se incluyen entonces en ella todos los jornales como sueldos, honorarios, etcétera, esto es, todos los beneficios que una persona puede obtener por su trabajo. En una significación más restringida, salario constituye la retribución del trabajo prestado por cuenta ajena. En su significado usual, cabe definir el salario como la remuneración que el patrono entrega al trabajador por su trabajo.”(Tratado de Derecho Laboral, pág. 537). ..</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i/>
          <w:iCs/>
          <w:sz w:val="24"/>
          <w:szCs w:val="24"/>
          <w:lang w:eastAsia="es-ES"/>
        </w:rPr>
        <w:br/>
        <w:t>De los conceptos supra transcritos, se puede concluir que salario en su forma más básica son las percepciones o retribuciones recibidas por el trabajador a cuenta de su actividad.</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i/>
          <w:iCs/>
          <w:sz w:val="24"/>
          <w:szCs w:val="24"/>
          <w:lang w:eastAsia="es-ES"/>
        </w:rPr>
        <w:br/>
        <w:t xml:space="preserve">Ahora bien, con la evolución de los tiempos y con el perfeccionamiento de los </w:t>
      </w:r>
      <w:r w:rsidRPr="00682EBD">
        <w:rPr>
          <w:rFonts w:ascii="Arial" w:eastAsia="Times New Roman" w:hAnsi="Arial" w:cs="Arial"/>
          <w:i/>
          <w:iCs/>
          <w:sz w:val="24"/>
          <w:szCs w:val="24"/>
          <w:lang w:eastAsia="es-ES"/>
        </w:rPr>
        <w:lastRenderedPageBreak/>
        <w:t>sistemas jurídicos laborales, se ha ampliado esa concepción básica de lo que el término salario significa, llegando a incluirse dentro de ese concepto a cualquier tipo de remuneración que perciban los trabajadores producto de la labor realizada, pero siempre que esa retribución o percepción se produzca de forma habitual y permanente, es decir, que se genere consecutivamente y del análisis de todos los detalles de pagos se pudo verificar que el ex-trabajador recibió de forma permanente y regular los conceptos que se incluyen para dicho calculo los cuales son….</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i/>
          <w:iCs/>
          <w:sz w:val="24"/>
          <w:szCs w:val="24"/>
          <w:lang w:eastAsia="es-ES"/>
        </w:rPr>
        <w:br/>
      </w:r>
      <w:r w:rsidRPr="00682EBD">
        <w:rPr>
          <w:rFonts w:ascii="Arial" w:eastAsia="Times New Roman" w:hAnsi="Arial" w:cs="Arial"/>
          <w:i/>
          <w:iCs/>
          <w:sz w:val="24"/>
          <w:szCs w:val="24"/>
          <w:lang w:eastAsia="es-ES"/>
        </w:rPr>
        <w:br/>
        <w:t xml:space="preserve">…..Visto el salario integral determinado por éste </w:t>
      </w:r>
      <w:proofErr w:type="spellStart"/>
      <w:r w:rsidRPr="00682EBD">
        <w:rPr>
          <w:rFonts w:ascii="Arial" w:eastAsia="Times New Roman" w:hAnsi="Arial" w:cs="Arial"/>
          <w:i/>
          <w:iCs/>
          <w:sz w:val="24"/>
          <w:szCs w:val="24"/>
          <w:lang w:eastAsia="es-ES"/>
        </w:rPr>
        <w:t>jurisdicente</w:t>
      </w:r>
      <w:proofErr w:type="spellEnd"/>
      <w:r w:rsidRPr="00682EBD">
        <w:rPr>
          <w:rFonts w:ascii="Arial" w:eastAsia="Times New Roman" w:hAnsi="Arial" w:cs="Arial"/>
          <w:i/>
          <w:iCs/>
          <w:sz w:val="24"/>
          <w:szCs w:val="24"/>
          <w:lang w:eastAsia="es-ES"/>
        </w:rPr>
        <w:t xml:space="preserve"> laboral solo resta multiplicar éste (Bs.114.144,96) por los 705 días generados por la prestación de antigüedad admitidos por la demandada lo cual arroja la cantidad de Bs. 80.472.198,46 que se debe sumar al monto obtenido por el periodo 02-02-1994 al 19-06-1997 (Bs.156.690) lo cual se obtiene la cantidad de Bs. 80.628.888,46 y para determinar lo que debe pagar la reclamada por la diferencia en el pago de determinado concepto se debe restar a la suma cancelada por la empresa (Bs. 35.990.325,75 Antigüedad acumulada + Bs. 7.527.484,90 diferencia abonos art. 108 ), folio 68 Prestación de antigüedad </w:t>
      </w:r>
      <w:proofErr w:type="spellStart"/>
      <w:r w:rsidRPr="00682EBD">
        <w:rPr>
          <w:rFonts w:ascii="Arial" w:eastAsia="Times New Roman" w:hAnsi="Arial" w:cs="Arial"/>
          <w:i/>
          <w:iCs/>
          <w:sz w:val="24"/>
          <w:szCs w:val="24"/>
          <w:lang w:eastAsia="es-ES"/>
        </w:rPr>
        <w:t>mas</w:t>
      </w:r>
      <w:proofErr w:type="spellEnd"/>
      <w:r w:rsidRPr="00682EBD">
        <w:rPr>
          <w:rFonts w:ascii="Arial" w:eastAsia="Times New Roman" w:hAnsi="Arial" w:cs="Arial"/>
          <w:i/>
          <w:iCs/>
          <w:sz w:val="24"/>
          <w:szCs w:val="24"/>
          <w:lang w:eastAsia="es-ES"/>
        </w:rPr>
        <w:t xml:space="preserve"> la cantidad de Bs. 690.000 del préstamo realizado por el actor el cual se evidencia del folio 79, quedando como monto total y definitivo por este concepto de antigüedad TREINTA Y SEIS MIL CUATROCIENTOS VEINTI UNO BOLIVARES CON OCHO CENTIMOS ( Bs. 36.421,08 ) monto reflejado en bolívares después de la reconversión monetaria la cual se condena a la empresa reclamada por éste concepto ASÍ SE DECIDE.-</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De manera pues, que éste humilde trabajador considera necesario dejar claro lo anterior, en función de aclarar que en este caso especialmente </w:t>
      </w:r>
      <w:r w:rsidRPr="00682EBD">
        <w:rPr>
          <w:rFonts w:ascii="Arial" w:eastAsia="Times New Roman" w:hAnsi="Arial" w:cs="Arial"/>
          <w:b/>
          <w:bCs/>
          <w:sz w:val="24"/>
          <w:szCs w:val="24"/>
          <w:u w:val="single"/>
          <w:lang w:eastAsia="es-ES"/>
        </w:rPr>
        <w:t>no aplica el cálculo de salario mes a mes</w:t>
      </w:r>
      <w:r w:rsidRPr="00682EBD">
        <w:rPr>
          <w:rFonts w:ascii="Arial" w:eastAsia="Times New Roman" w:hAnsi="Arial" w:cs="Arial"/>
          <w:b/>
          <w:bCs/>
          <w:sz w:val="24"/>
          <w:szCs w:val="24"/>
          <w:lang w:eastAsia="es-ES"/>
        </w:rPr>
        <w:t> , </w:t>
      </w:r>
      <w:r w:rsidRPr="00682EBD">
        <w:rPr>
          <w:rFonts w:ascii="Arial" w:eastAsia="Times New Roman" w:hAnsi="Arial" w:cs="Arial"/>
          <w:sz w:val="24"/>
          <w:szCs w:val="24"/>
          <w:lang w:eastAsia="es-ES"/>
        </w:rPr>
        <w:t>ya que existe una contratación colectiva en mi favor y por ende en éste escrito libelar no debe considerarse incumplidos los requisitos establecidos en el artículo  123 de la Ley Orgánica Procesal del Trabajo, ya que realizar los cálculos de salario mes por mes, sería casi como un reconocimiento expreso ante la Empresa demandada que es de este modo como se hace, cuando lo que se pretende demostrar es exactamente lo contrario.</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 xml:space="preserve">En este sentido, demostraré que mi salario integral (Salario Promedio Integral del último mes de servicio) al momento de la renuncia era </w:t>
      </w:r>
      <w:proofErr w:type="spellStart"/>
      <w:r w:rsidRPr="00682EBD">
        <w:rPr>
          <w:rFonts w:ascii="Arial" w:eastAsia="Times New Roman" w:hAnsi="Arial" w:cs="Arial"/>
          <w:sz w:val="24"/>
          <w:szCs w:val="24"/>
          <w:lang w:eastAsia="es-ES"/>
        </w:rPr>
        <w:t>de</w:t>
      </w:r>
      <w:r w:rsidRPr="00682EBD">
        <w:rPr>
          <w:rFonts w:ascii="Arial" w:eastAsia="Times New Roman" w:hAnsi="Arial" w:cs="Arial"/>
          <w:b/>
          <w:bCs/>
          <w:sz w:val="24"/>
          <w:szCs w:val="24"/>
          <w:lang w:eastAsia="es-ES"/>
        </w:rPr>
        <w:t>DOSCIENTOS</w:t>
      </w:r>
      <w:proofErr w:type="spellEnd"/>
      <w:r w:rsidRPr="00682EBD">
        <w:rPr>
          <w:rFonts w:ascii="Arial" w:eastAsia="Times New Roman" w:hAnsi="Arial" w:cs="Arial"/>
          <w:b/>
          <w:bCs/>
          <w:sz w:val="24"/>
          <w:szCs w:val="24"/>
          <w:lang w:eastAsia="es-ES"/>
        </w:rPr>
        <w:t xml:space="preserve"> CINCUENTA Y CUATRO BOLÍVARES CON 47/100 (254,47 Bs.), </w:t>
      </w:r>
      <w:r w:rsidRPr="00682EBD">
        <w:rPr>
          <w:rFonts w:ascii="Arial" w:eastAsia="Times New Roman" w:hAnsi="Arial" w:cs="Arial"/>
          <w:sz w:val="24"/>
          <w:szCs w:val="24"/>
          <w:lang w:eastAsia="es-ES"/>
        </w:rPr>
        <w:t>monto este que será tomado en cuenta para el cálculo de la antigüedad. Según lo explicado anteriormente y </w:t>
      </w:r>
      <w:r w:rsidRPr="00682EBD">
        <w:rPr>
          <w:rFonts w:ascii="Arial" w:eastAsia="Times New Roman" w:hAnsi="Arial" w:cs="Arial"/>
          <w:b/>
          <w:bCs/>
          <w:i/>
          <w:iCs/>
          <w:sz w:val="24"/>
          <w:szCs w:val="24"/>
          <w:u w:val="single"/>
          <w:lang w:eastAsia="es-ES"/>
        </w:rPr>
        <w:t xml:space="preserve">haciendo énfasis especial en que la </w:t>
      </w:r>
      <w:r w:rsidRPr="00682EBD">
        <w:rPr>
          <w:rFonts w:ascii="Arial" w:eastAsia="Times New Roman" w:hAnsi="Arial" w:cs="Arial"/>
          <w:b/>
          <w:bCs/>
          <w:i/>
          <w:iCs/>
          <w:sz w:val="24"/>
          <w:szCs w:val="24"/>
          <w:u w:val="single"/>
          <w:lang w:eastAsia="es-ES"/>
        </w:rPr>
        <w:lastRenderedPageBreak/>
        <w:t>empresa reconoció expresamente este salario promedio integral en la supuesta liquidación final (que será consignada en original en la fase de pruebas),  al momento de cancelar los días diferencia de antigüedad del último año de servicio (DIFER. ABONOS ART.108) donde canceló la cantidad de dieciocho mil sesenta y siete bolívares con 23/100 (Bs. 18.067,23) por setenta y un (71</w:t>
      </w:r>
      <w:proofErr w:type="gramStart"/>
      <w:r w:rsidRPr="00682EBD">
        <w:rPr>
          <w:rFonts w:ascii="Arial" w:eastAsia="Times New Roman" w:hAnsi="Arial" w:cs="Arial"/>
          <w:b/>
          <w:bCs/>
          <w:i/>
          <w:iCs/>
          <w:sz w:val="24"/>
          <w:szCs w:val="24"/>
          <w:u w:val="single"/>
          <w:lang w:eastAsia="es-ES"/>
        </w:rPr>
        <w:t>)días</w:t>
      </w:r>
      <w:proofErr w:type="gramEnd"/>
      <w:r w:rsidRPr="00682EBD">
        <w:rPr>
          <w:rFonts w:ascii="Arial" w:eastAsia="Times New Roman" w:hAnsi="Arial" w:cs="Arial"/>
          <w:b/>
          <w:bCs/>
          <w:i/>
          <w:iCs/>
          <w:sz w:val="24"/>
          <w:szCs w:val="24"/>
          <w:u w:val="single"/>
          <w:lang w:eastAsia="es-ES"/>
        </w:rPr>
        <w:t xml:space="preserve"> de trabajo, por lo que basta dividir el monto pagado entre el número de días y obtendremos la cantidad exacta del salario promedio integral alegado, dejando claro que tal liquidación final Yo consideraré como un adelanto de prestaciones y nada </w:t>
      </w:r>
      <w:proofErr w:type="spellStart"/>
      <w:r w:rsidRPr="00682EBD">
        <w:rPr>
          <w:rFonts w:ascii="Arial" w:eastAsia="Times New Roman" w:hAnsi="Arial" w:cs="Arial"/>
          <w:b/>
          <w:bCs/>
          <w:i/>
          <w:iCs/>
          <w:sz w:val="24"/>
          <w:szCs w:val="24"/>
          <w:u w:val="single"/>
          <w:lang w:eastAsia="es-ES"/>
        </w:rPr>
        <w:t>mas</w:t>
      </w:r>
      <w:proofErr w:type="spellEnd"/>
      <w:r w:rsidRPr="00682EBD">
        <w:rPr>
          <w:rFonts w:ascii="Arial" w:eastAsia="Times New Roman" w:hAnsi="Arial" w:cs="Arial"/>
          <w:b/>
          <w:bCs/>
          <w:i/>
          <w:iCs/>
          <w:sz w:val="24"/>
          <w:szCs w:val="24"/>
          <w:u w:val="single"/>
          <w:lang w:eastAsia="es-ES"/>
        </w:rPr>
        <w:t>.</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Dicho lo anterior matemáticamente quedaría así:</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sz w:val="24"/>
          <w:szCs w:val="24"/>
          <w:lang w:eastAsia="es-ES"/>
        </w:rPr>
        <w:t>Bs. 18.067,23 / 71= Bs. 254.47.</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   De manera pues, que el salario que usaré para calcular tanto de la antigüedad como de las indemnizaciones del artículo 125 de la Ley Orgánica del Trabajo vigente, será lo devengado en promedio de manera integral el último mes de servicio y que asciende a: </w:t>
      </w:r>
      <w:r w:rsidRPr="00682EBD">
        <w:rPr>
          <w:rFonts w:ascii="Arial" w:eastAsia="Times New Roman" w:hAnsi="Arial" w:cs="Arial"/>
          <w:b/>
          <w:bCs/>
          <w:sz w:val="24"/>
          <w:szCs w:val="24"/>
          <w:lang w:eastAsia="es-ES"/>
        </w:rPr>
        <w:t>DOSCIENTOS CINCUENTA Y CUATRO BOLÍVARES CON 47/100 (254,47 Bs.),</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CAPÍTULO IV.</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DURACIÓN DEL CONTRATO.</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 xml:space="preserve">   Como demostraré en su debido momento, la duración del contrato de trabajo fue de trece (13) años, cuatro (04) meses y diez (10) días exactos, tiempo efectivamente laborado tomando como base para este </w:t>
      </w:r>
      <w:proofErr w:type="spellStart"/>
      <w:r w:rsidRPr="00682EBD">
        <w:rPr>
          <w:rFonts w:ascii="Arial" w:eastAsia="Times New Roman" w:hAnsi="Arial" w:cs="Arial"/>
          <w:sz w:val="24"/>
          <w:szCs w:val="24"/>
          <w:lang w:eastAsia="es-ES"/>
        </w:rPr>
        <w:t>calculo</w:t>
      </w:r>
      <w:proofErr w:type="spellEnd"/>
      <w:r w:rsidRPr="00682EBD">
        <w:rPr>
          <w:rFonts w:ascii="Arial" w:eastAsia="Times New Roman" w:hAnsi="Arial" w:cs="Arial"/>
          <w:sz w:val="24"/>
          <w:szCs w:val="24"/>
          <w:lang w:eastAsia="es-ES"/>
        </w:rPr>
        <w:t>  todas las semanas laboradas comprendidas entre el once (11) de junio de 1.997 y el veintiuno (21) de octubre de 2.010.</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TÍTULO II.</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DEL DERECHO.</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   Por los motivos antes señalados y en vista que no he logrado hacer efectivo el cobro de diferencias sobre mis prestaciones sociales en su totalidad derivadas de la relación laboral antes descrita, dada la negativa reiterada  del ciudadano </w:t>
      </w:r>
      <w:proofErr w:type="spellStart"/>
      <w:r w:rsidRPr="00682EBD">
        <w:rPr>
          <w:rFonts w:ascii="Arial" w:eastAsia="Times New Roman" w:hAnsi="Arial" w:cs="Arial"/>
          <w:b/>
          <w:bCs/>
          <w:sz w:val="24"/>
          <w:szCs w:val="24"/>
          <w:lang w:eastAsia="es-ES"/>
        </w:rPr>
        <w:t>xxxxxxxxxxx</w:t>
      </w:r>
      <w:proofErr w:type="spellEnd"/>
      <w:r w:rsidRPr="00682EBD">
        <w:rPr>
          <w:rFonts w:ascii="Arial" w:eastAsia="Times New Roman" w:hAnsi="Arial" w:cs="Arial"/>
          <w:b/>
          <w:bCs/>
          <w:sz w:val="24"/>
          <w:szCs w:val="24"/>
          <w:lang w:eastAsia="es-ES"/>
        </w:rPr>
        <w:t>, </w:t>
      </w:r>
      <w:r w:rsidRPr="00682EBD">
        <w:rPr>
          <w:rFonts w:ascii="Arial" w:eastAsia="Times New Roman" w:hAnsi="Arial" w:cs="Arial"/>
          <w:sz w:val="24"/>
          <w:szCs w:val="24"/>
          <w:lang w:eastAsia="es-ES"/>
        </w:rPr>
        <w:t>quien es la persona encargada del área de recursos humanos de </w:t>
      </w:r>
      <w:r w:rsidRPr="00682EBD">
        <w:rPr>
          <w:rFonts w:ascii="Arial" w:eastAsia="Times New Roman" w:hAnsi="Arial" w:cs="Arial"/>
          <w:b/>
          <w:bCs/>
          <w:sz w:val="24"/>
          <w:szCs w:val="24"/>
          <w:lang w:eastAsia="es-ES"/>
        </w:rPr>
        <w:t>“LA DEMANDADA”</w:t>
      </w:r>
      <w:r w:rsidRPr="00682EBD">
        <w:rPr>
          <w:rFonts w:ascii="Arial" w:eastAsia="Times New Roman" w:hAnsi="Arial" w:cs="Arial"/>
          <w:sz w:val="24"/>
          <w:szCs w:val="24"/>
          <w:lang w:eastAsia="es-ES"/>
        </w:rPr>
        <w:t>, y se niega a pagarme y reconocer los derechos que me asisten, sin argumento válido alguno; motivo éste por lo que demando en este acto cumpliendo con las formalidades del artículo 123 de la Ley Orgánica Procesal del Trabajo, reclamo éste correspondiente al periodo de tiempo de trece (13) años, cuatro (04) meses y diez (10) días, en los siguientes términos:</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CAPÍTULO I.</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 xml:space="preserve">DE LA </w:t>
      </w:r>
      <w:proofErr w:type="gramStart"/>
      <w:r w:rsidRPr="00682EBD">
        <w:rPr>
          <w:rFonts w:ascii="Arial" w:eastAsia="Times New Roman" w:hAnsi="Arial" w:cs="Arial"/>
          <w:b/>
          <w:bCs/>
          <w:sz w:val="24"/>
          <w:szCs w:val="24"/>
          <w:u w:val="single"/>
          <w:lang w:eastAsia="es-ES"/>
        </w:rPr>
        <w:t>ANTIGÜEDAD .</w:t>
      </w:r>
      <w:proofErr w:type="gramEnd"/>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Como ya he explicado suficientemente en el capítulo III del Título I, referente al cálculo del salario promedio integral del último mes de servicio para el pago de la antigüedad en mi caso, no me resta más que determinar el número de días a pagar que en mi caso son un </w:t>
      </w:r>
      <w:r w:rsidRPr="00682EBD">
        <w:rPr>
          <w:rFonts w:ascii="Arial" w:eastAsia="Times New Roman" w:hAnsi="Arial" w:cs="Arial"/>
          <w:b/>
          <w:bCs/>
          <w:sz w:val="24"/>
          <w:szCs w:val="24"/>
          <w:lang w:eastAsia="es-ES"/>
        </w:rPr>
        <w:t>MIL SIETE (1.007) DÍAS, </w:t>
      </w:r>
      <w:r w:rsidRPr="00682EBD">
        <w:rPr>
          <w:rFonts w:ascii="Arial" w:eastAsia="Times New Roman" w:hAnsi="Arial" w:cs="Arial"/>
          <w:sz w:val="24"/>
          <w:szCs w:val="24"/>
          <w:lang w:eastAsia="es-ES"/>
        </w:rPr>
        <w:t>por el tiempo de servicio suficientemente alegado, incluida la diferencia de abonos del artículo 108 de la Ley Orgánica del Trabajo, tal como quedará evidenciado una vez consignada en la fase probatoria la supuesta liquidación final, (adelanto de prestaciones) como ya dije y que </w:t>
      </w:r>
      <w:r w:rsidRPr="00682EBD">
        <w:rPr>
          <w:rFonts w:ascii="Arial" w:eastAsia="Times New Roman" w:hAnsi="Arial" w:cs="Arial"/>
          <w:b/>
          <w:bCs/>
          <w:sz w:val="24"/>
          <w:szCs w:val="24"/>
          <w:lang w:eastAsia="es-ES"/>
        </w:rPr>
        <w:t>“LA DEMANDADA”</w:t>
      </w:r>
      <w:r w:rsidRPr="00682EBD">
        <w:rPr>
          <w:rFonts w:ascii="Arial" w:eastAsia="Times New Roman" w:hAnsi="Arial" w:cs="Arial"/>
          <w:sz w:val="24"/>
          <w:szCs w:val="24"/>
          <w:lang w:eastAsia="es-ES"/>
        </w:rPr>
        <w:t> me expidiera al momento de este primer y único pago de este concepto hasta el momento, la cual, a mi juicio presenta diferencia con mis cálculos  en cuanto a salario promedio integral final como base,  pero el número de días pagados fue calculado acertadamente, es decir, que el salario  integral final pagado por la Empresa fue de </w:t>
      </w:r>
      <w:r w:rsidRPr="00682EBD">
        <w:rPr>
          <w:rFonts w:ascii="Arial" w:eastAsia="Times New Roman" w:hAnsi="Arial" w:cs="Arial"/>
          <w:b/>
          <w:bCs/>
          <w:sz w:val="24"/>
          <w:szCs w:val="24"/>
          <w:lang w:eastAsia="es-ES"/>
        </w:rPr>
        <w:t>CIENTO CUATRO  BOLÍVARES CON 41/100 (104,41 Bs.), </w:t>
      </w:r>
      <w:r w:rsidRPr="00682EBD">
        <w:rPr>
          <w:rFonts w:ascii="Arial" w:eastAsia="Times New Roman" w:hAnsi="Arial" w:cs="Arial"/>
          <w:sz w:val="24"/>
          <w:szCs w:val="24"/>
          <w:lang w:eastAsia="es-ES"/>
        </w:rPr>
        <w:t>cuando mi salario integral final según las convenciones precitadas era de </w:t>
      </w:r>
      <w:r w:rsidRPr="00682EBD">
        <w:rPr>
          <w:rFonts w:ascii="Arial" w:eastAsia="Times New Roman" w:hAnsi="Arial" w:cs="Arial"/>
          <w:b/>
          <w:bCs/>
          <w:sz w:val="24"/>
          <w:szCs w:val="24"/>
          <w:lang w:eastAsia="es-ES"/>
        </w:rPr>
        <w:t>DOSCIENTOS CINCUENTA Y CUATRO BOLÍVARES CON 47/100 (254,47 Bs.) </w:t>
      </w:r>
      <w:r w:rsidRPr="00682EBD">
        <w:rPr>
          <w:rFonts w:ascii="Arial" w:eastAsia="Times New Roman" w:hAnsi="Arial" w:cs="Arial"/>
          <w:sz w:val="24"/>
          <w:szCs w:val="24"/>
          <w:lang w:eastAsia="es-ES"/>
        </w:rPr>
        <w:t>de tal manera que por este concepto la empresa me canceló apenas </w:t>
      </w:r>
      <w:r w:rsidRPr="00682EBD">
        <w:rPr>
          <w:rFonts w:ascii="Arial" w:eastAsia="Times New Roman" w:hAnsi="Arial" w:cs="Arial"/>
          <w:b/>
          <w:bCs/>
          <w:sz w:val="24"/>
          <w:szCs w:val="24"/>
          <w:lang w:eastAsia="es-ES"/>
        </w:rPr>
        <w:t>CIENTO CINCO MIL CIENTO CUARENTA Y DOS CON 52/100</w:t>
      </w:r>
      <w:r w:rsidRPr="00682EBD">
        <w:rPr>
          <w:rFonts w:ascii="Arial" w:eastAsia="Times New Roman" w:hAnsi="Arial" w:cs="Arial"/>
          <w:sz w:val="24"/>
          <w:szCs w:val="24"/>
          <w:lang w:eastAsia="es-ES"/>
        </w:rPr>
        <w:t> (</w:t>
      </w:r>
      <w:r w:rsidRPr="00682EBD">
        <w:rPr>
          <w:rFonts w:ascii="Arial" w:eastAsia="Times New Roman" w:hAnsi="Arial" w:cs="Arial"/>
          <w:b/>
          <w:bCs/>
          <w:sz w:val="24"/>
          <w:szCs w:val="24"/>
          <w:lang w:eastAsia="es-ES"/>
        </w:rPr>
        <w:t>105.142,52 Bs.), </w:t>
      </w:r>
      <w:r w:rsidRPr="00682EBD">
        <w:rPr>
          <w:rFonts w:ascii="Arial" w:eastAsia="Times New Roman" w:hAnsi="Arial" w:cs="Arial"/>
          <w:sz w:val="24"/>
          <w:szCs w:val="24"/>
          <w:lang w:eastAsia="es-ES"/>
        </w:rPr>
        <w:t>cuando en realidad me correspondían </w:t>
      </w:r>
      <w:r w:rsidRPr="00682EBD">
        <w:rPr>
          <w:rFonts w:ascii="Arial" w:eastAsia="Times New Roman" w:hAnsi="Arial" w:cs="Arial"/>
          <w:b/>
          <w:bCs/>
          <w:sz w:val="24"/>
          <w:szCs w:val="24"/>
          <w:lang w:eastAsia="es-ES"/>
        </w:rPr>
        <w:t>DOSCIENTOS CINCUENTA Y SEIS MIL DOSCIENTOS CUARENTA Y NUEVE BOLÍVARES CON 30/100</w:t>
      </w:r>
      <w:r w:rsidRPr="00682EBD">
        <w:rPr>
          <w:rFonts w:ascii="Arial" w:eastAsia="Times New Roman" w:hAnsi="Arial" w:cs="Arial"/>
          <w:sz w:val="24"/>
          <w:szCs w:val="24"/>
          <w:lang w:eastAsia="es-ES"/>
        </w:rPr>
        <w:t> </w:t>
      </w:r>
      <w:r w:rsidRPr="00682EBD">
        <w:rPr>
          <w:rFonts w:ascii="Arial" w:eastAsia="Times New Roman" w:hAnsi="Arial" w:cs="Arial"/>
          <w:b/>
          <w:bCs/>
          <w:sz w:val="24"/>
          <w:szCs w:val="24"/>
          <w:lang w:eastAsia="es-ES"/>
        </w:rPr>
        <w:t>(256.249,30 Bs.),</w:t>
      </w:r>
      <w:r w:rsidRPr="00682EBD">
        <w:rPr>
          <w:rFonts w:ascii="Arial" w:eastAsia="Times New Roman" w:hAnsi="Arial" w:cs="Arial"/>
          <w:sz w:val="24"/>
          <w:szCs w:val="24"/>
          <w:lang w:eastAsia="es-ES"/>
        </w:rPr>
        <w:t> que resultan de multiplicar mi salario promedio integral final ya explicado por un mil siete (1.007) días de antigüedad reconocidos por </w:t>
      </w:r>
      <w:r w:rsidRPr="00682EBD">
        <w:rPr>
          <w:rFonts w:ascii="Arial" w:eastAsia="Times New Roman" w:hAnsi="Arial" w:cs="Arial"/>
          <w:b/>
          <w:bCs/>
          <w:sz w:val="24"/>
          <w:szCs w:val="24"/>
          <w:lang w:eastAsia="es-ES"/>
        </w:rPr>
        <w:t>“LA DEMANDADA”, </w:t>
      </w:r>
      <w:r w:rsidRPr="00682EBD">
        <w:rPr>
          <w:rFonts w:ascii="Arial" w:eastAsia="Times New Roman" w:hAnsi="Arial" w:cs="Arial"/>
          <w:sz w:val="24"/>
          <w:szCs w:val="24"/>
          <w:lang w:eastAsia="es-ES"/>
        </w:rPr>
        <w:t xml:space="preserve">es decir, </w:t>
      </w:r>
      <w:proofErr w:type="spellStart"/>
      <w:r w:rsidRPr="00682EBD">
        <w:rPr>
          <w:rFonts w:ascii="Arial" w:eastAsia="Times New Roman" w:hAnsi="Arial" w:cs="Arial"/>
          <w:sz w:val="24"/>
          <w:szCs w:val="24"/>
          <w:lang w:eastAsia="es-ES"/>
        </w:rPr>
        <w:t>quela</w:t>
      </w:r>
      <w:proofErr w:type="spellEnd"/>
      <w:r w:rsidRPr="00682EBD">
        <w:rPr>
          <w:rFonts w:ascii="Arial" w:eastAsia="Times New Roman" w:hAnsi="Arial" w:cs="Arial"/>
          <w:sz w:val="24"/>
          <w:szCs w:val="24"/>
          <w:lang w:eastAsia="es-ES"/>
        </w:rPr>
        <w:t xml:space="preserve"> Empresa me debe una diferencia </w:t>
      </w:r>
      <w:r w:rsidRPr="00682EBD">
        <w:rPr>
          <w:rFonts w:ascii="Arial" w:eastAsia="Times New Roman" w:hAnsi="Arial" w:cs="Arial"/>
          <w:b/>
          <w:bCs/>
          <w:sz w:val="24"/>
          <w:szCs w:val="24"/>
          <w:lang w:eastAsia="es-ES"/>
        </w:rPr>
        <w:t>CIENTO CINCUENTA Y UN MIL CIENTO SEIS BOLÍVARES CON 78/100 (151.106,78 Bs.) </w:t>
      </w:r>
      <w:r w:rsidRPr="00682EBD">
        <w:rPr>
          <w:rFonts w:ascii="Arial" w:eastAsia="Times New Roman" w:hAnsi="Arial" w:cs="Arial"/>
          <w:sz w:val="24"/>
          <w:szCs w:val="24"/>
          <w:lang w:eastAsia="es-ES"/>
        </w:rPr>
        <w:t>por este  concepto.  </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CAPÍTULO II.</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INDEMINIZACIONES PREVISTAS EN EL ART. 125 DE LA L.O.T.</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   Según lo previsto en el artículo 125 de la Ley Orgánica del Trabajo, cualquier trabajador que sea despedido injustificadamente debe cancelársele según el tiempo de servicio que éste tenga laborando para la empresa, que en mi caso una vez calculado el salario integral tal como lo explique en el capítulo III del título I  referente al modo de calcular el salario,  dichas indemnizaciones quedarían de este modo:</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tbl>
      <w:tblPr>
        <w:tblW w:w="8835" w:type="dxa"/>
        <w:tblInd w:w="65" w:type="dxa"/>
        <w:tblCellMar>
          <w:left w:w="0" w:type="dxa"/>
          <w:right w:w="0" w:type="dxa"/>
        </w:tblCellMar>
        <w:tblLook w:val="04A0" w:firstRow="1" w:lastRow="0" w:firstColumn="1" w:lastColumn="0" w:noHBand="0" w:noVBand="1"/>
      </w:tblPr>
      <w:tblGrid>
        <w:gridCol w:w="4538"/>
        <w:gridCol w:w="1222"/>
        <w:gridCol w:w="1222"/>
        <w:gridCol w:w="1860"/>
      </w:tblGrid>
      <w:tr w:rsidR="00682EBD" w:rsidRPr="00682EBD" w:rsidTr="002F134E">
        <w:trPr>
          <w:trHeight w:val="264"/>
        </w:trPr>
        <w:tc>
          <w:tcPr>
            <w:tcW w:w="4538"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2F134E" w:rsidRPr="00682EBD" w:rsidRDefault="002F134E" w:rsidP="002F134E">
            <w:pPr>
              <w:spacing w:after="0" w:line="240" w:lineRule="auto"/>
              <w:ind w:firstLine="540"/>
              <w:divId w:val="1846436297"/>
              <w:rPr>
                <w:rFonts w:ascii="Arial" w:eastAsia="Times New Roman" w:hAnsi="Arial" w:cs="Arial"/>
                <w:sz w:val="24"/>
                <w:szCs w:val="24"/>
                <w:lang w:eastAsia="es-ES"/>
              </w:rPr>
            </w:pPr>
            <w:r w:rsidRPr="00682EBD">
              <w:rPr>
                <w:rFonts w:ascii="Arial" w:eastAsia="Times New Roman" w:hAnsi="Arial" w:cs="Arial"/>
                <w:b/>
                <w:bCs/>
                <w:sz w:val="24"/>
                <w:szCs w:val="24"/>
                <w:lang w:eastAsia="es-ES"/>
              </w:rPr>
              <w:t>Indemnización por Despido Art 125 LOT</w:t>
            </w:r>
          </w:p>
        </w:tc>
        <w:tc>
          <w:tcPr>
            <w:tcW w:w="1222"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2F134E" w:rsidRPr="00682EBD" w:rsidRDefault="002F134E" w:rsidP="002F134E">
            <w:pPr>
              <w:spacing w:after="0" w:line="240" w:lineRule="auto"/>
              <w:ind w:firstLine="540"/>
              <w:jc w:val="right"/>
              <w:rPr>
                <w:rFonts w:ascii="Arial" w:eastAsia="Times New Roman" w:hAnsi="Arial" w:cs="Arial"/>
                <w:sz w:val="24"/>
                <w:szCs w:val="24"/>
                <w:lang w:eastAsia="es-ES"/>
              </w:rPr>
            </w:pPr>
            <w:r w:rsidRPr="00682EBD">
              <w:rPr>
                <w:rFonts w:ascii="Arial" w:eastAsia="Times New Roman" w:hAnsi="Arial" w:cs="Arial"/>
                <w:sz w:val="24"/>
                <w:szCs w:val="24"/>
                <w:lang w:eastAsia="es-ES"/>
              </w:rPr>
              <w:t>150,00</w:t>
            </w:r>
          </w:p>
        </w:tc>
        <w:tc>
          <w:tcPr>
            <w:tcW w:w="1222"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2F134E" w:rsidRPr="00682EBD" w:rsidRDefault="002F134E" w:rsidP="002F134E">
            <w:pPr>
              <w:spacing w:after="0" w:line="240" w:lineRule="auto"/>
              <w:ind w:firstLine="540"/>
              <w:jc w:val="right"/>
              <w:rPr>
                <w:rFonts w:ascii="Arial" w:eastAsia="Times New Roman" w:hAnsi="Arial" w:cs="Arial"/>
                <w:sz w:val="24"/>
                <w:szCs w:val="24"/>
                <w:lang w:eastAsia="es-ES"/>
              </w:rPr>
            </w:pPr>
            <w:r w:rsidRPr="00682EBD">
              <w:rPr>
                <w:rFonts w:ascii="Arial" w:eastAsia="Times New Roman" w:hAnsi="Arial" w:cs="Arial"/>
                <w:sz w:val="24"/>
                <w:szCs w:val="24"/>
                <w:lang w:eastAsia="es-ES"/>
              </w:rPr>
              <w:t>254,47</w:t>
            </w:r>
          </w:p>
        </w:tc>
        <w:tc>
          <w:tcPr>
            <w:tcW w:w="186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2F134E" w:rsidRPr="00682EBD" w:rsidRDefault="002F134E" w:rsidP="002F134E">
            <w:pPr>
              <w:spacing w:after="0" w:line="240" w:lineRule="auto"/>
              <w:ind w:firstLine="540"/>
              <w:jc w:val="right"/>
              <w:rPr>
                <w:rFonts w:ascii="Arial" w:eastAsia="Times New Roman" w:hAnsi="Arial" w:cs="Arial"/>
                <w:sz w:val="24"/>
                <w:szCs w:val="24"/>
                <w:lang w:eastAsia="es-ES"/>
              </w:rPr>
            </w:pPr>
            <w:r w:rsidRPr="00682EBD">
              <w:rPr>
                <w:rFonts w:ascii="Arial" w:eastAsia="Times New Roman" w:hAnsi="Arial" w:cs="Arial"/>
                <w:sz w:val="24"/>
                <w:szCs w:val="24"/>
                <w:lang w:eastAsia="es-ES"/>
              </w:rPr>
              <w:t>38.170,20</w:t>
            </w:r>
          </w:p>
        </w:tc>
      </w:tr>
      <w:tr w:rsidR="00682EBD" w:rsidRPr="00682EBD" w:rsidTr="002F134E">
        <w:trPr>
          <w:trHeight w:val="264"/>
        </w:trPr>
        <w:tc>
          <w:tcPr>
            <w:tcW w:w="4538" w:type="dxa"/>
            <w:tcBorders>
              <w:top w:val="single" w:sz="8" w:space="0" w:color="auto"/>
              <w:left w:val="single" w:sz="8" w:space="0" w:color="auto"/>
              <w:bottom w:val="single" w:sz="8" w:space="0" w:color="auto"/>
              <w:right w:val="single" w:sz="8" w:space="0" w:color="auto"/>
            </w:tcBorders>
            <w:shd w:val="clear" w:color="auto" w:fill="00CCFF"/>
            <w:noWrap/>
            <w:tcMar>
              <w:top w:w="0" w:type="dxa"/>
              <w:left w:w="70" w:type="dxa"/>
              <w:bottom w:w="0" w:type="dxa"/>
              <w:right w:w="70" w:type="dxa"/>
            </w:tcMar>
            <w:vAlign w:val="bottom"/>
            <w:hideMark/>
          </w:tcPr>
          <w:p w:rsidR="002F134E" w:rsidRPr="00682EBD" w:rsidRDefault="002F134E" w:rsidP="002F134E">
            <w:pPr>
              <w:spacing w:after="0" w:line="240" w:lineRule="auto"/>
              <w:ind w:firstLine="540"/>
              <w:rPr>
                <w:rFonts w:ascii="Arial" w:eastAsia="Times New Roman" w:hAnsi="Arial" w:cs="Arial"/>
                <w:sz w:val="24"/>
                <w:szCs w:val="24"/>
                <w:lang w:eastAsia="es-ES"/>
              </w:rPr>
            </w:pPr>
            <w:r w:rsidRPr="00682EBD">
              <w:rPr>
                <w:rFonts w:ascii="Arial" w:eastAsia="Times New Roman" w:hAnsi="Arial" w:cs="Arial"/>
                <w:b/>
                <w:bCs/>
                <w:sz w:val="24"/>
                <w:szCs w:val="24"/>
                <w:lang w:eastAsia="es-ES"/>
              </w:rPr>
              <w:t>Total Indemnización Art 125 LOT</w:t>
            </w:r>
          </w:p>
        </w:tc>
        <w:tc>
          <w:tcPr>
            <w:tcW w:w="1222" w:type="dxa"/>
            <w:tcBorders>
              <w:top w:val="nil"/>
              <w:left w:val="nil"/>
              <w:bottom w:val="single" w:sz="8" w:space="0" w:color="auto"/>
              <w:right w:val="single" w:sz="8" w:space="0" w:color="auto"/>
            </w:tcBorders>
            <w:shd w:val="clear" w:color="auto" w:fill="00CCFF"/>
            <w:noWrap/>
            <w:tcMar>
              <w:top w:w="0" w:type="dxa"/>
              <w:left w:w="70" w:type="dxa"/>
              <w:bottom w:w="0" w:type="dxa"/>
              <w:right w:w="70" w:type="dxa"/>
            </w:tcMar>
            <w:vAlign w:val="bottom"/>
            <w:hideMark/>
          </w:tcPr>
          <w:p w:rsidR="002F134E" w:rsidRPr="00682EBD" w:rsidRDefault="002F134E" w:rsidP="002F134E">
            <w:pPr>
              <w:spacing w:after="0" w:line="240" w:lineRule="auto"/>
              <w:ind w:firstLine="540"/>
              <w:rPr>
                <w:rFonts w:ascii="Arial" w:eastAsia="Times New Roman" w:hAnsi="Arial" w:cs="Arial"/>
                <w:sz w:val="24"/>
                <w:szCs w:val="24"/>
                <w:lang w:eastAsia="es-ES"/>
              </w:rPr>
            </w:pPr>
          </w:p>
        </w:tc>
        <w:tc>
          <w:tcPr>
            <w:tcW w:w="1222" w:type="dxa"/>
            <w:tcBorders>
              <w:top w:val="nil"/>
              <w:left w:val="nil"/>
              <w:bottom w:val="single" w:sz="8" w:space="0" w:color="auto"/>
              <w:right w:val="single" w:sz="8" w:space="0" w:color="auto"/>
            </w:tcBorders>
            <w:shd w:val="clear" w:color="auto" w:fill="00CCFF"/>
            <w:noWrap/>
            <w:tcMar>
              <w:top w:w="0" w:type="dxa"/>
              <w:left w:w="70" w:type="dxa"/>
              <w:bottom w:w="0" w:type="dxa"/>
              <w:right w:w="70" w:type="dxa"/>
            </w:tcMar>
            <w:vAlign w:val="bottom"/>
            <w:hideMark/>
          </w:tcPr>
          <w:p w:rsidR="002F134E" w:rsidRPr="00682EBD" w:rsidRDefault="002F134E" w:rsidP="002F134E">
            <w:pPr>
              <w:spacing w:after="0" w:line="240" w:lineRule="auto"/>
              <w:ind w:firstLine="540"/>
              <w:rPr>
                <w:rFonts w:ascii="Arial" w:eastAsia="Times New Roman" w:hAnsi="Arial" w:cs="Arial"/>
                <w:sz w:val="24"/>
                <w:szCs w:val="24"/>
                <w:lang w:eastAsia="es-ES"/>
              </w:rPr>
            </w:pPr>
          </w:p>
        </w:tc>
        <w:tc>
          <w:tcPr>
            <w:tcW w:w="1860" w:type="dxa"/>
            <w:tcBorders>
              <w:top w:val="nil"/>
              <w:left w:val="nil"/>
              <w:bottom w:val="single" w:sz="8" w:space="0" w:color="auto"/>
              <w:right w:val="single" w:sz="8" w:space="0" w:color="auto"/>
            </w:tcBorders>
            <w:shd w:val="clear" w:color="auto" w:fill="00CCFF"/>
            <w:noWrap/>
            <w:tcMar>
              <w:top w:w="0" w:type="dxa"/>
              <w:left w:w="70" w:type="dxa"/>
              <w:bottom w:w="0" w:type="dxa"/>
              <w:right w:w="70" w:type="dxa"/>
            </w:tcMar>
            <w:vAlign w:val="bottom"/>
            <w:hideMark/>
          </w:tcPr>
          <w:p w:rsidR="002F134E" w:rsidRPr="00682EBD" w:rsidRDefault="002F134E" w:rsidP="002F134E">
            <w:pPr>
              <w:spacing w:after="0" w:line="240" w:lineRule="auto"/>
              <w:ind w:firstLine="540"/>
              <w:jc w:val="right"/>
              <w:rPr>
                <w:rFonts w:ascii="Arial" w:eastAsia="Times New Roman" w:hAnsi="Arial" w:cs="Arial"/>
                <w:sz w:val="24"/>
                <w:szCs w:val="24"/>
                <w:lang w:eastAsia="es-ES"/>
              </w:rPr>
            </w:pPr>
            <w:r w:rsidRPr="00682EBD">
              <w:rPr>
                <w:rFonts w:ascii="Arial" w:eastAsia="Times New Roman" w:hAnsi="Arial" w:cs="Arial"/>
                <w:b/>
                <w:bCs/>
                <w:sz w:val="24"/>
                <w:szCs w:val="24"/>
                <w:lang w:eastAsia="es-ES"/>
              </w:rPr>
              <w:t>38.170,20</w:t>
            </w:r>
          </w:p>
        </w:tc>
      </w:tr>
      <w:tr w:rsidR="00682EBD" w:rsidRPr="00682EBD" w:rsidTr="002F134E">
        <w:trPr>
          <w:trHeight w:val="264"/>
        </w:trPr>
        <w:tc>
          <w:tcPr>
            <w:tcW w:w="4538"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2F134E" w:rsidRPr="00682EBD" w:rsidRDefault="002F134E" w:rsidP="002F134E">
            <w:pPr>
              <w:spacing w:after="0" w:line="240" w:lineRule="auto"/>
              <w:ind w:firstLine="540"/>
              <w:rPr>
                <w:rFonts w:ascii="Arial" w:eastAsia="Times New Roman" w:hAnsi="Arial" w:cs="Arial"/>
                <w:sz w:val="24"/>
                <w:szCs w:val="24"/>
                <w:lang w:eastAsia="es-ES"/>
              </w:rPr>
            </w:pPr>
          </w:p>
        </w:tc>
        <w:tc>
          <w:tcPr>
            <w:tcW w:w="1222"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2F134E" w:rsidRPr="00682EBD" w:rsidRDefault="002F134E" w:rsidP="002F134E">
            <w:pPr>
              <w:spacing w:after="0" w:line="240" w:lineRule="auto"/>
              <w:ind w:firstLine="540"/>
              <w:rPr>
                <w:rFonts w:ascii="Arial" w:eastAsia="Times New Roman" w:hAnsi="Arial" w:cs="Arial"/>
                <w:sz w:val="24"/>
                <w:szCs w:val="24"/>
                <w:lang w:eastAsia="es-ES"/>
              </w:rPr>
            </w:pPr>
          </w:p>
        </w:tc>
        <w:tc>
          <w:tcPr>
            <w:tcW w:w="1222"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2F134E" w:rsidRPr="00682EBD" w:rsidRDefault="002F134E" w:rsidP="002F134E">
            <w:pPr>
              <w:spacing w:after="0" w:line="240" w:lineRule="auto"/>
              <w:ind w:firstLine="540"/>
              <w:rPr>
                <w:rFonts w:ascii="Arial" w:eastAsia="Times New Roman" w:hAnsi="Arial" w:cs="Arial"/>
                <w:sz w:val="24"/>
                <w:szCs w:val="24"/>
                <w:lang w:eastAsia="es-ES"/>
              </w:rPr>
            </w:pPr>
          </w:p>
        </w:tc>
        <w:tc>
          <w:tcPr>
            <w:tcW w:w="18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2F134E" w:rsidRPr="00682EBD" w:rsidRDefault="002F134E" w:rsidP="002F134E">
            <w:pPr>
              <w:spacing w:after="0" w:line="240" w:lineRule="auto"/>
              <w:ind w:firstLine="540"/>
              <w:rPr>
                <w:rFonts w:ascii="Arial" w:eastAsia="Times New Roman" w:hAnsi="Arial" w:cs="Arial"/>
                <w:sz w:val="24"/>
                <w:szCs w:val="24"/>
                <w:lang w:eastAsia="es-ES"/>
              </w:rPr>
            </w:pPr>
          </w:p>
        </w:tc>
      </w:tr>
      <w:tr w:rsidR="00682EBD" w:rsidRPr="00682EBD" w:rsidTr="002F134E">
        <w:trPr>
          <w:trHeight w:val="264"/>
        </w:trPr>
        <w:tc>
          <w:tcPr>
            <w:tcW w:w="4538"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2F134E" w:rsidRPr="00682EBD" w:rsidRDefault="002F134E" w:rsidP="002F134E">
            <w:pPr>
              <w:spacing w:after="0" w:line="240" w:lineRule="auto"/>
              <w:ind w:firstLine="540"/>
              <w:rPr>
                <w:rFonts w:ascii="Arial" w:eastAsia="Times New Roman" w:hAnsi="Arial" w:cs="Arial"/>
                <w:sz w:val="24"/>
                <w:szCs w:val="24"/>
                <w:lang w:eastAsia="es-ES"/>
              </w:rPr>
            </w:pPr>
            <w:r w:rsidRPr="00682EBD">
              <w:rPr>
                <w:rFonts w:ascii="Arial" w:eastAsia="Times New Roman" w:hAnsi="Arial" w:cs="Arial"/>
                <w:b/>
                <w:bCs/>
                <w:sz w:val="24"/>
                <w:szCs w:val="24"/>
                <w:lang w:eastAsia="es-ES"/>
              </w:rPr>
              <w:t xml:space="preserve">Indemnización sustitutiva de </w:t>
            </w:r>
            <w:r w:rsidRPr="00682EBD">
              <w:rPr>
                <w:rFonts w:ascii="Arial" w:eastAsia="Times New Roman" w:hAnsi="Arial" w:cs="Arial"/>
                <w:b/>
                <w:bCs/>
                <w:sz w:val="24"/>
                <w:szCs w:val="24"/>
                <w:lang w:eastAsia="es-ES"/>
              </w:rPr>
              <w:lastRenderedPageBreak/>
              <w:t>preaviso Art. 125 LOT</w:t>
            </w:r>
          </w:p>
        </w:tc>
        <w:tc>
          <w:tcPr>
            <w:tcW w:w="1222"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2F134E" w:rsidRPr="00682EBD" w:rsidRDefault="002F134E" w:rsidP="002F134E">
            <w:pPr>
              <w:spacing w:after="0" w:line="240" w:lineRule="auto"/>
              <w:ind w:firstLine="540"/>
              <w:jc w:val="right"/>
              <w:rPr>
                <w:rFonts w:ascii="Arial" w:eastAsia="Times New Roman" w:hAnsi="Arial" w:cs="Arial"/>
                <w:sz w:val="24"/>
                <w:szCs w:val="24"/>
                <w:lang w:eastAsia="es-ES"/>
              </w:rPr>
            </w:pPr>
            <w:r w:rsidRPr="00682EBD">
              <w:rPr>
                <w:rFonts w:ascii="Arial" w:eastAsia="Times New Roman" w:hAnsi="Arial" w:cs="Arial"/>
                <w:sz w:val="24"/>
                <w:szCs w:val="24"/>
                <w:lang w:eastAsia="es-ES"/>
              </w:rPr>
              <w:lastRenderedPageBreak/>
              <w:t>90,0</w:t>
            </w:r>
            <w:r w:rsidRPr="00682EBD">
              <w:rPr>
                <w:rFonts w:ascii="Arial" w:eastAsia="Times New Roman" w:hAnsi="Arial" w:cs="Arial"/>
                <w:sz w:val="24"/>
                <w:szCs w:val="24"/>
                <w:lang w:eastAsia="es-ES"/>
              </w:rPr>
              <w:lastRenderedPageBreak/>
              <w:t>0</w:t>
            </w:r>
          </w:p>
        </w:tc>
        <w:tc>
          <w:tcPr>
            <w:tcW w:w="1222"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2F134E" w:rsidRPr="00682EBD" w:rsidRDefault="002F134E" w:rsidP="002F134E">
            <w:pPr>
              <w:spacing w:after="0" w:line="240" w:lineRule="auto"/>
              <w:ind w:firstLine="540"/>
              <w:jc w:val="right"/>
              <w:rPr>
                <w:rFonts w:ascii="Arial" w:eastAsia="Times New Roman" w:hAnsi="Arial" w:cs="Arial"/>
                <w:sz w:val="24"/>
                <w:szCs w:val="24"/>
                <w:lang w:eastAsia="es-ES"/>
              </w:rPr>
            </w:pPr>
            <w:r w:rsidRPr="00682EBD">
              <w:rPr>
                <w:rFonts w:ascii="Arial" w:eastAsia="Times New Roman" w:hAnsi="Arial" w:cs="Arial"/>
                <w:sz w:val="24"/>
                <w:szCs w:val="24"/>
                <w:lang w:eastAsia="es-ES"/>
              </w:rPr>
              <w:lastRenderedPageBreak/>
              <w:t>254,</w:t>
            </w:r>
            <w:r w:rsidRPr="00682EBD">
              <w:rPr>
                <w:rFonts w:ascii="Arial" w:eastAsia="Times New Roman" w:hAnsi="Arial" w:cs="Arial"/>
                <w:sz w:val="24"/>
                <w:szCs w:val="24"/>
                <w:lang w:eastAsia="es-ES"/>
              </w:rPr>
              <w:lastRenderedPageBreak/>
              <w:t>47</w:t>
            </w:r>
          </w:p>
        </w:tc>
        <w:tc>
          <w:tcPr>
            <w:tcW w:w="18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2F134E" w:rsidRPr="00682EBD" w:rsidRDefault="002F134E" w:rsidP="002F134E">
            <w:pPr>
              <w:spacing w:after="0" w:line="240" w:lineRule="auto"/>
              <w:ind w:firstLine="540"/>
              <w:jc w:val="right"/>
              <w:rPr>
                <w:rFonts w:ascii="Arial" w:eastAsia="Times New Roman" w:hAnsi="Arial" w:cs="Arial"/>
                <w:sz w:val="24"/>
                <w:szCs w:val="24"/>
                <w:lang w:eastAsia="es-ES"/>
              </w:rPr>
            </w:pPr>
            <w:r w:rsidRPr="00682EBD">
              <w:rPr>
                <w:rFonts w:ascii="Arial" w:eastAsia="Times New Roman" w:hAnsi="Arial" w:cs="Arial"/>
                <w:sz w:val="24"/>
                <w:szCs w:val="24"/>
                <w:lang w:eastAsia="es-ES"/>
              </w:rPr>
              <w:lastRenderedPageBreak/>
              <w:t>22.902,12</w:t>
            </w:r>
          </w:p>
        </w:tc>
      </w:tr>
      <w:tr w:rsidR="00682EBD" w:rsidRPr="00682EBD" w:rsidTr="002F134E">
        <w:trPr>
          <w:trHeight w:val="264"/>
        </w:trPr>
        <w:tc>
          <w:tcPr>
            <w:tcW w:w="4538" w:type="dxa"/>
            <w:tcBorders>
              <w:top w:val="single" w:sz="8" w:space="0" w:color="auto"/>
              <w:left w:val="single" w:sz="8" w:space="0" w:color="auto"/>
              <w:bottom w:val="single" w:sz="8" w:space="0" w:color="auto"/>
              <w:right w:val="single" w:sz="8" w:space="0" w:color="auto"/>
            </w:tcBorders>
            <w:shd w:val="clear" w:color="auto" w:fill="00CCFF"/>
            <w:noWrap/>
            <w:tcMar>
              <w:top w:w="0" w:type="dxa"/>
              <w:left w:w="70" w:type="dxa"/>
              <w:bottom w:w="0" w:type="dxa"/>
              <w:right w:w="70" w:type="dxa"/>
            </w:tcMar>
            <w:vAlign w:val="bottom"/>
            <w:hideMark/>
          </w:tcPr>
          <w:p w:rsidR="002F134E" w:rsidRPr="00682EBD" w:rsidRDefault="002F134E" w:rsidP="002F134E">
            <w:pPr>
              <w:spacing w:after="0" w:line="240" w:lineRule="auto"/>
              <w:ind w:firstLine="540"/>
              <w:rPr>
                <w:rFonts w:ascii="Arial" w:eastAsia="Times New Roman" w:hAnsi="Arial" w:cs="Arial"/>
                <w:sz w:val="24"/>
                <w:szCs w:val="24"/>
                <w:lang w:eastAsia="es-ES"/>
              </w:rPr>
            </w:pPr>
            <w:r w:rsidRPr="00682EBD">
              <w:rPr>
                <w:rFonts w:ascii="Arial" w:eastAsia="Times New Roman" w:hAnsi="Arial" w:cs="Arial"/>
                <w:b/>
                <w:bCs/>
                <w:sz w:val="24"/>
                <w:szCs w:val="24"/>
                <w:lang w:eastAsia="es-ES"/>
              </w:rPr>
              <w:lastRenderedPageBreak/>
              <w:t>Total Indemnización sustitutiva de preaviso Art. 125 LOT</w:t>
            </w:r>
          </w:p>
        </w:tc>
        <w:tc>
          <w:tcPr>
            <w:tcW w:w="1222" w:type="dxa"/>
            <w:tcBorders>
              <w:top w:val="nil"/>
              <w:left w:val="nil"/>
              <w:bottom w:val="single" w:sz="8" w:space="0" w:color="auto"/>
              <w:right w:val="single" w:sz="8" w:space="0" w:color="auto"/>
            </w:tcBorders>
            <w:shd w:val="clear" w:color="auto" w:fill="00CCFF"/>
            <w:noWrap/>
            <w:tcMar>
              <w:top w:w="0" w:type="dxa"/>
              <w:left w:w="70" w:type="dxa"/>
              <w:bottom w:w="0" w:type="dxa"/>
              <w:right w:w="70" w:type="dxa"/>
            </w:tcMar>
            <w:vAlign w:val="bottom"/>
            <w:hideMark/>
          </w:tcPr>
          <w:p w:rsidR="002F134E" w:rsidRPr="00682EBD" w:rsidRDefault="002F134E" w:rsidP="002F134E">
            <w:pPr>
              <w:spacing w:after="0" w:line="240" w:lineRule="auto"/>
              <w:ind w:firstLine="540"/>
              <w:rPr>
                <w:rFonts w:ascii="Arial" w:eastAsia="Times New Roman" w:hAnsi="Arial" w:cs="Arial"/>
                <w:sz w:val="24"/>
                <w:szCs w:val="24"/>
                <w:lang w:eastAsia="es-ES"/>
              </w:rPr>
            </w:pPr>
          </w:p>
        </w:tc>
        <w:tc>
          <w:tcPr>
            <w:tcW w:w="1222" w:type="dxa"/>
            <w:tcBorders>
              <w:top w:val="nil"/>
              <w:left w:val="nil"/>
              <w:bottom w:val="single" w:sz="8" w:space="0" w:color="auto"/>
              <w:right w:val="single" w:sz="8" w:space="0" w:color="auto"/>
            </w:tcBorders>
            <w:shd w:val="clear" w:color="auto" w:fill="00CCFF"/>
            <w:noWrap/>
            <w:tcMar>
              <w:top w:w="0" w:type="dxa"/>
              <w:left w:w="70" w:type="dxa"/>
              <w:bottom w:w="0" w:type="dxa"/>
              <w:right w:w="70" w:type="dxa"/>
            </w:tcMar>
            <w:vAlign w:val="bottom"/>
            <w:hideMark/>
          </w:tcPr>
          <w:p w:rsidR="002F134E" w:rsidRPr="00682EBD" w:rsidRDefault="002F134E" w:rsidP="002F134E">
            <w:pPr>
              <w:spacing w:after="0" w:line="240" w:lineRule="auto"/>
              <w:ind w:firstLine="540"/>
              <w:rPr>
                <w:rFonts w:ascii="Arial" w:eastAsia="Times New Roman" w:hAnsi="Arial" w:cs="Arial"/>
                <w:sz w:val="24"/>
                <w:szCs w:val="24"/>
                <w:lang w:eastAsia="es-ES"/>
              </w:rPr>
            </w:pPr>
          </w:p>
        </w:tc>
        <w:tc>
          <w:tcPr>
            <w:tcW w:w="1860" w:type="dxa"/>
            <w:tcBorders>
              <w:top w:val="nil"/>
              <w:left w:val="nil"/>
              <w:bottom w:val="single" w:sz="8" w:space="0" w:color="auto"/>
              <w:right w:val="single" w:sz="8" w:space="0" w:color="auto"/>
            </w:tcBorders>
            <w:shd w:val="clear" w:color="auto" w:fill="00CCFF"/>
            <w:noWrap/>
            <w:tcMar>
              <w:top w:w="0" w:type="dxa"/>
              <w:left w:w="70" w:type="dxa"/>
              <w:bottom w:w="0" w:type="dxa"/>
              <w:right w:w="70" w:type="dxa"/>
            </w:tcMar>
            <w:vAlign w:val="bottom"/>
            <w:hideMark/>
          </w:tcPr>
          <w:p w:rsidR="002F134E" w:rsidRPr="00682EBD" w:rsidRDefault="002F134E" w:rsidP="002F134E">
            <w:pPr>
              <w:spacing w:after="0" w:line="240" w:lineRule="auto"/>
              <w:ind w:firstLine="540"/>
              <w:jc w:val="right"/>
              <w:rPr>
                <w:rFonts w:ascii="Arial" w:eastAsia="Times New Roman" w:hAnsi="Arial" w:cs="Arial"/>
                <w:sz w:val="24"/>
                <w:szCs w:val="24"/>
                <w:lang w:eastAsia="es-ES"/>
              </w:rPr>
            </w:pPr>
            <w:r w:rsidRPr="00682EBD">
              <w:rPr>
                <w:rFonts w:ascii="Arial" w:eastAsia="Times New Roman" w:hAnsi="Arial" w:cs="Arial"/>
                <w:b/>
                <w:bCs/>
                <w:sz w:val="24"/>
                <w:szCs w:val="24"/>
                <w:lang w:eastAsia="es-ES"/>
              </w:rPr>
              <w:t>22.902,12</w:t>
            </w:r>
          </w:p>
        </w:tc>
      </w:tr>
    </w:tbl>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b/>
          <w:bCs/>
          <w:sz w:val="24"/>
          <w:szCs w:val="24"/>
          <w:lang w:eastAsia="es-ES"/>
        </w:rPr>
        <w:t>   </w:t>
      </w:r>
      <w:r w:rsidRPr="00682EBD">
        <w:rPr>
          <w:rFonts w:ascii="Arial" w:eastAsia="Times New Roman" w:hAnsi="Arial" w:cs="Arial"/>
          <w:sz w:val="24"/>
          <w:szCs w:val="24"/>
          <w:lang w:eastAsia="es-ES"/>
        </w:rPr>
        <w:t>Donde el salario integral del último mes de servicio fue de </w:t>
      </w:r>
      <w:r w:rsidRPr="00682EBD">
        <w:rPr>
          <w:rFonts w:ascii="Arial" w:eastAsia="Times New Roman" w:hAnsi="Arial" w:cs="Arial"/>
          <w:b/>
          <w:bCs/>
          <w:sz w:val="24"/>
          <w:szCs w:val="24"/>
          <w:lang w:eastAsia="es-ES"/>
        </w:rPr>
        <w:t>DOSCIENTOS CINCUENTA Y CUATRO BOLÍVARES CON 47/100 (254,47 Bs.), </w:t>
      </w:r>
      <w:r w:rsidRPr="00682EBD">
        <w:rPr>
          <w:rFonts w:ascii="Arial" w:eastAsia="Times New Roman" w:hAnsi="Arial" w:cs="Arial"/>
          <w:sz w:val="24"/>
          <w:szCs w:val="24"/>
          <w:lang w:eastAsia="es-ES"/>
        </w:rPr>
        <w:t>salario este que debe tomarse para el cálculo de ambas indemnizaciones. Solo que en el caso de la Indemnización por despido son ciento cincuenta (150), días de salario (30 días por año hasta un máximo de 150 días); y en el caso de la indemnización sustitutiva de preaviso son solo noventa (90) días de acuerdo a la antigüedad de mi relación laboral. Entonces </w:t>
      </w:r>
      <w:r w:rsidRPr="00682EBD">
        <w:rPr>
          <w:rFonts w:ascii="Arial" w:eastAsia="Times New Roman" w:hAnsi="Arial" w:cs="Arial"/>
          <w:b/>
          <w:bCs/>
          <w:sz w:val="24"/>
          <w:szCs w:val="24"/>
          <w:lang w:eastAsia="es-ES"/>
        </w:rPr>
        <w:t>“LA DEMANDADA” </w:t>
      </w:r>
      <w:r w:rsidRPr="00682EBD">
        <w:rPr>
          <w:rFonts w:ascii="Arial" w:eastAsia="Times New Roman" w:hAnsi="Arial" w:cs="Arial"/>
          <w:sz w:val="24"/>
          <w:szCs w:val="24"/>
          <w:lang w:eastAsia="es-ES"/>
        </w:rPr>
        <w:t>me debe, y aún no me ha pagado la cantidad de </w:t>
      </w:r>
      <w:r w:rsidRPr="00682EBD">
        <w:rPr>
          <w:rFonts w:ascii="Arial" w:eastAsia="Times New Roman" w:hAnsi="Arial" w:cs="Arial"/>
          <w:b/>
          <w:bCs/>
          <w:sz w:val="24"/>
          <w:szCs w:val="24"/>
          <w:lang w:eastAsia="es-ES"/>
        </w:rPr>
        <w:t>SESENTA Y UN  MIL SETENTA Y DOS BOLÍVARES CON 32/100 (61.072,32 Bs.) </w:t>
      </w:r>
      <w:r w:rsidRPr="00682EBD">
        <w:rPr>
          <w:rFonts w:ascii="Arial" w:eastAsia="Times New Roman" w:hAnsi="Arial" w:cs="Arial"/>
          <w:sz w:val="24"/>
          <w:szCs w:val="24"/>
          <w:lang w:eastAsia="es-ES"/>
        </w:rPr>
        <w:t>por estos dos conceptos los cuales demando en este acto.</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TÍTULO III.</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DEL PETITUM.</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En virtud de lo antes expresado, ciudadano Juez, vengo en este acto ante usted muy respetuosamente para demandar, como real y efectivamente demando a la sociedad mercantil “</w:t>
      </w:r>
      <w:r w:rsidRPr="00682EBD">
        <w:rPr>
          <w:rFonts w:ascii="Arial" w:eastAsia="Times New Roman" w:hAnsi="Arial" w:cs="Arial"/>
          <w:b/>
          <w:bCs/>
          <w:sz w:val="24"/>
          <w:szCs w:val="24"/>
          <w:lang w:eastAsia="es-ES"/>
        </w:rPr>
        <w:t xml:space="preserve">COMPAÑÍA ANÓNIMA </w:t>
      </w:r>
      <w:proofErr w:type="spellStart"/>
      <w:r w:rsidRPr="00682EBD">
        <w:rPr>
          <w:rFonts w:ascii="Arial" w:eastAsia="Times New Roman" w:hAnsi="Arial" w:cs="Arial"/>
          <w:b/>
          <w:bCs/>
          <w:sz w:val="24"/>
          <w:szCs w:val="24"/>
          <w:lang w:eastAsia="es-ES"/>
        </w:rPr>
        <w:t>xxxxxxxxxxxx</w:t>
      </w:r>
      <w:proofErr w:type="spellEnd"/>
      <w:r w:rsidRPr="00682EBD">
        <w:rPr>
          <w:rFonts w:ascii="Arial" w:eastAsia="Times New Roman" w:hAnsi="Arial" w:cs="Arial"/>
          <w:b/>
          <w:bCs/>
          <w:sz w:val="24"/>
          <w:szCs w:val="24"/>
          <w:lang w:eastAsia="es-ES"/>
        </w:rPr>
        <w:t>”,</w:t>
      </w:r>
      <w:r w:rsidRPr="00682EBD">
        <w:rPr>
          <w:rFonts w:ascii="Arial" w:eastAsia="Times New Roman" w:hAnsi="Arial" w:cs="Arial"/>
          <w:sz w:val="24"/>
          <w:szCs w:val="24"/>
          <w:lang w:eastAsia="es-ES"/>
        </w:rPr>
        <w:t>suficientemente identificada, para que convenga en cancelarme real y efectivamente la suma de </w:t>
      </w:r>
      <w:r w:rsidRPr="00682EBD">
        <w:rPr>
          <w:rFonts w:ascii="Arial" w:eastAsia="Times New Roman" w:hAnsi="Arial" w:cs="Arial"/>
          <w:b/>
          <w:bCs/>
          <w:sz w:val="24"/>
          <w:szCs w:val="24"/>
          <w:lang w:eastAsia="es-ES"/>
        </w:rPr>
        <w:t>DOSCIENTOS DOCE MIL CIENTO SETENTA Y NUEVE BOLÍVARES CON 11/100 (212.179,11 Bs.) </w:t>
      </w:r>
      <w:r w:rsidRPr="00682EBD">
        <w:rPr>
          <w:rFonts w:ascii="Arial" w:eastAsia="Times New Roman" w:hAnsi="Arial" w:cs="Arial"/>
          <w:sz w:val="24"/>
          <w:szCs w:val="24"/>
          <w:lang w:eastAsia="es-ES"/>
        </w:rPr>
        <w:t>por cuyo valor estimo la presente demanda y que en caso contrario a ello sea obligada por éste tribunal con la imposición de costos y costas procesales, además de los honorarios profesionales de mis abogados asistentes, calculados conforme a la Ley.</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En tal sentido solicito que sea calculada y se ordene el pago de la correspondiente INDEXACIÓN de los montos antes referidos, conforme a los criterios jurisprudenciales de nuestro máximo tribunal; así como también los intereses de prestaciones sociales sobre la diferencia de antigüedad alegada, basados en las tasas que a tales efectos establezca el Banco Central de Venezuela, ambos conceptos aplicables al período comprendido entre la presentación del presente libelo de demanda y la fecha en que deba ejecutarse la sentencia definitiva que la declare </w:t>
      </w:r>
      <w:r w:rsidRPr="00682EBD">
        <w:rPr>
          <w:rFonts w:ascii="Arial" w:eastAsia="Times New Roman" w:hAnsi="Arial" w:cs="Arial"/>
          <w:b/>
          <w:bCs/>
          <w:sz w:val="24"/>
          <w:szCs w:val="24"/>
          <w:lang w:eastAsia="es-ES"/>
        </w:rPr>
        <w:t>CON LUGAR,</w:t>
      </w:r>
      <w:r w:rsidRPr="00682EBD">
        <w:rPr>
          <w:rFonts w:ascii="Arial" w:eastAsia="Times New Roman" w:hAnsi="Arial" w:cs="Arial"/>
          <w:sz w:val="24"/>
          <w:szCs w:val="24"/>
          <w:lang w:eastAsia="es-ES"/>
        </w:rPr>
        <w:t> con los demás pronunciamientos de Ley; para lo cual solicito sea ordenada una experticia complementaria del fallo, a los fines de su estimación.</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TÍTULO IV.</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DE LA NOTIFICACIÓN.</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lastRenderedPageBreak/>
        <w:t>Solicito que la notificación de la demandada “</w:t>
      </w:r>
      <w:r w:rsidRPr="00682EBD">
        <w:rPr>
          <w:rFonts w:ascii="Arial" w:eastAsia="Times New Roman" w:hAnsi="Arial" w:cs="Arial"/>
          <w:b/>
          <w:bCs/>
          <w:sz w:val="24"/>
          <w:szCs w:val="24"/>
          <w:lang w:eastAsia="es-ES"/>
        </w:rPr>
        <w:t xml:space="preserve">COMPAÑÍA ANÓNIMA </w:t>
      </w:r>
      <w:proofErr w:type="spellStart"/>
      <w:r w:rsidRPr="00682EBD">
        <w:rPr>
          <w:rFonts w:ascii="Arial" w:eastAsia="Times New Roman" w:hAnsi="Arial" w:cs="Arial"/>
          <w:b/>
          <w:bCs/>
          <w:sz w:val="24"/>
          <w:szCs w:val="24"/>
          <w:lang w:eastAsia="es-ES"/>
        </w:rPr>
        <w:t>xxxxxxxxxxxxx</w:t>
      </w:r>
      <w:proofErr w:type="spellEnd"/>
      <w:r w:rsidRPr="00682EBD">
        <w:rPr>
          <w:rFonts w:ascii="Arial" w:eastAsia="Times New Roman" w:hAnsi="Arial" w:cs="Arial"/>
          <w:b/>
          <w:bCs/>
          <w:sz w:val="24"/>
          <w:szCs w:val="24"/>
          <w:lang w:eastAsia="es-ES"/>
        </w:rPr>
        <w:t>” </w:t>
      </w:r>
      <w:r w:rsidRPr="00682EBD">
        <w:rPr>
          <w:rFonts w:ascii="Arial" w:eastAsia="Times New Roman" w:hAnsi="Arial" w:cs="Arial"/>
          <w:sz w:val="24"/>
          <w:szCs w:val="24"/>
          <w:lang w:eastAsia="es-ES"/>
        </w:rPr>
        <w:t>sea practicada conforme a lo dispuesto en el artículo 126 de la Ley Orgánica Procesal del Trabajo, en la persona del ciudadano </w:t>
      </w:r>
      <w:proofErr w:type="spellStart"/>
      <w:r w:rsidRPr="00682EBD">
        <w:rPr>
          <w:rFonts w:ascii="Arial" w:eastAsia="Times New Roman" w:hAnsi="Arial" w:cs="Arial"/>
          <w:b/>
          <w:bCs/>
          <w:sz w:val="24"/>
          <w:szCs w:val="24"/>
          <w:lang w:eastAsia="es-ES"/>
        </w:rPr>
        <w:t>xxxxxxxxxxx</w:t>
      </w:r>
      <w:proofErr w:type="gramStart"/>
      <w:r w:rsidRPr="00682EBD">
        <w:rPr>
          <w:rFonts w:ascii="Arial" w:eastAsia="Times New Roman" w:hAnsi="Arial" w:cs="Arial"/>
          <w:b/>
          <w:bCs/>
          <w:sz w:val="24"/>
          <w:szCs w:val="24"/>
          <w:lang w:eastAsia="es-ES"/>
        </w:rPr>
        <w:t>,</w:t>
      </w:r>
      <w:r w:rsidRPr="00682EBD">
        <w:rPr>
          <w:rFonts w:ascii="Arial" w:eastAsia="Times New Roman" w:hAnsi="Arial" w:cs="Arial"/>
          <w:sz w:val="24"/>
          <w:szCs w:val="24"/>
          <w:lang w:eastAsia="es-ES"/>
        </w:rPr>
        <w:t>quien</w:t>
      </w:r>
      <w:proofErr w:type="spellEnd"/>
      <w:proofErr w:type="gramEnd"/>
      <w:r w:rsidRPr="00682EBD">
        <w:rPr>
          <w:rFonts w:ascii="Arial" w:eastAsia="Times New Roman" w:hAnsi="Arial" w:cs="Arial"/>
          <w:sz w:val="24"/>
          <w:szCs w:val="24"/>
          <w:lang w:eastAsia="es-ES"/>
        </w:rPr>
        <w:t xml:space="preserve"> es la persona encargada del departamento de recursos humanos de </w:t>
      </w:r>
      <w:proofErr w:type="spellStart"/>
      <w:r w:rsidRPr="00682EBD">
        <w:rPr>
          <w:rFonts w:ascii="Arial" w:eastAsia="Times New Roman" w:hAnsi="Arial" w:cs="Arial"/>
          <w:sz w:val="24"/>
          <w:szCs w:val="24"/>
          <w:lang w:eastAsia="es-ES"/>
        </w:rPr>
        <w:t>la</w:t>
      </w:r>
      <w:r w:rsidRPr="00682EBD">
        <w:rPr>
          <w:rFonts w:ascii="Arial" w:eastAsia="Times New Roman" w:hAnsi="Arial" w:cs="Arial"/>
          <w:b/>
          <w:bCs/>
          <w:sz w:val="24"/>
          <w:szCs w:val="24"/>
          <w:lang w:eastAsia="es-ES"/>
        </w:rPr>
        <w:t>“LA</w:t>
      </w:r>
      <w:proofErr w:type="spellEnd"/>
      <w:r w:rsidRPr="00682EBD">
        <w:rPr>
          <w:rFonts w:ascii="Arial" w:eastAsia="Times New Roman" w:hAnsi="Arial" w:cs="Arial"/>
          <w:b/>
          <w:bCs/>
          <w:sz w:val="24"/>
          <w:szCs w:val="24"/>
          <w:lang w:eastAsia="es-ES"/>
        </w:rPr>
        <w:t xml:space="preserve"> DEMANDADA”</w:t>
      </w:r>
      <w:r w:rsidRPr="00682EBD">
        <w:rPr>
          <w:rFonts w:ascii="Arial" w:eastAsia="Times New Roman" w:hAnsi="Arial" w:cs="Arial"/>
          <w:sz w:val="24"/>
          <w:szCs w:val="24"/>
          <w:lang w:eastAsia="es-ES"/>
        </w:rPr>
        <w:t>, quien puede ser ubicado en la siguiente dirección: Av. 17 Los Haticos, No. 112-13, en el Municipio Autónomo de Maracaibo del Estado Zulia, es decir, la sede de </w:t>
      </w:r>
      <w:r w:rsidRPr="00682EBD">
        <w:rPr>
          <w:rFonts w:ascii="Arial" w:eastAsia="Times New Roman" w:hAnsi="Arial" w:cs="Arial"/>
          <w:b/>
          <w:bCs/>
          <w:sz w:val="24"/>
          <w:szCs w:val="24"/>
          <w:lang w:eastAsia="es-ES"/>
        </w:rPr>
        <w:t>“LA DEMANDADA”</w:t>
      </w:r>
      <w:r w:rsidRPr="00682EBD">
        <w:rPr>
          <w:rFonts w:ascii="Arial" w:eastAsia="Times New Roman" w:hAnsi="Arial" w:cs="Arial"/>
          <w:sz w:val="24"/>
          <w:szCs w:val="24"/>
          <w:lang w:eastAsia="es-ES"/>
        </w:rPr>
        <w:t>.</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TÍTULO V.</w:t>
      </w:r>
    </w:p>
    <w:p w:rsidR="002F134E" w:rsidRPr="00682EBD" w:rsidRDefault="002F134E" w:rsidP="002F134E">
      <w:pPr>
        <w:shd w:val="clear" w:color="auto" w:fill="FFFFFF"/>
        <w:spacing w:after="0" w:line="334" w:lineRule="atLeast"/>
        <w:ind w:firstLine="540"/>
        <w:jc w:val="center"/>
        <w:rPr>
          <w:rFonts w:ascii="Arial" w:eastAsia="Times New Roman" w:hAnsi="Arial" w:cs="Arial"/>
          <w:sz w:val="24"/>
          <w:szCs w:val="24"/>
          <w:lang w:eastAsia="es-ES"/>
        </w:rPr>
      </w:pPr>
      <w:r w:rsidRPr="00682EBD">
        <w:rPr>
          <w:rFonts w:ascii="Arial" w:eastAsia="Times New Roman" w:hAnsi="Arial" w:cs="Arial"/>
          <w:b/>
          <w:bCs/>
          <w:sz w:val="24"/>
          <w:szCs w:val="24"/>
          <w:u w:val="single"/>
          <w:lang w:eastAsia="es-ES"/>
        </w:rPr>
        <w:t>DEL DOMICILIO PROCESAL.</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   Con el objeto de dar cumplimiento con lo establecido en el artículo 174 del Código de Procedimiento Civil y 126 de la Ley Orgánica Procesal del Trabajo, indico como domicilio procesal la siguiente dirección: dirección: Calle 77 (5 de julio) con Av. 3C, Edif. “Los Cerros” Piso 11 Oficina 11B, Escritorio Jurídico “Justicia Corporativa Integral”, Teléfono 0261-4220139</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   Finalmente, pido a este digno tribunal que la presente demanda sea admitida conforme a derecho, debidamente sustanciada y declarada con lugar en la sentencia definitiva con todos los demás pronunciamientos de ley.</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r w:rsidRPr="00682EBD">
        <w:rPr>
          <w:rFonts w:ascii="Arial" w:eastAsia="Times New Roman" w:hAnsi="Arial" w:cs="Arial"/>
          <w:sz w:val="24"/>
          <w:szCs w:val="24"/>
          <w:lang w:eastAsia="es-ES"/>
        </w:rPr>
        <w:t>   Es justicia en Maracaibo a la fecha de su presentación.</w:t>
      </w:r>
    </w:p>
    <w:p w:rsidR="002F134E" w:rsidRPr="00682EBD" w:rsidRDefault="002F134E" w:rsidP="002F134E">
      <w:pPr>
        <w:shd w:val="clear" w:color="auto" w:fill="FFFFFF"/>
        <w:spacing w:after="0" w:line="334" w:lineRule="atLeast"/>
        <w:ind w:firstLine="540"/>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jc w:val="both"/>
        <w:rPr>
          <w:rFonts w:ascii="Arial" w:eastAsia="Times New Roman" w:hAnsi="Arial" w:cs="Arial"/>
          <w:sz w:val="24"/>
          <w:szCs w:val="24"/>
          <w:lang w:eastAsia="es-ES"/>
        </w:rPr>
      </w:pPr>
      <w:r w:rsidRPr="00682EBD">
        <w:rPr>
          <w:rFonts w:ascii="Arial" w:eastAsia="Times New Roman" w:hAnsi="Arial" w:cs="Arial"/>
          <w:b/>
          <w:bCs/>
          <w:sz w:val="24"/>
          <w:szCs w:val="24"/>
          <w:lang w:eastAsia="es-ES"/>
        </w:rPr>
        <w:t>EL DEMANDANTE.                                                     ABOG ASISTENTE.</w:t>
      </w:r>
    </w:p>
    <w:p w:rsidR="002F134E" w:rsidRPr="00682EBD" w:rsidRDefault="002F134E" w:rsidP="002F134E">
      <w:pPr>
        <w:shd w:val="clear" w:color="auto" w:fill="FFFFFF"/>
        <w:spacing w:after="0" w:line="334" w:lineRule="atLeast"/>
        <w:ind w:hanging="168"/>
        <w:jc w:val="both"/>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jc w:val="center"/>
        <w:rPr>
          <w:rFonts w:ascii="Arial" w:eastAsia="Times New Roman" w:hAnsi="Arial" w:cs="Arial"/>
          <w:sz w:val="24"/>
          <w:szCs w:val="24"/>
          <w:lang w:eastAsia="es-ES"/>
        </w:rPr>
      </w:pPr>
    </w:p>
    <w:p w:rsidR="002F134E" w:rsidRPr="00682EBD" w:rsidRDefault="002F134E" w:rsidP="002F134E">
      <w:pPr>
        <w:shd w:val="clear" w:color="auto" w:fill="FFFFFF"/>
        <w:spacing w:after="0" w:line="334" w:lineRule="atLeast"/>
        <w:jc w:val="center"/>
        <w:rPr>
          <w:rFonts w:ascii="Arial" w:eastAsia="Times New Roman" w:hAnsi="Arial" w:cs="Arial"/>
          <w:sz w:val="24"/>
          <w:szCs w:val="24"/>
          <w:lang w:eastAsia="es-ES"/>
        </w:rPr>
      </w:pPr>
      <w:r w:rsidRPr="00682EBD">
        <w:rPr>
          <w:rFonts w:ascii="Arial" w:eastAsia="Times New Roman" w:hAnsi="Arial" w:cs="Arial"/>
          <w:b/>
          <w:bCs/>
          <w:sz w:val="24"/>
          <w:szCs w:val="24"/>
          <w:lang w:eastAsia="es-ES"/>
        </w:rPr>
        <w:t>LA SECRETARIA</w:t>
      </w:r>
    </w:p>
    <w:p w:rsidR="000B7302" w:rsidRPr="00682EBD" w:rsidRDefault="000B7302">
      <w:pPr>
        <w:rPr>
          <w:rFonts w:ascii="Arial" w:hAnsi="Arial" w:cs="Arial"/>
          <w:sz w:val="24"/>
          <w:szCs w:val="24"/>
        </w:rPr>
      </w:pPr>
    </w:p>
    <w:sectPr w:rsidR="000B7302" w:rsidRPr="00682E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34E"/>
    <w:rsid w:val="000B7302"/>
    <w:rsid w:val="002F134E"/>
    <w:rsid w:val="00682E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061806">
      <w:bodyDiv w:val="1"/>
      <w:marLeft w:val="0"/>
      <w:marRight w:val="0"/>
      <w:marTop w:val="0"/>
      <w:marBottom w:val="0"/>
      <w:divBdr>
        <w:top w:val="none" w:sz="0" w:space="0" w:color="auto"/>
        <w:left w:val="none" w:sz="0" w:space="0" w:color="auto"/>
        <w:bottom w:val="none" w:sz="0" w:space="0" w:color="auto"/>
        <w:right w:val="none" w:sz="0" w:space="0" w:color="auto"/>
      </w:divBdr>
      <w:divsChild>
        <w:div w:id="325283148">
          <w:marLeft w:val="0"/>
          <w:marRight w:val="0"/>
          <w:marTop w:val="0"/>
          <w:marBottom w:val="0"/>
          <w:divBdr>
            <w:top w:val="none" w:sz="0" w:space="0" w:color="auto"/>
            <w:left w:val="none" w:sz="0" w:space="0" w:color="auto"/>
            <w:bottom w:val="none" w:sz="0" w:space="0" w:color="auto"/>
            <w:right w:val="none" w:sz="0" w:space="0" w:color="auto"/>
          </w:divBdr>
          <w:divsChild>
            <w:div w:id="867331132">
              <w:marLeft w:val="0"/>
              <w:marRight w:val="0"/>
              <w:marTop w:val="0"/>
              <w:marBottom w:val="0"/>
              <w:divBdr>
                <w:top w:val="none" w:sz="0" w:space="0" w:color="auto"/>
                <w:left w:val="none" w:sz="0" w:space="0" w:color="auto"/>
                <w:bottom w:val="none" w:sz="0" w:space="0" w:color="auto"/>
                <w:right w:val="none" w:sz="0" w:space="0" w:color="auto"/>
              </w:divBdr>
            </w:div>
            <w:div w:id="1811827837">
              <w:marLeft w:val="0"/>
              <w:marRight w:val="0"/>
              <w:marTop w:val="0"/>
              <w:marBottom w:val="0"/>
              <w:divBdr>
                <w:top w:val="none" w:sz="0" w:space="0" w:color="auto"/>
                <w:left w:val="none" w:sz="0" w:space="0" w:color="auto"/>
                <w:bottom w:val="none" w:sz="0" w:space="0" w:color="auto"/>
                <w:right w:val="none" w:sz="0" w:space="0" w:color="auto"/>
              </w:divBdr>
            </w:div>
            <w:div w:id="2074349355">
              <w:marLeft w:val="0"/>
              <w:marRight w:val="0"/>
              <w:marTop w:val="0"/>
              <w:marBottom w:val="0"/>
              <w:divBdr>
                <w:top w:val="none" w:sz="0" w:space="0" w:color="auto"/>
                <w:left w:val="none" w:sz="0" w:space="0" w:color="auto"/>
                <w:bottom w:val="none" w:sz="0" w:space="0" w:color="auto"/>
                <w:right w:val="none" w:sz="0" w:space="0" w:color="auto"/>
              </w:divBdr>
            </w:div>
            <w:div w:id="2010055261">
              <w:marLeft w:val="0"/>
              <w:marRight w:val="0"/>
              <w:marTop w:val="0"/>
              <w:marBottom w:val="0"/>
              <w:divBdr>
                <w:top w:val="none" w:sz="0" w:space="0" w:color="auto"/>
                <w:left w:val="none" w:sz="0" w:space="0" w:color="auto"/>
                <w:bottom w:val="none" w:sz="0" w:space="0" w:color="auto"/>
                <w:right w:val="none" w:sz="0" w:space="0" w:color="auto"/>
              </w:divBdr>
            </w:div>
            <w:div w:id="692614119">
              <w:marLeft w:val="0"/>
              <w:marRight w:val="0"/>
              <w:marTop w:val="0"/>
              <w:marBottom w:val="0"/>
              <w:divBdr>
                <w:top w:val="none" w:sz="0" w:space="0" w:color="auto"/>
                <w:left w:val="none" w:sz="0" w:space="0" w:color="auto"/>
                <w:bottom w:val="none" w:sz="0" w:space="0" w:color="auto"/>
                <w:right w:val="none" w:sz="0" w:space="0" w:color="auto"/>
              </w:divBdr>
            </w:div>
            <w:div w:id="261961135">
              <w:marLeft w:val="720"/>
              <w:marRight w:val="740"/>
              <w:marTop w:val="0"/>
              <w:marBottom w:val="0"/>
              <w:divBdr>
                <w:top w:val="none" w:sz="0" w:space="0" w:color="auto"/>
                <w:left w:val="none" w:sz="0" w:space="0" w:color="auto"/>
                <w:bottom w:val="none" w:sz="0" w:space="0" w:color="auto"/>
                <w:right w:val="none" w:sz="0" w:space="0" w:color="auto"/>
              </w:divBdr>
            </w:div>
            <w:div w:id="626662130">
              <w:marLeft w:val="720"/>
              <w:marRight w:val="740"/>
              <w:marTop w:val="0"/>
              <w:marBottom w:val="0"/>
              <w:divBdr>
                <w:top w:val="none" w:sz="0" w:space="0" w:color="auto"/>
                <w:left w:val="none" w:sz="0" w:space="0" w:color="auto"/>
                <w:bottom w:val="none" w:sz="0" w:space="0" w:color="auto"/>
                <w:right w:val="none" w:sz="0" w:space="0" w:color="auto"/>
              </w:divBdr>
            </w:div>
            <w:div w:id="1076435726">
              <w:marLeft w:val="720"/>
              <w:marRight w:val="740"/>
              <w:marTop w:val="0"/>
              <w:marBottom w:val="0"/>
              <w:divBdr>
                <w:top w:val="none" w:sz="0" w:space="0" w:color="auto"/>
                <w:left w:val="none" w:sz="0" w:space="0" w:color="auto"/>
                <w:bottom w:val="none" w:sz="0" w:space="0" w:color="auto"/>
                <w:right w:val="none" w:sz="0" w:space="0" w:color="auto"/>
              </w:divBdr>
            </w:div>
            <w:div w:id="52628435">
              <w:marLeft w:val="540"/>
              <w:marRight w:val="380"/>
              <w:marTop w:val="0"/>
              <w:marBottom w:val="0"/>
              <w:divBdr>
                <w:top w:val="none" w:sz="0" w:space="0" w:color="auto"/>
                <w:left w:val="none" w:sz="0" w:space="0" w:color="auto"/>
                <w:bottom w:val="none" w:sz="0" w:space="0" w:color="auto"/>
                <w:right w:val="none" w:sz="0" w:space="0" w:color="auto"/>
              </w:divBdr>
            </w:div>
            <w:div w:id="642734951">
              <w:marLeft w:val="540"/>
              <w:marRight w:val="380"/>
              <w:marTop w:val="0"/>
              <w:marBottom w:val="0"/>
              <w:divBdr>
                <w:top w:val="none" w:sz="0" w:space="0" w:color="auto"/>
                <w:left w:val="none" w:sz="0" w:space="0" w:color="auto"/>
                <w:bottom w:val="none" w:sz="0" w:space="0" w:color="auto"/>
                <w:right w:val="none" w:sz="0" w:space="0" w:color="auto"/>
              </w:divBdr>
            </w:div>
            <w:div w:id="456604265">
              <w:marLeft w:val="540"/>
              <w:marRight w:val="380"/>
              <w:marTop w:val="0"/>
              <w:marBottom w:val="0"/>
              <w:divBdr>
                <w:top w:val="none" w:sz="0" w:space="0" w:color="auto"/>
                <w:left w:val="none" w:sz="0" w:space="0" w:color="auto"/>
                <w:bottom w:val="none" w:sz="0" w:space="0" w:color="auto"/>
                <w:right w:val="none" w:sz="0" w:space="0" w:color="auto"/>
              </w:divBdr>
            </w:div>
            <w:div w:id="1734886039">
              <w:marLeft w:val="540"/>
              <w:marRight w:val="380"/>
              <w:marTop w:val="0"/>
              <w:marBottom w:val="0"/>
              <w:divBdr>
                <w:top w:val="none" w:sz="0" w:space="0" w:color="auto"/>
                <w:left w:val="none" w:sz="0" w:space="0" w:color="auto"/>
                <w:bottom w:val="none" w:sz="0" w:space="0" w:color="auto"/>
                <w:right w:val="none" w:sz="0" w:space="0" w:color="auto"/>
              </w:divBdr>
            </w:div>
            <w:div w:id="663049068">
              <w:marLeft w:val="540"/>
              <w:marRight w:val="380"/>
              <w:marTop w:val="0"/>
              <w:marBottom w:val="0"/>
              <w:divBdr>
                <w:top w:val="none" w:sz="0" w:space="0" w:color="auto"/>
                <w:left w:val="none" w:sz="0" w:space="0" w:color="auto"/>
                <w:bottom w:val="none" w:sz="0" w:space="0" w:color="auto"/>
                <w:right w:val="none" w:sz="0" w:space="0" w:color="auto"/>
              </w:divBdr>
            </w:div>
            <w:div w:id="1936863271">
              <w:marLeft w:val="540"/>
              <w:marRight w:val="380"/>
              <w:marTop w:val="0"/>
              <w:marBottom w:val="0"/>
              <w:divBdr>
                <w:top w:val="none" w:sz="0" w:space="0" w:color="auto"/>
                <w:left w:val="none" w:sz="0" w:space="0" w:color="auto"/>
                <w:bottom w:val="none" w:sz="0" w:space="0" w:color="auto"/>
                <w:right w:val="none" w:sz="0" w:space="0" w:color="auto"/>
              </w:divBdr>
            </w:div>
            <w:div w:id="1881437115">
              <w:marLeft w:val="540"/>
              <w:marRight w:val="380"/>
              <w:marTop w:val="0"/>
              <w:marBottom w:val="0"/>
              <w:divBdr>
                <w:top w:val="none" w:sz="0" w:space="0" w:color="auto"/>
                <w:left w:val="none" w:sz="0" w:space="0" w:color="auto"/>
                <w:bottom w:val="none" w:sz="0" w:space="0" w:color="auto"/>
                <w:right w:val="none" w:sz="0" w:space="0" w:color="auto"/>
              </w:divBdr>
            </w:div>
            <w:div w:id="2052655580">
              <w:marLeft w:val="540"/>
              <w:marRight w:val="380"/>
              <w:marTop w:val="0"/>
              <w:marBottom w:val="0"/>
              <w:divBdr>
                <w:top w:val="none" w:sz="0" w:space="0" w:color="auto"/>
                <w:left w:val="none" w:sz="0" w:space="0" w:color="auto"/>
                <w:bottom w:val="none" w:sz="0" w:space="0" w:color="auto"/>
                <w:right w:val="none" w:sz="0" w:space="0" w:color="auto"/>
              </w:divBdr>
            </w:div>
            <w:div w:id="1178815750">
              <w:marLeft w:val="900"/>
              <w:marRight w:val="740"/>
              <w:marTop w:val="0"/>
              <w:marBottom w:val="0"/>
              <w:divBdr>
                <w:top w:val="none" w:sz="0" w:space="0" w:color="auto"/>
                <w:left w:val="none" w:sz="0" w:space="0" w:color="auto"/>
                <w:bottom w:val="none" w:sz="0" w:space="0" w:color="auto"/>
                <w:right w:val="none" w:sz="0" w:space="0" w:color="auto"/>
              </w:divBdr>
            </w:div>
            <w:div w:id="1846436297">
              <w:marLeft w:val="0"/>
              <w:marRight w:val="0"/>
              <w:marTop w:val="0"/>
              <w:marBottom w:val="0"/>
              <w:divBdr>
                <w:top w:val="none" w:sz="0" w:space="0" w:color="auto"/>
                <w:left w:val="none" w:sz="0" w:space="0" w:color="auto"/>
                <w:bottom w:val="none" w:sz="0" w:space="0" w:color="auto"/>
                <w:right w:val="none" w:sz="0" w:space="0" w:color="auto"/>
              </w:divBdr>
            </w:div>
            <w:div w:id="1860243168">
              <w:marLeft w:val="0"/>
              <w:marRight w:val="0"/>
              <w:marTop w:val="0"/>
              <w:marBottom w:val="0"/>
              <w:divBdr>
                <w:top w:val="none" w:sz="0" w:space="0" w:color="auto"/>
                <w:left w:val="none" w:sz="0" w:space="0" w:color="auto"/>
                <w:bottom w:val="none" w:sz="0" w:space="0" w:color="auto"/>
                <w:right w:val="none" w:sz="0" w:space="0" w:color="auto"/>
              </w:divBdr>
            </w:div>
            <w:div w:id="710154877">
              <w:marLeft w:val="0"/>
              <w:marRight w:val="0"/>
              <w:marTop w:val="0"/>
              <w:marBottom w:val="0"/>
              <w:divBdr>
                <w:top w:val="none" w:sz="0" w:space="0" w:color="auto"/>
                <w:left w:val="none" w:sz="0" w:space="0" w:color="auto"/>
                <w:bottom w:val="none" w:sz="0" w:space="0" w:color="auto"/>
                <w:right w:val="none" w:sz="0" w:space="0" w:color="auto"/>
              </w:divBdr>
            </w:div>
            <w:div w:id="911163189">
              <w:marLeft w:val="0"/>
              <w:marRight w:val="0"/>
              <w:marTop w:val="0"/>
              <w:marBottom w:val="0"/>
              <w:divBdr>
                <w:top w:val="none" w:sz="0" w:space="0" w:color="auto"/>
                <w:left w:val="none" w:sz="0" w:space="0" w:color="auto"/>
                <w:bottom w:val="none" w:sz="0" w:space="0" w:color="auto"/>
                <w:right w:val="none" w:sz="0" w:space="0" w:color="auto"/>
              </w:divBdr>
            </w:div>
            <w:div w:id="1820994396">
              <w:marLeft w:val="0"/>
              <w:marRight w:val="0"/>
              <w:marTop w:val="0"/>
              <w:marBottom w:val="0"/>
              <w:divBdr>
                <w:top w:val="none" w:sz="0" w:space="0" w:color="auto"/>
                <w:left w:val="none" w:sz="0" w:space="0" w:color="auto"/>
                <w:bottom w:val="none" w:sz="0" w:space="0" w:color="auto"/>
                <w:right w:val="none" w:sz="0" w:space="0" w:color="auto"/>
              </w:divBdr>
            </w:div>
            <w:div w:id="1819572071">
              <w:marLeft w:val="0"/>
              <w:marRight w:val="0"/>
              <w:marTop w:val="0"/>
              <w:marBottom w:val="0"/>
              <w:divBdr>
                <w:top w:val="none" w:sz="0" w:space="0" w:color="auto"/>
                <w:left w:val="none" w:sz="0" w:space="0" w:color="auto"/>
                <w:bottom w:val="none" w:sz="0" w:space="0" w:color="auto"/>
                <w:right w:val="none" w:sz="0" w:space="0" w:color="auto"/>
              </w:divBdr>
            </w:div>
            <w:div w:id="1232616581">
              <w:marLeft w:val="0"/>
              <w:marRight w:val="0"/>
              <w:marTop w:val="0"/>
              <w:marBottom w:val="0"/>
              <w:divBdr>
                <w:top w:val="none" w:sz="0" w:space="0" w:color="auto"/>
                <w:left w:val="none" w:sz="0" w:space="0" w:color="auto"/>
                <w:bottom w:val="none" w:sz="0" w:space="0" w:color="auto"/>
                <w:right w:val="none" w:sz="0" w:space="0" w:color="auto"/>
              </w:divBdr>
            </w:div>
            <w:div w:id="1570459368">
              <w:marLeft w:val="0"/>
              <w:marRight w:val="0"/>
              <w:marTop w:val="0"/>
              <w:marBottom w:val="0"/>
              <w:divBdr>
                <w:top w:val="none" w:sz="0" w:space="0" w:color="auto"/>
                <w:left w:val="none" w:sz="0" w:space="0" w:color="auto"/>
                <w:bottom w:val="none" w:sz="0" w:space="0" w:color="auto"/>
                <w:right w:val="none" w:sz="0" w:space="0" w:color="auto"/>
              </w:divBdr>
            </w:div>
            <w:div w:id="849413322">
              <w:marLeft w:val="0"/>
              <w:marRight w:val="0"/>
              <w:marTop w:val="0"/>
              <w:marBottom w:val="0"/>
              <w:divBdr>
                <w:top w:val="none" w:sz="0" w:space="0" w:color="auto"/>
                <w:left w:val="none" w:sz="0" w:space="0" w:color="auto"/>
                <w:bottom w:val="none" w:sz="0" w:space="0" w:color="auto"/>
                <w:right w:val="none" w:sz="0" w:space="0" w:color="auto"/>
              </w:divBdr>
            </w:div>
            <w:div w:id="1397629046">
              <w:marLeft w:val="0"/>
              <w:marRight w:val="0"/>
              <w:marTop w:val="0"/>
              <w:marBottom w:val="0"/>
              <w:divBdr>
                <w:top w:val="none" w:sz="0" w:space="0" w:color="auto"/>
                <w:left w:val="none" w:sz="0" w:space="0" w:color="auto"/>
                <w:bottom w:val="none" w:sz="0" w:space="0" w:color="auto"/>
                <w:right w:val="none" w:sz="0" w:space="0" w:color="auto"/>
              </w:divBdr>
            </w:div>
            <w:div w:id="1440763062">
              <w:marLeft w:val="0"/>
              <w:marRight w:val="0"/>
              <w:marTop w:val="0"/>
              <w:marBottom w:val="0"/>
              <w:divBdr>
                <w:top w:val="none" w:sz="0" w:space="0" w:color="auto"/>
                <w:left w:val="none" w:sz="0" w:space="0" w:color="auto"/>
                <w:bottom w:val="none" w:sz="0" w:space="0" w:color="auto"/>
                <w:right w:val="none" w:sz="0" w:space="0" w:color="auto"/>
              </w:divBdr>
            </w:div>
            <w:div w:id="1921403227">
              <w:marLeft w:val="0"/>
              <w:marRight w:val="0"/>
              <w:marTop w:val="0"/>
              <w:marBottom w:val="0"/>
              <w:divBdr>
                <w:top w:val="none" w:sz="0" w:space="0" w:color="auto"/>
                <w:left w:val="none" w:sz="0" w:space="0" w:color="auto"/>
                <w:bottom w:val="none" w:sz="0" w:space="0" w:color="auto"/>
                <w:right w:val="none" w:sz="0" w:space="0" w:color="auto"/>
              </w:divBdr>
            </w:div>
            <w:div w:id="1428768039">
              <w:marLeft w:val="7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3964</Words>
  <Characters>21803</Characters>
  <Application>Microsoft Office Word</Application>
  <DocSecurity>0</DocSecurity>
  <Lines>181</Lines>
  <Paragraphs>51</Paragraphs>
  <ScaleCrop>false</ScaleCrop>
  <Company/>
  <LinksUpToDate>false</LinksUpToDate>
  <CharactersWithSpaces>25716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4</cp:revision>
  <dcterms:created xsi:type="dcterms:W3CDTF">2015-07-12T05:12:00Z</dcterms:created>
  <dcterms:modified xsi:type="dcterms:W3CDTF">2015-10-03T00:50:00Z</dcterms:modified>
</cp:coreProperties>
</file>