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622" w:rsidRPr="009463BC" w:rsidRDefault="004A4622" w:rsidP="00AE4DED">
      <w:pPr>
        <w:spacing w:line="480" w:lineRule="exact"/>
        <w:jc w:val="both"/>
        <w:rPr>
          <w:rFonts w:ascii="Bookman Old Style" w:hAnsi="Bookman Old Style" w:cs="Arial"/>
          <w:i/>
          <w:sz w:val="24"/>
          <w:szCs w:val="24"/>
        </w:rPr>
      </w:pPr>
    </w:p>
    <w:p w:rsidR="004A4622" w:rsidRPr="009463BC" w:rsidRDefault="004A4622" w:rsidP="00AE4DED">
      <w:pPr>
        <w:spacing w:line="480" w:lineRule="exact"/>
        <w:jc w:val="both"/>
        <w:rPr>
          <w:rFonts w:ascii="Bookman Old Style" w:hAnsi="Bookman Old Style" w:cs="Arial"/>
          <w:i/>
          <w:sz w:val="24"/>
          <w:szCs w:val="24"/>
        </w:rPr>
      </w:pPr>
    </w:p>
    <w:p w:rsidR="00AE4DED" w:rsidRPr="009463BC" w:rsidRDefault="00AE4DED" w:rsidP="00AE4DED">
      <w:pPr>
        <w:spacing w:line="480" w:lineRule="exact"/>
        <w:jc w:val="both"/>
        <w:rPr>
          <w:rFonts w:ascii="Bookman Old Style" w:hAnsi="Bookman Old Style" w:cs="Arial"/>
          <w:i/>
          <w:sz w:val="24"/>
          <w:szCs w:val="24"/>
        </w:rPr>
      </w:pPr>
      <w:r w:rsidRPr="009463BC">
        <w:rPr>
          <w:rFonts w:ascii="Bookman Old Style" w:hAnsi="Bookman Old Style" w:cs="Arial"/>
          <w:i/>
          <w:sz w:val="24"/>
          <w:szCs w:val="24"/>
        </w:rPr>
        <w:t xml:space="preserve">Entre, </w:t>
      </w:r>
      <w:r w:rsidRPr="003C0BAE">
        <w:rPr>
          <w:rFonts w:ascii="Bookman Old Style" w:hAnsi="Bookman Old Style" w:cs="Arial"/>
          <w:b/>
          <w:i/>
          <w:sz w:val="24"/>
          <w:szCs w:val="24"/>
          <w:highlight w:val="yellow"/>
        </w:rPr>
        <w:t xml:space="preserve">HECTOR FRANCISCO PAZ </w:t>
      </w:r>
      <w:r w:rsidR="00047ED6" w:rsidRPr="003C0BAE">
        <w:rPr>
          <w:rFonts w:ascii="Bookman Old Style" w:hAnsi="Bookman Old Style" w:cs="Arial"/>
          <w:b/>
          <w:i/>
          <w:sz w:val="24"/>
          <w:szCs w:val="24"/>
          <w:highlight w:val="yellow"/>
        </w:rPr>
        <w:t>DÍAZ</w:t>
      </w:r>
      <w:r w:rsidRPr="009463BC">
        <w:rPr>
          <w:rFonts w:ascii="Bookman Old Style" w:hAnsi="Bookman Old Style" w:cs="Arial"/>
          <w:i/>
          <w:sz w:val="24"/>
          <w:szCs w:val="24"/>
        </w:rPr>
        <w:t xml:space="preserve">, </w:t>
      </w:r>
      <w:r w:rsidR="00047ED6" w:rsidRPr="009463BC">
        <w:rPr>
          <w:rFonts w:ascii="Bookman Old Style" w:hAnsi="Bookman Old Style" w:cs="Arial"/>
          <w:i/>
          <w:sz w:val="24"/>
          <w:szCs w:val="24"/>
        </w:rPr>
        <w:t>Venezolano</w:t>
      </w:r>
      <w:r w:rsidRPr="009463BC">
        <w:rPr>
          <w:rFonts w:ascii="Bookman Old Style" w:hAnsi="Bookman Old Style" w:cs="Arial"/>
          <w:i/>
          <w:sz w:val="24"/>
          <w:szCs w:val="24"/>
        </w:rPr>
        <w:t xml:space="preserve">, mayor de edad, soltero, titular de la </w:t>
      </w:r>
      <w:r w:rsidR="00047ED6" w:rsidRPr="009463BC">
        <w:rPr>
          <w:rFonts w:ascii="Bookman Old Style" w:hAnsi="Bookman Old Style" w:cs="Arial"/>
          <w:i/>
          <w:sz w:val="24"/>
          <w:szCs w:val="24"/>
        </w:rPr>
        <w:t xml:space="preserve">Cédula </w:t>
      </w:r>
      <w:r w:rsidRPr="009463BC">
        <w:rPr>
          <w:rFonts w:ascii="Bookman Old Style" w:hAnsi="Bookman Old Style" w:cs="Arial"/>
          <w:i/>
          <w:sz w:val="24"/>
          <w:szCs w:val="24"/>
        </w:rPr>
        <w:t xml:space="preserve">de </w:t>
      </w:r>
      <w:r w:rsidR="00047ED6" w:rsidRPr="009463BC">
        <w:rPr>
          <w:rFonts w:ascii="Bookman Old Style" w:hAnsi="Bookman Old Style" w:cs="Arial"/>
          <w:i/>
          <w:sz w:val="24"/>
          <w:szCs w:val="24"/>
        </w:rPr>
        <w:t xml:space="preserve">Identidad </w:t>
      </w:r>
      <w:r w:rsidRPr="009463BC">
        <w:rPr>
          <w:rFonts w:ascii="Bookman Old Style" w:hAnsi="Bookman Old Style" w:cs="Arial"/>
          <w:b/>
          <w:i/>
          <w:sz w:val="24"/>
          <w:szCs w:val="24"/>
        </w:rPr>
        <w:t xml:space="preserve">N° </w:t>
      </w:r>
      <w:r w:rsidRPr="003C0BAE">
        <w:rPr>
          <w:rFonts w:ascii="Bookman Old Style" w:hAnsi="Bookman Old Style" w:cs="Arial"/>
          <w:b/>
          <w:i/>
          <w:sz w:val="24"/>
          <w:szCs w:val="24"/>
          <w:highlight w:val="yellow"/>
        </w:rPr>
        <w:t>V-11.768.891</w:t>
      </w:r>
      <w:r w:rsidRPr="009463BC">
        <w:rPr>
          <w:rFonts w:ascii="Bookman Old Style" w:hAnsi="Bookman Old Style" w:cs="Arial"/>
          <w:i/>
          <w:sz w:val="24"/>
          <w:szCs w:val="24"/>
        </w:rPr>
        <w:t xml:space="preserve">, domiciliado en la ciudad de Punto Fijo, Municipio Carirubana del Estado Falcón, quien en los únicos efectos de este contrato se denominara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por una parte y por la otra el Ciudadano </w:t>
      </w:r>
      <w:r w:rsidRPr="003C0BAE">
        <w:rPr>
          <w:rFonts w:ascii="Bookman Old Style" w:hAnsi="Bookman Old Style" w:cs="Arial"/>
          <w:b/>
          <w:i/>
          <w:sz w:val="24"/>
          <w:szCs w:val="24"/>
          <w:highlight w:val="yellow"/>
        </w:rPr>
        <w:t>LUIS ALEJANDRO ROJAS</w:t>
      </w:r>
      <w:r w:rsidRPr="003C0BAE">
        <w:rPr>
          <w:rFonts w:ascii="Bookman Old Style" w:hAnsi="Bookman Old Style" w:cs="Arial"/>
          <w:i/>
          <w:sz w:val="24"/>
          <w:szCs w:val="24"/>
          <w:highlight w:val="yellow"/>
        </w:rPr>
        <w:t xml:space="preserve"> </w:t>
      </w:r>
      <w:r w:rsidRPr="003C0BAE">
        <w:rPr>
          <w:rFonts w:ascii="Bookman Old Style" w:hAnsi="Bookman Old Style" w:cs="Arial"/>
          <w:b/>
          <w:i/>
          <w:sz w:val="24"/>
          <w:szCs w:val="24"/>
          <w:highlight w:val="yellow"/>
        </w:rPr>
        <w:t>MARCANO</w:t>
      </w:r>
      <w:r w:rsidRPr="009463BC">
        <w:rPr>
          <w:rFonts w:ascii="Bookman Old Style" w:hAnsi="Bookman Old Style" w:cs="Arial"/>
          <w:i/>
          <w:sz w:val="24"/>
          <w:szCs w:val="24"/>
        </w:rPr>
        <w:t xml:space="preserve">, </w:t>
      </w:r>
      <w:r w:rsidR="00047ED6" w:rsidRPr="009463BC">
        <w:rPr>
          <w:rFonts w:ascii="Bookman Old Style" w:hAnsi="Bookman Old Style" w:cs="Arial"/>
          <w:i/>
          <w:sz w:val="24"/>
          <w:szCs w:val="24"/>
        </w:rPr>
        <w:t>Venezolano</w:t>
      </w:r>
      <w:r w:rsidRPr="009463BC">
        <w:rPr>
          <w:rFonts w:ascii="Bookman Old Style" w:hAnsi="Bookman Old Style" w:cs="Arial"/>
          <w:i/>
          <w:sz w:val="24"/>
          <w:szCs w:val="24"/>
        </w:rPr>
        <w:t xml:space="preserve">, </w:t>
      </w:r>
      <w:bookmarkStart w:id="0" w:name="_GoBack"/>
      <w:bookmarkEnd w:id="0"/>
      <w:r w:rsidRPr="009463BC">
        <w:rPr>
          <w:rFonts w:ascii="Bookman Old Style" w:hAnsi="Bookman Old Style" w:cs="Arial"/>
          <w:i/>
          <w:sz w:val="24"/>
          <w:szCs w:val="24"/>
        </w:rPr>
        <w:t xml:space="preserve">mayor de edad, soltero, de este domicilio, titular de la </w:t>
      </w:r>
      <w:r w:rsidR="00047ED6" w:rsidRPr="009463BC">
        <w:rPr>
          <w:rFonts w:ascii="Bookman Old Style" w:hAnsi="Bookman Old Style" w:cs="Arial"/>
          <w:i/>
          <w:sz w:val="24"/>
          <w:szCs w:val="24"/>
        </w:rPr>
        <w:t xml:space="preserve">Cédula </w:t>
      </w:r>
      <w:r w:rsidRPr="009463BC">
        <w:rPr>
          <w:rFonts w:ascii="Bookman Old Style" w:hAnsi="Bookman Old Style" w:cs="Arial"/>
          <w:i/>
          <w:sz w:val="24"/>
          <w:szCs w:val="24"/>
        </w:rPr>
        <w:t xml:space="preserve">de Identidad </w:t>
      </w:r>
      <w:r w:rsidRPr="009463BC">
        <w:rPr>
          <w:rFonts w:ascii="Bookman Old Style" w:hAnsi="Bookman Old Style" w:cs="Arial"/>
          <w:b/>
          <w:i/>
          <w:sz w:val="24"/>
          <w:szCs w:val="24"/>
        </w:rPr>
        <w:t xml:space="preserve">N° </w:t>
      </w:r>
      <w:r w:rsidRPr="003C0BAE">
        <w:rPr>
          <w:rFonts w:ascii="Bookman Old Style" w:hAnsi="Bookman Old Style" w:cs="Arial"/>
          <w:b/>
          <w:i/>
          <w:sz w:val="24"/>
          <w:szCs w:val="24"/>
          <w:highlight w:val="yellow"/>
        </w:rPr>
        <w:t>V-17.960.943</w:t>
      </w:r>
      <w:r w:rsidRPr="009463BC">
        <w:rPr>
          <w:rFonts w:ascii="Bookman Old Style" w:hAnsi="Bookman Old Style" w:cs="Arial"/>
          <w:i/>
          <w:sz w:val="24"/>
          <w:szCs w:val="24"/>
        </w:rPr>
        <w:t xml:space="preserve">, quien en lo adelante y para los efectos de este contrato se denominara </w:t>
      </w:r>
      <w:r w:rsidRPr="009463BC">
        <w:rPr>
          <w:rFonts w:ascii="Bookman Old Style" w:hAnsi="Bookman Old Style" w:cs="Arial"/>
          <w:b/>
          <w:i/>
          <w:sz w:val="24"/>
          <w:szCs w:val="24"/>
        </w:rPr>
        <w:t>EL COMPRADOR</w:t>
      </w:r>
      <w:r w:rsidR="00047ED6">
        <w:rPr>
          <w:rFonts w:ascii="Bookman Old Style" w:hAnsi="Bookman Old Style" w:cs="Arial"/>
          <w:i/>
          <w:sz w:val="24"/>
          <w:szCs w:val="24"/>
        </w:rPr>
        <w:t>,</w:t>
      </w:r>
      <w:r w:rsidRPr="009463BC">
        <w:rPr>
          <w:rFonts w:ascii="Bookman Old Style" w:hAnsi="Bookman Old Style" w:cs="Arial"/>
          <w:i/>
          <w:sz w:val="24"/>
          <w:szCs w:val="24"/>
        </w:rPr>
        <w:t xml:space="preserve"> se ha convenido en celebrar un contrato de </w:t>
      </w:r>
      <w:r w:rsidRPr="009463BC">
        <w:rPr>
          <w:rFonts w:ascii="Bookman Old Style" w:hAnsi="Bookman Old Style" w:cs="Arial"/>
          <w:b/>
          <w:i/>
          <w:sz w:val="24"/>
          <w:szCs w:val="24"/>
        </w:rPr>
        <w:t>OPCION DE COMPRA-VENTA</w:t>
      </w:r>
      <w:r w:rsidRPr="009463BC">
        <w:rPr>
          <w:rFonts w:ascii="Bookman Old Style" w:hAnsi="Bookman Old Style" w:cs="Arial"/>
          <w:i/>
          <w:sz w:val="24"/>
          <w:szCs w:val="24"/>
        </w:rPr>
        <w:t xml:space="preserve"> en el marco de la gran misión vivienda y de conformidad con la resolución </w:t>
      </w:r>
      <w:r w:rsidRPr="009463BC">
        <w:rPr>
          <w:rFonts w:ascii="Bookman Old Style" w:hAnsi="Bookman Old Style" w:cs="Arial"/>
          <w:b/>
          <w:i/>
          <w:sz w:val="24"/>
          <w:szCs w:val="24"/>
        </w:rPr>
        <w:t>Nº 11</w:t>
      </w:r>
      <w:r w:rsidRPr="009463BC">
        <w:rPr>
          <w:rFonts w:ascii="Bookman Old Style" w:hAnsi="Bookman Old Style" w:cs="Arial"/>
          <w:i/>
          <w:sz w:val="24"/>
          <w:szCs w:val="24"/>
        </w:rPr>
        <w:t xml:space="preserve"> de la fecha </w:t>
      </w:r>
      <w:r w:rsidRPr="009463BC">
        <w:rPr>
          <w:rFonts w:ascii="Bookman Old Style" w:hAnsi="Bookman Old Style" w:cs="Arial"/>
          <w:b/>
          <w:i/>
          <w:sz w:val="24"/>
          <w:szCs w:val="24"/>
        </w:rPr>
        <w:t>5</w:t>
      </w:r>
      <w:r w:rsidRPr="009463BC">
        <w:rPr>
          <w:rFonts w:ascii="Bookman Old Style" w:hAnsi="Bookman Old Style" w:cs="Arial"/>
          <w:i/>
          <w:sz w:val="24"/>
          <w:szCs w:val="24"/>
        </w:rPr>
        <w:t xml:space="preserve"> de </w:t>
      </w:r>
      <w:r w:rsidRPr="009463BC">
        <w:rPr>
          <w:rFonts w:ascii="Bookman Old Style" w:hAnsi="Bookman Old Style" w:cs="Arial"/>
          <w:b/>
          <w:i/>
          <w:sz w:val="24"/>
          <w:szCs w:val="24"/>
        </w:rPr>
        <w:t>febrero</w:t>
      </w:r>
      <w:r w:rsidRPr="009463BC">
        <w:rPr>
          <w:rFonts w:ascii="Bookman Old Style" w:hAnsi="Bookman Old Style" w:cs="Arial"/>
          <w:i/>
          <w:sz w:val="24"/>
          <w:szCs w:val="24"/>
        </w:rPr>
        <w:t xml:space="preserve"> de </w:t>
      </w:r>
      <w:r w:rsidRPr="009463BC">
        <w:rPr>
          <w:rFonts w:ascii="Bookman Old Style" w:hAnsi="Bookman Old Style" w:cs="Arial"/>
          <w:b/>
          <w:i/>
          <w:sz w:val="24"/>
          <w:szCs w:val="24"/>
        </w:rPr>
        <w:t>2013</w:t>
      </w:r>
      <w:r w:rsidRPr="009463BC">
        <w:rPr>
          <w:rFonts w:ascii="Bookman Old Style" w:hAnsi="Bookman Old Style" w:cs="Arial"/>
          <w:i/>
          <w:sz w:val="24"/>
          <w:szCs w:val="24"/>
        </w:rPr>
        <w:t xml:space="preserve"> publicada en la </w:t>
      </w:r>
      <w:r w:rsidR="00047ED6" w:rsidRPr="009463BC">
        <w:rPr>
          <w:rFonts w:ascii="Bookman Old Style" w:hAnsi="Bookman Old Style" w:cs="Arial"/>
          <w:i/>
          <w:sz w:val="24"/>
          <w:szCs w:val="24"/>
        </w:rPr>
        <w:t xml:space="preserve">Gaceta Oficial </w:t>
      </w:r>
      <w:r w:rsidRPr="009463BC">
        <w:rPr>
          <w:rFonts w:ascii="Bookman Old Style" w:hAnsi="Bookman Old Style" w:cs="Arial"/>
          <w:i/>
          <w:sz w:val="24"/>
          <w:szCs w:val="24"/>
        </w:rPr>
        <w:t xml:space="preserve">de la República Bolivariana de Venezuela </w:t>
      </w:r>
      <w:r w:rsidRPr="009463BC">
        <w:rPr>
          <w:rFonts w:ascii="Bookman Old Style" w:hAnsi="Bookman Old Style" w:cs="Arial"/>
          <w:b/>
          <w:i/>
          <w:sz w:val="24"/>
          <w:szCs w:val="24"/>
        </w:rPr>
        <w:t>Nº40.115</w:t>
      </w:r>
      <w:r w:rsidRPr="009463BC">
        <w:rPr>
          <w:rFonts w:ascii="Bookman Old Style" w:hAnsi="Bookman Old Style" w:cs="Arial"/>
          <w:i/>
          <w:sz w:val="24"/>
          <w:szCs w:val="24"/>
        </w:rPr>
        <w:t xml:space="preserve"> de fecha </w:t>
      </w:r>
      <w:r w:rsidRPr="009463BC">
        <w:rPr>
          <w:rFonts w:ascii="Bookman Old Style" w:hAnsi="Bookman Old Style" w:cs="Arial"/>
          <w:b/>
          <w:i/>
          <w:sz w:val="24"/>
          <w:szCs w:val="24"/>
        </w:rPr>
        <w:t>21</w:t>
      </w:r>
      <w:r w:rsidRPr="009463BC">
        <w:rPr>
          <w:rFonts w:ascii="Bookman Old Style" w:hAnsi="Bookman Old Style" w:cs="Arial"/>
          <w:i/>
          <w:sz w:val="24"/>
          <w:szCs w:val="24"/>
        </w:rPr>
        <w:t xml:space="preserve"> de </w:t>
      </w:r>
      <w:r w:rsidRPr="009463BC">
        <w:rPr>
          <w:rFonts w:ascii="Bookman Old Style" w:hAnsi="Bookman Old Style" w:cs="Arial"/>
          <w:b/>
          <w:i/>
          <w:sz w:val="24"/>
          <w:szCs w:val="24"/>
        </w:rPr>
        <w:t>febrero</w:t>
      </w:r>
      <w:r w:rsidRPr="009463BC">
        <w:rPr>
          <w:rFonts w:ascii="Bookman Old Style" w:hAnsi="Bookman Old Style" w:cs="Arial"/>
          <w:i/>
          <w:sz w:val="24"/>
          <w:szCs w:val="24"/>
        </w:rPr>
        <w:t xml:space="preserve"> de </w:t>
      </w:r>
      <w:r w:rsidRPr="009463BC">
        <w:rPr>
          <w:rFonts w:ascii="Bookman Old Style" w:hAnsi="Bookman Old Style" w:cs="Arial"/>
          <w:b/>
          <w:i/>
          <w:sz w:val="24"/>
          <w:szCs w:val="24"/>
        </w:rPr>
        <w:t>2013</w:t>
      </w:r>
      <w:r w:rsidRPr="009463BC">
        <w:rPr>
          <w:rFonts w:ascii="Bookman Old Style" w:hAnsi="Bookman Old Style" w:cs="Arial"/>
          <w:i/>
          <w:sz w:val="24"/>
          <w:szCs w:val="24"/>
        </w:rPr>
        <w:t xml:space="preserve">, el cual se regirá por las clausulas siguientes: </w:t>
      </w:r>
      <w:r w:rsidRPr="009463BC">
        <w:rPr>
          <w:rFonts w:ascii="Bookman Old Style" w:hAnsi="Bookman Old Style" w:cs="Arial"/>
          <w:b/>
          <w:i/>
          <w:sz w:val="24"/>
          <w:szCs w:val="24"/>
          <w:u w:val="single"/>
        </w:rPr>
        <w:t>PRIMERA:</w:t>
      </w:r>
      <w:r w:rsidRPr="009463BC">
        <w:rPr>
          <w:rFonts w:ascii="Bookman Old Style" w:hAnsi="Bookman Old Style" w:cs="Arial"/>
          <w:b/>
          <w:i/>
          <w:sz w:val="24"/>
          <w:szCs w:val="24"/>
        </w:rPr>
        <w:t xml:space="preserve"> EL VENDEDOR</w:t>
      </w:r>
      <w:r w:rsidRPr="009463BC">
        <w:rPr>
          <w:rFonts w:ascii="Bookman Old Style" w:hAnsi="Bookman Old Style" w:cs="Arial"/>
          <w:i/>
          <w:sz w:val="24"/>
          <w:szCs w:val="24"/>
        </w:rPr>
        <w:t xml:space="preserve"> se obliga a vender a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quien a su vez de se obliga a comprar, un inmueble constituido por una parcela de terreno y la casa sobre ella construida; parcela esta, que está ubicada en el Parcelamiento de la siguiente dirección: </w:t>
      </w:r>
      <w:r w:rsidRPr="009463BC">
        <w:rPr>
          <w:rFonts w:ascii="Bookman Old Style" w:hAnsi="Bookman Old Style" w:cs="Arial"/>
          <w:b/>
          <w:i/>
          <w:sz w:val="24"/>
          <w:szCs w:val="24"/>
        </w:rPr>
        <w:t>Calle Araure,</w:t>
      </w:r>
      <w:r w:rsidRPr="009463BC">
        <w:rPr>
          <w:rFonts w:ascii="Bookman Old Style" w:hAnsi="Bookman Old Style" w:cs="Arial"/>
          <w:i/>
          <w:sz w:val="24"/>
          <w:szCs w:val="24"/>
        </w:rPr>
        <w:t xml:space="preserve"> </w:t>
      </w:r>
      <w:r w:rsidRPr="009463BC">
        <w:rPr>
          <w:rFonts w:ascii="Bookman Old Style" w:hAnsi="Bookman Old Style" w:cs="Arial"/>
          <w:b/>
          <w:i/>
          <w:sz w:val="24"/>
          <w:szCs w:val="24"/>
        </w:rPr>
        <w:t>Esquina Calle Cardón</w:t>
      </w:r>
      <w:r w:rsidRPr="009463BC">
        <w:rPr>
          <w:rFonts w:ascii="Bookman Old Style" w:hAnsi="Bookman Old Style" w:cs="Arial"/>
          <w:i/>
          <w:sz w:val="24"/>
          <w:szCs w:val="24"/>
        </w:rPr>
        <w:t xml:space="preserve">, Parcela </w:t>
      </w:r>
      <w:r w:rsidRPr="009463BC">
        <w:rPr>
          <w:rFonts w:ascii="Bookman Old Style" w:hAnsi="Bookman Old Style" w:cs="Arial"/>
          <w:b/>
          <w:i/>
          <w:sz w:val="24"/>
          <w:szCs w:val="24"/>
        </w:rPr>
        <w:t>N° 835-B</w:t>
      </w:r>
      <w:r w:rsidRPr="009463BC">
        <w:rPr>
          <w:rFonts w:ascii="Bookman Old Style" w:hAnsi="Bookman Old Style" w:cs="Arial"/>
          <w:i/>
          <w:sz w:val="24"/>
          <w:szCs w:val="24"/>
        </w:rPr>
        <w:t xml:space="preserve">, </w:t>
      </w:r>
      <w:r w:rsidRPr="009463BC">
        <w:rPr>
          <w:rFonts w:ascii="Bookman Old Style" w:hAnsi="Bookman Old Style" w:cs="Arial"/>
          <w:b/>
          <w:i/>
          <w:sz w:val="24"/>
          <w:szCs w:val="24"/>
        </w:rPr>
        <w:t>Lote C8</w:t>
      </w:r>
      <w:r w:rsidRPr="009463BC">
        <w:rPr>
          <w:rFonts w:ascii="Bookman Old Style" w:hAnsi="Bookman Old Style" w:cs="Arial"/>
          <w:i/>
          <w:sz w:val="24"/>
          <w:szCs w:val="24"/>
        </w:rPr>
        <w:t xml:space="preserve">, de la parroquia de </w:t>
      </w:r>
      <w:r w:rsidRPr="009463BC">
        <w:rPr>
          <w:rFonts w:ascii="Bookman Old Style" w:hAnsi="Bookman Old Style" w:cs="Arial"/>
          <w:b/>
          <w:i/>
          <w:sz w:val="24"/>
          <w:szCs w:val="24"/>
        </w:rPr>
        <w:t>Punta Cardón</w:t>
      </w:r>
      <w:r w:rsidRPr="009463BC">
        <w:rPr>
          <w:rFonts w:ascii="Bookman Old Style" w:hAnsi="Bookman Old Style" w:cs="Arial"/>
          <w:i/>
          <w:sz w:val="24"/>
          <w:szCs w:val="24"/>
        </w:rPr>
        <w:t xml:space="preserve"> del Municipio Carirubana del Estado Falcón; identificada </w:t>
      </w:r>
      <w:r w:rsidRPr="009463BC">
        <w:rPr>
          <w:rFonts w:ascii="Bookman Old Style" w:hAnsi="Bookman Old Style" w:cs="Arial"/>
          <w:b/>
          <w:i/>
          <w:sz w:val="24"/>
          <w:szCs w:val="24"/>
        </w:rPr>
        <w:t>Parcela 14</w:t>
      </w:r>
      <w:r w:rsidRPr="009463BC">
        <w:rPr>
          <w:rFonts w:ascii="Bookman Old Style" w:hAnsi="Bookman Old Style" w:cs="Arial"/>
          <w:i/>
          <w:sz w:val="24"/>
          <w:szCs w:val="24"/>
        </w:rPr>
        <w:t xml:space="preserve">, tal y como se demuestra en el plano de </w:t>
      </w:r>
      <w:r w:rsidRPr="009463BC">
        <w:rPr>
          <w:rFonts w:ascii="Bookman Old Style" w:hAnsi="Bookman Old Style" w:cs="Arial"/>
          <w:b/>
          <w:i/>
          <w:sz w:val="24"/>
          <w:szCs w:val="24"/>
        </w:rPr>
        <w:t>“Parcelamiento”</w:t>
      </w:r>
      <w:r w:rsidRPr="009463BC">
        <w:rPr>
          <w:rFonts w:ascii="Bookman Old Style" w:hAnsi="Bookman Old Style" w:cs="Arial"/>
          <w:i/>
          <w:sz w:val="24"/>
          <w:szCs w:val="24"/>
        </w:rPr>
        <w:t xml:space="preserve">, y en la </w:t>
      </w:r>
      <w:r w:rsidRPr="009463BC">
        <w:rPr>
          <w:rFonts w:ascii="Bookman Old Style" w:hAnsi="Bookman Old Style" w:cs="Arial"/>
          <w:b/>
          <w:i/>
          <w:sz w:val="24"/>
          <w:szCs w:val="24"/>
        </w:rPr>
        <w:t>solicitud de aprobación de Parcelamiento N° 013-2012</w:t>
      </w:r>
      <w:r w:rsidRPr="009463BC">
        <w:rPr>
          <w:rFonts w:ascii="Bookman Old Style" w:hAnsi="Bookman Old Style" w:cs="Arial"/>
          <w:i/>
          <w:sz w:val="24"/>
          <w:szCs w:val="24"/>
        </w:rPr>
        <w:t xml:space="preserve">, debidamente expedidos y certificado por la alcaldía del Municipio Carirubana del Estado Falcón, los cuales se anexan al presente documento respectivamente, Ad Effectum Videndi. Dicha parcela de terreno tiene una superficie de </w:t>
      </w:r>
      <w:r w:rsidRPr="003C0BAE">
        <w:rPr>
          <w:rFonts w:ascii="Bookman Old Style" w:hAnsi="Bookman Old Style" w:cs="Arial"/>
          <w:b/>
          <w:i/>
          <w:sz w:val="24"/>
          <w:szCs w:val="24"/>
          <w:highlight w:val="yellow"/>
        </w:rPr>
        <w:t>ONCE</w:t>
      </w:r>
      <w:r w:rsidRPr="003C0BAE">
        <w:rPr>
          <w:rFonts w:ascii="Bookman Old Style" w:hAnsi="Bookman Old Style" w:cs="Arial"/>
          <w:i/>
          <w:sz w:val="24"/>
          <w:szCs w:val="24"/>
          <w:highlight w:val="yellow"/>
        </w:rPr>
        <w:t xml:space="preserve"> Metros </w:t>
      </w:r>
      <w:r w:rsidRPr="003C0BAE">
        <w:rPr>
          <w:rFonts w:ascii="Bookman Old Style" w:hAnsi="Bookman Old Style" w:cs="Arial"/>
          <w:b/>
          <w:i/>
          <w:sz w:val="24"/>
          <w:szCs w:val="24"/>
          <w:highlight w:val="yellow"/>
        </w:rPr>
        <w:t>(11 Mts)</w:t>
      </w:r>
      <w:r w:rsidRPr="009463BC">
        <w:rPr>
          <w:rFonts w:ascii="Bookman Old Style" w:hAnsi="Bookman Old Style" w:cs="Arial"/>
          <w:i/>
          <w:sz w:val="24"/>
          <w:szCs w:val="24"/>
        </w:rPr>
        <w:t xml:space="preserve"> de Frente por </w:t>
      </w:r>
      <w:r w:rsidR="00426F44" w:rsidRPr="003C0BAE">
        <w:rPr>
          <w:rFonts w:ascii="Bookman Old Style" w:hAnsi="Bookman Old Style" w:cs="Arial"/>
          <w:b/>
          <w:i/>
          <w:sz w:val="24"/>
          <w:szCs w:val="24"/>
          <w:highlight w:val="yellow"/>
        </w:rPr>
        <w:t>VEINTIDÓS</w:t>
      </w:r>
      <w:r w:rsidRPr="003C0BAE">
        <w:rPr>
          <w:rFonts w:ascii="Bookman Old Style" w:hAnsi="Bookman Old Style" w:cs="Arial"/>
          <w:i/>
          <w:sz w:val="24"/>
          <w:szCs w:val="24"/>
          <w:highlight w:val="yellow"/>
        </w:rPr>
        <w:t xml:space="preserve"> Metros </w:t>
      </w:r>
      <w:r w:rsidRPr="003C0BAE">
        <w:rPr>
          <w:rFonts w:ascii="Bookman Old Style" w:hAnsi="Bookman Old Style" w:cs="Arial"/>
          <w:b/>
          <w:i/>
          <w:sz w:val="24"/>
          <w:szCs w:val="24"/>
          <w:highlight w:val="yellow"/>
        </w:rPr>
        <w:t>(22 Mts)</w:t>
      </w:r>
      <w:r w:rsidRPr="003C0BAE">
        <w:rPr>
          <w:rFonts w:ascii="Bookman Old Style" w:hAnsi="Bookman Old Style" w:cs="Arial"/>
          <w:i/>
          <w:sz w:val="24"/>
          <w:szCs w:val="24"/>
          <w:highlight w:val="yellow"/>
        </w:rPr>
        <w:t xml:space="preserve"> con </w:t>
      </w:r>
      <w:r w:rsidRPr="003C0BAE">
        <w:rPr>
          <w:rFonts w:ascii="Bookman Old Style" w:hAnsi="Bookman Old Style" w:cs="Arial"/>
          <w:b/>
          <w:i/>
          <w:sz w:val="24"/>
          <w:szCs w:val="24"/>
          <w:highlight w:val="yellow"/>
        </w:rPr>
        <w:t xml:space="preserve">VEINTE </w:t>
      </w:r>
      <w:r w:rsidRPr="003C0BAE">
        <w:rPr>
          <w:rFonts w:ascii="Bookman Old Style" w:hAnsi="Bookman Old Style" w:cs="Arial"/>
          <w:i/>
          <w:sz w:val="24"/>
          <w:szCs w:val="24"/>
          <w:highlight w:val="yellow"/>
        </w:rPr>
        <w:t xml:space="preserve">centímetros </w:t>
      </w:r>
      <w:r w:rsidR="00E5086D" w:rsidRPr="003C0BAE">
        <w:rPr>
          <w:rFonts w:ascii="Bookman Old Style" w:hAnsi="Bookman Old Style" w:cs="Arial"/>
          <w:i/>
          <w:sz w:val="24"/>
          <w:szCs w:val="24"/>
          <w:highlight w:val="yellow"/>
        </w:rPr>
        <w:t xml:space="preserve">         </w:t>
      </w:r>
      <w:r w:rsidRPr="003C0BAE">
        <w:rPr>
          <w:rFonts w:ascii="Bookman Old Style" w:hAnsi="Bookman Old Style" w:cs="Arial"/>
          <w:b/>
          <w:i/>
          <w:sz w:val="24"/>
          <w:szCs w:val="24"/>
          <w:highlight w:val="yellow"/>
        </w:rPr>
        <w:t>(20 cm)</w:t>
      </w:r>
      <w:r w:rsidRPr="009463BC">
        <w:rPr>
          <w:rFonts w:ascii="Bookman Old Style" w:hAnsi="Bookman Old Style" w:cs="Arial"/>
          <w:i/>
          <w:sz w:val="24"/>
          <w:szCs w:val="24"/>
        </w:rPr>
        <w:t xml:space="preserve"> de fondo, para un área total de </w:t>
      </w:r>
      <w:r w:rsidRPr="003C0BAE">
        <w:rPr>
          <w:rFonts w:ascii="Bookman Old Style" w:hAnsi="Bookman Old Style" w:cs="Arial"/>
          <w:b/>
          <w:i/>
          <w:sz w:val="24"/>
          <w:szCs w:val="24"/>
          <w:highlight w:val="yellow"/>
        </w:rPr>
        <w:t>DOSCIENTOS CUARENTA Y CUATRO METROS CUADRADOS CON VEINTE</w:t>
      </w:r>
      <w:r w:rsidR="007D2CAA" w:rsidRPr="003C0BAE">
        <w:rPr>
          <w:rFonts w:ascii="Bookman Old Style" w:hAnsi="Bookman Old Style" w:cs="Arial"/>
          <w:b/>
          <w:i/>
          <w:sz w:val="24"/>
          <w:szCs w:val="24"/>
          <w:highlight w:val="yellow"/>
        </w:rPr>
        <w:t xml:space="preserve"> </w:t>
      </w:r>
      <w:r w:rsidRPr="003C0BAE">
        <w:rPr>
          <w:rFonts w:ascii="Bookman Old Style" w:hAnsi="Bookman Old Style" w:cs="Arial"/>
          <w:b/>
          <w:i/>
          <w:sz w:val="24"/>
          <w:szCs w:val="24"/>
          <w:highlight w:val="yellow"/>
        </w:rPr>
        <w:t>CENTÍMETROS</w:t>
      </w:r>
      <w:r w:rsidRPr="003C0BAE">
        <w:rPr>
          <w:rFonts w:ascii="Bookman Old Style" w:hAnsi="Bookman Old Style" w:cs="Arial"/>
          <w:i/>
          <w:sz w:val="24"/>
          <w:szCs w:val="24"/>
          <w:highlight w:val="yellow"/>
        </w:rPr>
        <w:t xml:space="preserve"> </w:t>
      </w:r>
      <w:r w:rsidRPr="003C0BAE">
        <w:rPr>
          <w:rFonts w:ascii="Bookman Old Style" w:hAnsi="Bookman Old Style" w:cs="Arial"/>
          <w:b/>
          <w:i/>
          <w:sz w:val="24"/>
          <w:szCs w:val="24"/>
          <w:highlight w:val="yellow"/>
        </w:rPr>
        <w:t>CUADRADOS</w:t>
      </w:r>
      <w:r w:rsidR="007D2CAA" w:rsidRPr="003C0BAE">
        <w:rPr>
          <w:rFonts w:ascii="Bookman Old Style" w:hAnsi="Bookman Old Style" w:cs="Arial"/>
          <w:b/>
          <w:i/>
          <w:sz w:val="24"/>
          <w:szCs w:val="24"/>
          <w:highlight w:val="yellow"/>
        </w:rPr>
        <w:t xml:space="preserve"> </w:t>
      </w:r>
      <w:r w:rsidRPr="003C0BAE">
        <w:rPr>
          <w:rFonts w:ascii="Bookman Old Style" w:hAnsi="Bookman Old Style" w:cs="Arial"/>
          <w:b/>
          <w:i/>
          <w:sz w:val="24"/>
          <w:szCs w:val="24"/>
          <w:highlight w:val="yellow"/>
        </w:rPr>
        <w:t>(244,20 Mts2)</w:t>
      </w:r>
      <w:r w:rsidRPr="009463BC">
        <w:rPr>
          <w:rFonts w:ascii="Bookman Old Style" w:hAnsi="Bookman Old Style" w:cs="Arial"/>
          <w:b/>
          <w:i/>
          <w:sz w:val="24"/>
          <w:szCs w:val="24"/>
        </w:rPr>
        <w:t>,</w:t>
      </w:r>
      <w:r w:rsidRPr="009463BC">
        <w:rPr>
          <w:rFonts w:ascii="Bookman Old Style" w:hAnsi="Bookman Old Style" w:cs="Arial"/>
          <w:i/>
          <w:sz w:val="24"/>
          <w:szCs w:val="24"/>
        </w:rPr>
        <w:t xml:space="preserve"> la cual forma parte del </w:t>
      </w:r>
      <w:r w:rsidRPr="003C0BAE">
        <w:rPr>
          <w:rFonts w:ascii="Bookman Old Style" w:hAnsi="Bookman Old Style" w:cs="Arial"/>
          <w:b/>
          <w:i/>
          <w:sz w:val="24"/>
          <w:szCs w:val="24"/>
          <w:highlight w:val="yellow"/>
        </w:rPr>
        <w:t>8.94800 %</w:t>
      </w:r>
      <w:r w:rsidRPr="003C0BAE">
        <w:rPr>
          <w:rFonts w:ascii="Bookman Old Style" w:hAnsi="Bookman Old Style" w:cs="Arial"/>
          <w:i/>
          <w:sz w:val="24"/>
          <w:szCs w:val="24"/>
          <w:highlight w:val="yellow"/>
        </w:rPr>
        <w:t xml:space="preserve"> </w:t>
      </w:r>
      <w:r w:rsidRPr="009463BC">
        <w:rPr>
          <w:rFonts w:ascii="Bookman Old Style" w:hAnsi="Bookman Old Style" w:cs="Arial"/>
          <w:i/>
          <w:sz w:val="24"/>
          <w:szCs w:val="24"/>
        </w:rPr>
        <w:t>de un terreno de mayor extensión el cual tiene una superficie total de</w:t>
      </w:r>
      <w:r w:rsidRPr="009463BC">
        <w:rPr>
          <w:rFonts w:ascii="Bookman Old Style" w:hAnsi="Bookman Old Style" w:cs="Arial"/>
          <w:b/>
          <w:i/>
          <w:sz w:val="24"/>
          <w:szCs w:val="24"/>
        </w:rPr>
        <w:t xml:space="preserve"> </w:t>
      </w:r>
      <w:r w:rsidRPr="003C0BAE">
        <w:rPr>
          <w:rFonts w:ascii="Bookman Old Style" w:hAnsi="Bookman Old Style" w:cs="Arial"/>
          <w:b/>
          <w:i/>
          <w:sz w:val="24"/>
          <w:szCs w:val="24"/>
          <w:highlight w:val="yellow"/>
        </w:rPr>
        <w:t>CUATRO MIL METROS CUADRADOS (4.000 Mts2)</w:t>
      </w:r>
      <w:r w:rsidRPr="009463BC">
        <w:rPr>
          <w:rFonts w:ascii="Bookman Old Style" w:hAnsi="Bookman Old Style" w:cs="Arial"/>
          <w:i/>
          <w:sz w:val="24"/>
          <w:szCs w:val="24"/>
        </w:rPr>
        <w:t xml:space="preserve">, </w:t>
      </w:r>
      <w:r w:rsidRPr="003C0BAE">
        <w:rPr>
          <w:rFonts w:ascii="Bookman Old Style" w:hAnsi="Bookman Old Style" w:cs="Arial"/>
          <w:i/>
          <w:sz w:val="24"/>
          <w:szCs w:val="24"/>
          <w:highlight w:val="yellow"/>
        </w:rPr>
        <w:t xml:space="preserve">que forman parte del </w:t>
      </w:r>
      <w:r w:rsidRPr="003C0BAE">
        <w:rPr>
          <w:rFonts w:ascii="Bookman Old Style" w:hAnsi="Bookman Old Style" w:cs="Arial"/>
          <w:b/>
          <w:i/>
          <w:sz w:val="24"/>
          <w:szCs w:val="24"/>
          <w:highlight w:val="yellow"/>
        </w:rPr>
        <w:t xml:space="preserve">lote C-8 </w:t>
      </w:r>
      <w:r w:rsidRPr="003C0BAE">
        <w:rPr>
          <w:rFonts w:ascii="Bookman Old Style" w:hAnsi="Bookman Old Style" w:cs="Arial"/>
          <w:i/>
          <w:sz w:val="24"/>
          <w:szCs w:val="24"/>
          <w:highlight w:val="yellow"/>
        </w:rPr>
        <w:t xml:space="preserve">de la parcela de terreno distinguida con el </w:t>
      </w:r>
      <w:r w:rsidRPr="003C0BAE">
        <w:rPr>
          <w:rFonts w:ascii="Bookman Old Style" w:hAnsi="Bookman Old Style" w:cs="Arial"/>
          <w:b/>
          <w:i/>
          <w:sz w:val="24"/>
          <w:szCs w:val="24"/>
          <w:highlight w:val="yellow"/>
        </w:rPr>
        <w:t>N° 835-B</w:t>
      </w:r>
      <w:r w:rsidRPr="009463BC">
        <w:rPr>
          <w:rFonts w:ascii="Bookman Old Style" w:hAnsi="Bookman Old Style" w:cs="Arial"/>
          <w:i/>
          <w:sz w:val="24"/>
          <w:szCs w:val="24"/>
        </w:rPr>
        <w:t xml:space="preserve">, y se encuentra alinderada de </w:t>
      </w:r>
      <w:r w:rsidRPr="009463BC">
        <w:rPr>
          <w:rFonts w:ascii="Bookman Old Style" w:hAnsi="Bookman Old Style" w:cs="Arial"/>
          <w:i/>
          <w:sz w:val="24"/>
          <w:szCs w:val="24"/>
        </w:rPr>
        <w:lastRenderedPageBreak/>
        <w:t xml:space="preserve">la siguiente manera; </w:t>
      </w:r>
      <w:r w:rsidRPr="003C0BAE">
        <w:rPr>
          <w:rFonts w:ascii="Bookman Old Style" w:hAnsi="Bookman Old Style" w:cs="Arial"/>
          <w:b/>
          <w:i/>
          <w:sz w:val="24"/>
          <w:szCs w:val="24"/>
          <w:highlight w:val="yellow"/>
          <w:u w:val="single"/>
        </w:rPr>
        <w:t>Parcela N° 14</w:t>
      </w:r>
      <w:r w:rsidRPr="009463BC">
        <w:rPr>
          <w:rFonts w:ascii="Bookman Old Style" w:hAnsi="Bookman Old Style" w:cs="Arial"/>
          <w:b/>
          <w:i/>
          <w:sz w:val="24"/>
          <w:szCs w:val="24"/>
        </w:rPr>
        <w:t xml:space="preserve">: </w:t>
      </w:r>
      <w:r w:rsidRPr="009463BC">
        <w:rPr>
          <w:rFonts w:ascii="Bookman Old Style" w:hAnsi="Bookman Old Style" w:cs="Arial"/>
          <w:b/>
          <w:i/>
          <w:sz w:val="24"/>
          <w:szCs w:val="24"/>
          <w:u w:val="single"/>
        </w:rPr>
        <w:t>NORTE:</w:t>
      </w:r>
      <w:r w:rsidRPr="009463BC">
        <w:rPr>
          <w:rFonts w:ascii="Bookman Old Style" w:hAnsi="Bookman Old Style" w:cs="Arial"/>
          <w:i/>
          <w:sz w:val="24"/>
          <w:szCs w:val="24"/>
        </w:rPr>
        <w:t xml:space="preserve"> En </w:t>
      </w:r>
      <w:r w:rsidRPr="00AC19F0">
        <w:rPr>
          <w:rFonts w:ascii="Bookman Old Style" w:hAnsi="Bookman Old Style" w:cs="Arial"/>
          <w:i/>
          <w:sz w:val="24"/>
          <w:szCs w:val="24"/>
          <w:highlight w:val="yellow"/>
        </w:rPr>
        <w:t xml:space="preserve">Once Metros </w:t>
      </w:r>
      <w:r w:rsidRPr="00AC19F0">
        <w:rPr>
          <w:rFonts w:ascii="Bookman Old Style" w:hAnsi="Bookman Old Style" w:cs="Arial"/>
          <w:b/>
          <w:i/>
          <w:sz w:val="24"/>
          <w:szCs w:val="24"/>
          <w:highlight w:val="yellow"/>
        </w:rPr>
        <w:t xml:space="preserve">(11 Mts) </w:t>
      </w:r>
      <w:r w:rsidRPr="009463BC">
        <w:rPr>
          <w:rFonts w:ascii="Bookman Old Style" w:hAnsi="Bookman Old Style" w:cs="Arial"/>
          <w:i/>
          <w:sz w:val="24"/>
          <w:szCs w:val="24"/>
        </w:rPr>
        <w:t>lineales y</w:t>
      </w:r>
      <w:r w:rsidRPr="009463BC">
        <w:rPr>
          <w:rFonts w:ascii="Bookman Old Style" w:hAnsi="Bookman Old Style" w:cs="Arial"/>
          <w:b/>
          <w:i/>
          <w:sz w:val="24"/>
          <w:szCs w:val="24"/>
        </w:rPr>
        <w:t xml:space="preserve"> </w:t>
      </w:r>
      <w:r w:rsidRPr="009463BC">
        <w:rPr>
          <w:rFonts w:ascii="Bookman Old Style" w:hAnsi="Bookman Old Style" w:cs="Arial"/>
          <w:i/>
          <w:sz w:val="24"/>
          <w:szCs w:val="24"/>
        </w:rPr>
        <w:t xml:space="preserve">linda con </w:t>
      </w:r>
      <w:r w:rsidRPr="00AC19F0">
        <w:rPr>
          <w:rFonts w:ascii="Bookman Old Style" w:hAnsi="Bookman Old Style" w:cs="Arial"/>
          <w:i/>
          <w:sz w:val="24"/>
          <w:szCs w:val="24"/>
          <w:highlight w:val="yellow"/>
        </w:rPr>
        <w:t>la calle Araure</w:t>
      </w:r>
      <w:r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SUR:</w:t>
      </w:r>
      <w:r w:rsidRPr="009463BC">
        <w:rPr>
          <w:rFonts w:ascii="Bookman Old Style" w:hAnsi="Bookman Old Style" w:cs="Arial"/>
          <w:i/>
          <w:sz w:val="24"/>
          <w:szCs w:val="24"/>
        </w:rPr>
        <w:t xml:space="preserve"> En </w:t>
      </w:r>
      <w:r w:rsidRPr="00AC19F0">
        <w:rPr>
          <w:rFonts w:ascii="Bookman Old Style" w:hAnsi="Bookman Old Style" w:cs="Arial"/>
          <w:i/>
          <w:sz w:val="24"/>
          <w:szCs w:val="24"/>
          <w:highlight w:val="yellow"/>
        </w:rPr>
        <w:t xml:space="preserve">Once Metros </w:t>
      </w:r>
      <w:r w:rsidRPr="00AC19F0">
        <w:rPr>
          <w:rFonts w:ascii="Bookman Old Style" w:hAnsi="Bookman Old Style" w:cs="Arial"/>
          <w:b/>
          <w:i/>
          <w:sz w:val="24"/>
          <w:szCs w:val="24"/>
          <w:highlight w:val="yellow"/>
        </w:rPr>
        <w:t xml:space="preserve">(11 Mts) </w:t>
      </w:r>
      <w:r w:rsidRPr="009463BC">
        <w:rPr>
          <w:rFonts w:ascii="Bookman Old Style" w:hAnsi="Bookman Old Style" w:cs="Arial"/>
          <w:i/>
          <w:sz w:val="24"/>
          <w:szCs w:val="24"/>
        </w:rPr>
        <w:t xml:space="preserve">lineales y linda con </w:t>
      </w:r>
      <w:r w:rsidRPr="00AC19F0">
        <w:rPr>
          <w:rFonts w:ascii="Bookman Old Style" w:hAnsi="Bookman Old Style" w:cs="Arial"/>
          <w:i/>
          <w:sz w:val="24"/>
          <w:szCs w:val="24"/>
          <w:highlight w:val="yellow"/>
        </w:rPr>
        <w:t>la calle interna del mismo Parcelamiento</w:t>
      </w:r>
      <w:r w:rsidRPr="009463BC">
        <w:rPr>
          <w:rFonts w:ascii="Bookman Old Style" w:hAnsi="Bookman Old Style" w:cs="Arial"/>
          <w:i/>
          <w:sz w:val="24"/>
          <w:szCs w:val="24"/>
        </w:rPr>
        <w:t>;</w:t>
      </w:r>
      <w:r w:rsidRPr="009463BC">
        <w:rPr>
          <w:rFonts w:ascii="Bookman Old Style" w:hAnsi="Bookman Old Style" w:cs="Arial"/>
          <w:b/>
          <w:i/>
          <w:sz w:val="24"/>
          <w:szCs w:val="24"/>
        </w:rPr>
        <w:t xml:space="preserve"> </w:t>
      </w:r>
      <w:r w:rsidRPr="009463BC">
        <w:rPr>
          <w:rFonts w:ascii="Bookman Old Style" w:hAnsi="Bookman Old Style" w:cs="Arial"/>
          <w:b/>
          <w:i/>
          <w:sz w:val="24"/>
          <w:szCs w:val="24"/>
          <w:u w:val="single"/>
        </w:rPr>
        <w:t>ESTE:</w:t>
      </w:r>
      <w:r w:rsidRPr="009463BC">
        <w:rPr>
          <w:rFonts w:ascii="Bookman Old Style" w:hAnsi="Bookman Old Style" w:cs="Arial"/>
          <w:i/>
          <w:sz w:val="24"/>
          <w:szCs w:val="24"/>
        </w:rPr>
        <w:t xml:space="preserve"> Mide Veintidós </w:t>
      </w:r>
      <w:r w:rsidRPr="00B6016C">
        <w:rPr>
          <w:rFonts w:ascii="Bookman Old Style" w:hAnsi="Bookman Old Style" w:cs="Arial"/>
          <w:i/>
          <w:sz w:val="24"/>
          <w:szCs w:val="24"/>
          <w:highlight w:val="yellow"/>
        </w:rPr>
        <w:t xml:space="preserve">Metros lineales con Veinte Centímetros </w:t>
      </w:r>
      <w:r w:rsidRPr="009463BC">
        <w:rPr>
          <w:rFonts w:ascii="Bookman Old Style" w:hAnsi="Bookman Old Style" w:cs="Arial"/>
          <w:i/>
          <w:sz w:val="24"/>
          <w:szCs w:val="24"/>
        </w:rPr>
        <w:t xml:space="preserve">lineales </w:t>
      </w:r>
      <w:r w:rsidRPr="009463BC">
        <w:rPr>
          <w:rFonts w:ascii="Bookman Old Style" w:hAnsi="Bookman Old Style" w:cs="Arial"/>
          <w:b/>
          <w:i/>
          <w:sz w:val="24"/>
          <w:szCs w:val="24"/>
        </w:rPr>
        <w:t xml:space="preserve">(22,20 Mts) </w:t>
      </w:r>
      <w:r w:rsidRPr="009463BC">
        <w:rPr>
          <w:rFonts w:ascii="Bookman Old Style" w:hAnsi="Bookman Old Style" w:cs="Arial"/>
          <w:i/>
          <w:sz w:val="24"/>
          <w:szCs w:val="24"/>
        </w:rPr>
        <w:t xml:space="preserve">y linda con </w:t>
      </w:r>
      <w:r w:rsidRPr="00B6016C">
        <w:rPr>
          <w:rFonts w:ascii="Bookman Old Style" w:hAnsi="Bookman Old Style" w:cs="Arial"/>
          <w:i/>
          <w:sz w:val="24"/>
          <w:szCs w:val="24"/>
          <w:highlight w:val="yellow"/>
        </w:rPr>
        <w:t xml:space="preserve">la Parcela </w:t>
      </w:r>
      <w:r w:rsidRPr="00B6016C">
        <w:rPr>
          <w:rFonts w:ascii="Bookman Old Style" w:hAnsi="Bookman Old Style" w:cs="Arial"/>
          <w:b/>
          <w:i/>
          <w:sz w:val="24"/>
          <w:szCs w:val="24"/>
          <w:highlight w:val="yellow"/>
        </w:rPr>
        <w:t xml:space="preserve">N° 13 </w:t>
      </w:r>
      <w:r w:rsidRPr="00B6016C">
        <w:rPr>
          <w:rFonts w:ascii="Bookman Old Style" w:hAnsi="Bookman Old Style" w:cs="Arial"/>
          <w:i/>
          <w:sz w:val="24"/>
          <w:szCs w:val="24"/>
          <w:highlight w:val="yellow"/>
        </w:rPr>
        <w:t>del mismo Parcelamiento</w:t>
      </w:r>
      <w:r w:rsidRPr="009463BC">
        <w:rPr>
          <w:rFonts w:ascii="Bookman Old Style" w:hAnsi="Bookman Old Style" w:cs="Arial"/>
          <w:i/>
          <w:sz w:val="24"/>
          <w:szCs w:val="24"/>
        </w:rPr>
        <w:t xml:space="preserve">; y </w:t>
      </w:r>
      <w:r w:rsidRPr="009463BC">
        <w:rPr>
          <w:rFonts w:ascii="Bookman Old Style" w:hAnsi="Bookman Old Style" w:cs="Arial"/>
          <w:b/>
          <w:i/>
          <w:sz w:val="24"/>
          <w:szCs w:val="24"/>
          <w:u w:val="single"/>
        </w:rPr>
        <w:t>OESTE:</w:t>
      </w:r>
      <w:r w:rsidRPr="009463BC">
        <w:rPr>
          <w:rFonts w:ascii="Bookman Old Style" w:hAnsi="Bookman Old Style" w:cs="Arial"/>
          <w:i/>
          <w:sz w:val="24"/>
          <w:szCs w:val="24"/>
        </w:rPr>
        <w:t xml:space="preserve"> Mide </w:t>
      </w:r>
      <w:r w:rsidRPr="00B6016C">
        <w:rPr>
          <w:rFonts w:ascii="Bookman Old Style" w:hAnsi="Bookman Old Style" w:cs="Arial"/>
          <w:i/>
          <w:sz w:val="24"/>
          <w:szCs w:val="24"/>
          <w:highlight w:val="yellow"/>
        </w:rPr>
        <w:t>Veintidós Metros lineales con Veinte Centímetros</w:t>
      </w:r>
      <w:r w:rsidRPr="009463BC">
        <w:rPr>
          <w:rFonts w:ascii="Bookman Old Style" w:hAnsi="Bookman Old Style" w:cs="Arial"/>
          <w:i/>
          <w:sz w:val="24"/>
          <w:szCs w:val="24"/>
        </w:rPr>
        <w:t xml:space="preserve"> lineales </w:t>
      </w:r>
      <w:r w:rsidRPr="009463BC">
        <w:rPr>
          <w:rFonts w:ascii="Bookman Old Style" w:hAnsi="Bookman Old Style" w:cs="Arial"/>
          <w:b/>
          <w:i/>
          <w:sz w:val="24"/>
          <w:szCs w:val="24"/>
        </w:rPr>
        <w:t>(22,20 Mts)</w:t>
      </w:r>
      <w:r w:rsidRPr="009463BC">
        <w:rPr>
          <w:rFonts w:ascii="Bookman Old Style" w:hAnsi="Bookman Old Style" w:cs="Arial"/>
          <w:i/>
          <w:sz w:val="24"/>
          <w:szCs w:val="24"/>
        </w:rPr>
        <w:t xml:space="preserve"> y linda con </w:t>
      </w:r>
      <w:r w:rsidRPr="00B6016C">
        <w:rPr>
          <w:rFonts w:ascii="Bookman Old Style" w:hAnsi="Bookman Old Style" w:cs="Arial"/>
          <w:i/>
          <w:sz w:val="24"/>
          <w:szCs w:val="24"/>
          <w:highlight w:val="yellow"/>
        </w:rPr>
        <w:t>la Parcela Propiedad de Blanca Marina Fermín Fernández</w:t>
      </w:r>
      <w:r w:rsidRPr="009463BC">
        <w:rPr>
          <w:rFonts w:ascii="Bookman Old Style" w:hAnsi="Bookman Old Style" w:cs="Arial"/>
          <w:i/>
          <w:sz w:val="24"/>
          <w:szCs w:val="24"/>
        </w:rPr>
        <w:t xml:space="preserve">, y le pertenece </w:t>
      </w:r>
      <w:r w:rsidRPr="00D658E2">
        <w:rPr>
          <w:rFonts w:ascii="Bookman Old Style" w:hAnsi="Bookman Old Style" w:cs="Arial"/>
          <w:i/>
          <w:sz w:val="24"/>
          <w:szCs w:val="24"/>
          <w:highlight w:val="yellow"/>
        </w:rPr>
        <w:t>al vendedor le pertenece</w:t>
      </w:r>
      <w:r w:rsidRPr="009463BC">
        <w:rPr>
          <w:rFonts w:ascii="Bookman Old Style" w:hAnsi="Bookman Old Style" w:cs="Arial"/>
          <w:i/>
          <w:sz w:val="24"/>
          <w:szCs w:val="24"/>
        </w:rPr>
        <w:t xml:space="preserve"> a </w:t>
      </w:r>
      <w:r w:rsidRPr="009463BC">
        <w:rPr>
          <w:rFonts w:ascii="Bookman Old Style" w:hAnsi="Bookman Old Style" w:cs="Arial"/>
          <w:b/>
          <w:i/>
          <w:sz w:val="24"/>
          <w:szCs w:val="24"/>
        </w:rPr>
        <w:t>EL OFERENTE</w:t>
      </w:r>
      <w:r w:rsidRPr="009463BC">
        <w:rPr>
          <w:rFonts w:ascii="Bookman Old Style" w:hAnsi="Bookman Old Style" w:cs="Arial"/>
          <w:i/>
          <w:sz w:val="24"/>
          <w:szCs w:val="24"/>
        </w:rPr>
        <w:t xml:space="preserve">, según se evidencia en el documento de Parcelamiento debidamente protocolizado por ante la Oficina Inmobiliaria de Registro de los Municipios Autónomos de Carirubana, Punta Cardón y Santa Ana del Estado Falcón en fecha </w:t>
      </w:r>
      <w:r w:rsidRPr="00B6016C">
        <w:rPr>
          <w:rFonts w:ascii="Bookman Old Style" w:hAnsi="Bookman Old Style" w:cs="Arial"/>
          <w:b/>
          <w:i/>
          <w:sz w:val="24"/>
          <w:szCs w:val="24"/>
          <w:highlight w:val="yellow"/>
        </w:rPr>
        <w:t>08 de Marzo de</w:t>
      </w:r>
      <w:r w:rsidRPr="00B6016C">
        <w:rPr>
          <w:rFonts w:ascii="Bookman Old Style" w:hAnsi="Bookman Old Style" w:cs="Arial"/>
          <w:i/>
          <w:sz w:val="24"/>
          <w:szCs w:val="24"/>
          <w:highlight w:val="yellow"/>
        </w:rPr>
        <w:t xml:space="preserve"> </w:t>
      </w:r>
      <w:r w:rsidRPr="00B6016C">
        <w:rPr>
          <w:rFonts w:ascii="Bookman Old Style" w:hAnsi="Bookman Old Style" w:cs="Arial"/>
          <w:b/>
          <w:i/>
          <w:sz w:val="24"/>
          <w:szCs w:val="24"/>
          <w:highlight w:val="yellow"/>
        </w:rPr>
        <w:t>2013</w:t>
      </w:r>
      <w:r w:rsidRPr="009463BC">
        <w:rPr>
          <w:rFonts w:ascii="Bookman Old Style" w:hAnsi="Bookman Old Style" w:cs="Arial"/>
          <w:b/>
          <w:i/>
          <w:sz w:val="24"/>
          <w:szCs w:val="24"/>
        </w:rPr>
        <w:t xml:space="preserve">, </w:t>
      </w:r>
      <w:r w:rsidRPr="009463BC">
        <w:rPr>
          <w:rFonts w:ascii="Bookman Old Style" w:hAnsi="Bookman Old Style" w:cs="Arial"/>
          <w:i/>
          <w:sz w:val="24"/>
          <w:szCs w:val="24"/>
        </w:rPr>
        <w:t xml:space="preserve">quedando Registrado bajo el  </w:t>
      </w:r>
      <w:r w:rsidRPr="00B6016C">
        <w:rPr>
          <w:rFonts w:ascii="Bookman Old Style" w:hAnsi="Bookman Old Style" w:cs="Arial"/>
          <w:b/>
          <w:i/>
          <w:sz w:val="24"/>
          <w:szCs w:val="24"/>
          <w:highlight w:val="yellow"/>
        </w:rPr>
        <w:t>N° 2012.287</w:t>
      </w:r>
      <w:r w:rsidRPr="009463BC">
        <w:rPr>
          <w:rFonts w:ascii="Bookman Old Style" w:hAnsi="Bookman Old Style" w:cs="Arial"/>
          <w:i/>
          <w:sz w:val="24"/>
          <w:szCs w:val="24"/>
        </w:rPr>
        <w:t xml:space="preserve">, </w:t>
      </w:r>
      <w:r w:rsidRPr="00B6016C">
        <w:rPr>
          <w:rFonts w:ascii="Bookman Old Style" w:hAnsi="Bookman Old Style" w:cs="Arial"/>
          <w:b/>
          <w:i/>
          <w:sz w:val="24"/>
          <w:szCs w:val="24"/>
          <w:highlight w:val="yellow"/>
        </w:rPr>
        <w:t>Asiento Registral 2</w:t>
      </w:r>
      <w:r w:rsidRPr="00B6016C">
        <w:rPr>
          <w:rFonts w:ascii="Bookman Old Style" w:hAnsi="Bookman Old Style" w:cs="Arial"/>
          <w:i/>
          <w:sz w:val="24"/>
          <w:szCs w:val="24"/>
          <w:highlight w:val="yellow"/>
        </w:rPr>
        <w:t xml:space="preserve"> </w:t>
      </w:r>
      <w:r w:rsidRPr="009463BC">
        <w:rPr>
          <w:rFonts w:ascii="Bookman Old Style" w:hAnsi="Bookman Old Style" w:cs="Arial"/>
          <w:i/>
          <w:sz w:val="24"/>
          <w:szCs w:val="24"/>
        </w:rPr>
        <w:t xml:space="preserve">del Inmueble matriculado con el </w:t>
      </w:r>
      <w:r w:rsidR="00E5086D" w:rsidRPr="009463BC">
        <w:rPr>
          <w:rFonts w:ascii="Bookman Old Style" w:hAnsi="Bookman Old Style" w:cs="Arial"/>
          <w:i/>
          <w:sz w:val="24"/>
          <w:szCs w:val="24"/>
        </w:rPr>
        <w:t xml:space="preserve">  </w:t>
      </w:r>
      <w:r w:rsidRPr="00B6016C">
        <w:rPr>
          <w:rFonts w:ascii="Bookman Old Style" w:hAnsi="Bookman Old Style" w:cs="Arial"/>
          <w:b/>
          <w:i/>
          <w:sz w:val="24"/>
          <w:szCs w:val="24"/>
          <w:highlight w:val="yellow"/>
        </w:rPr>
        <w:t>N° 332.9.4.3.4226</w:t>
      </w:r>
      <w:r w:rsidRPr="00B6016C">
        <w:rPr>
          <w:rFonts w:ascii="Bookman Old Style" w:hAnsi="Bookman Old Style" w:cs="Arial"/>
          <w:i/>
          <w:sz w:val="24"/>
          <w:szCs w:val="24"/>
          <w:highlight w:val="yellow"/>
        </w:rPr>
        <w:t xml:space="preserve"> </w:t>
      </w:r>
      <w:r w:rsidRPr="009463BC">
        <w:rPr>
          <w:rFonts w:ascii="Bookman Old Style" w:hAnsi="Bookman Old Style" w:cs="Arial"/>
          <w:i/>
          <w:sz w:val="24"/>
          <w:szCs w:val="24"/>
        </w:rPr>
        <w:t xml:space="preserve">y correspondiente al </w:t>
      </w:r>
      <w:r w:rsidRPr="009463BC">
        <w:rPr>
          <w:rFonts w:ascii="Bookman Old Style" w:hAnsi="Bookman Old Style" w:cs="Arial"/>
          <w:b/>
          <w:i/>
          <w:sz w:val="24"/>
          <w:szCs w:val="24"/>
        </w:rPr>
        <w:t>Libro Real</w:t>
      </w:r>
      <w:r w:rsidRPr="009463BC">
        <w:rPr>
          <w:rFonts w:ascii="Bookman Old Style" w:hAnsi="Bookman Old Style" w:cs="Arial"/>
          <w:i/>
          <w:sz w:val="24"/>
          <w:szCs w:val="24"/>
        </w:rPr>
        <w:t xml:space="preserve"> del año </w:t>
      </w:r>
      <w:r w:rsidRPr="00B6016C">
        <w:rPr>
          <w:rFonts w:ascii="Bookman Old Style" w:hAnsi="Bookman Old Style" w:cs="Arial"/>
          <w:b/>
          <w:i/>
          <w:sz w:val="24"/>
          <w:szCs w:val="24"/>
          <w:highlight w:val="yellow"/>
        </w:rPr>
        <w:t>2012,</w:t>
      </w:r>
      <w:r w:rsidRPr="009463BC">
        <w:rPr>
          <w:rFonts w:ascii="Bookman Old Style" w:hAnsi="Bookman Old Style" w:cs="Arial"/>
          <w:i/>
          <w:sz w:val="24"/>
          <w:szCs w:val="24"/>
        </w:rPr>
        <w:t xml:space="preserve"> quedando todos los recaudos agregados al cuaderno de comprobante bajo los números </w:t>
      </w:r>
      <w:r w:rsidRPr="00B6016C">
        <w:rPr>
          <w:rFonts w:ascii="Bookman Old Style" w:hAnsi="Bookman Old Style" w:cs="Arial"/>
          <w:b/>
          <w:i/>
          <w:sz w:val="24"/>
          <w:szCs w:val="24"/>
          <w:highlight w:val="yellow"/>
        </w:rPr>
        <w:t>982, 984, 985, y 986</w:t>
      </w:r>
      <w:r w:rsidRPr="00B6016C">
        <w:rPr>
          <w:rFonts w:ascii="Bookman Old Style" w:hAnsi="Bookman Old Style" w:cs="Arial"/>
          <w:i/>
          <w:sz w:val="24"/>
          <w:szCs w:val="24"/>
          <w:highlight w:val="yellow"/>
        </w:rPr>
        <w:t xml:space="preserve"> </w:t>
      </w:r>
      <w:r w:rsidRPr="009463BC">
        <w:rPr>
          <w:rFonts w:ascii="Bookman Old Style" w:hAnsi="Bookman Old Style" w:cs="Arial"/>
          <w:i/>
          <w:sz w:val="24"/>
          <w:szCs w:val="24"/>
        </w:rPr>
        <w:t xml:space="preserve">respectivamente, y </w:t>
      </w:r>
      <w:r w:rsidRPr="009463BC">
        <w:rPr>
          <w:rFonts w:ascii="Bookman Old Style" w:hAnsi="Bookman Old Style" w:cs="Arial"/>
          <w:b/>
          <w:i/>
          <w:sz w:val="24"/>
          <w:szCs w:val="24"/>
        </w:rPr>
        <w:t xml:space="preserve">Folios: </w:t>
      </w:r>
      <w:r w:rsidRPr="00B6016C">
        <w:rPr>
          <w:rFonts w:ascii="Bookman Old Style" w:hAnsi="Bookman Old Style" w:cs="Arial"/>
          <w:b/>
          <w:i/>
          <w:sz w:val="24"/>
          <w:szCs w:val="24"/>
          <w:highlight w:val="yellow"/>
        </w:rPr>
        <w:t xml:space="preserve">1539 al 1545 </w:t>
      </w:r>
      <w:r w:rsidRPr="009463BC">
        <w:rPr>
          <w:rFonts w:ascii="Bookman Old Style" w:hAnsi="Bookman Old Style" w:cs="Arial"/>
          <w:i/>
          <w:sz w:val="24"/>
          <w:szCs w:val="24"/>
        </w:rPr>
        <w:t xml:space="preserve">ambos inclusive, el cual acompaño al presente documento de venta Ad Affectum Videndi. </w:t>
      </w:r>
      <w:r w:rsidRPr="009463BC">
        <w:rPr>
          <w:rFonts w:ascii="Bookman Old Style" w:hAnsi="Bookman Old Style" w:cs="Arial"/>
          <w:b/>
          <w:i/>
          <w:sz w:val="24"/>
          <w:szCs w:val="24"/>
        </w:rPr>
        <w:t>SEGUNDA:</w:t>
      </w:r>
      <w:r w:rsidRPr="009463BC">
        <w:rPr>
          <w:rFonts w:ascii="Bookman Old Style" w:hAnsi="Bookman Old Style" w:cs="Arial"/>
          <w:i/>
          <w:sz w:val="24"/>
          <w:szCs w:val="24"/>
        </w:rPr>
        <w:t xml:space="preserve"> </w:t>
      </w:r>
      <w:r w:rsidR="007D2CAA" w:rsidRPr="009463BC">
        <w:rPr>
          <w:rFonts w:ascii="Bookman Old Style" w:hAnsi="Bookman Old Style" w:cs="Arial"/>
          <w:i/>
          <w:sz w:val="24"/>
          <w:szCs w:val="24"/>
        </w:rPr>
        <w:t xml:space="preserve">El </w:t>
      </w:r>
      <w:r w:rsidRPr="009463BC">
        <w:rPr>
          <w:rFonts w:ascii="Bookman Old Style" w:hAnsi="Bookman Old Style" w:cs="Arial"/>
          <w:i/>
          <w:sz w:val="24"/>
          <w:szCs w:val="24"/>
        </w:rPr>
        <w:t>precio de venta del inmueble ya identificado es por la cantidad de</w:t>
      </w:r>
      <w:r w:rsidR="00E83035" w:rsidRPr="009463BC">
        <w:rPr>
          <w:rFonts w:ascii="Bookman Old Style" w:hAnsi="Bookman Old Style" w:cs="Arial"/>
          <w:b/>
          <w:i/>
          <w:sz w:val="24"/>
          <w:szCs w:val="24"/>
        </w:rPr>
        <w:t xml:space="preserve"> </w:t>
      </w:r>
      <w:r w:rsidR="00E83035" w:rsidRPr="00D57503">
        <w:rPr>
          <w:rFonts w:ascii="Bookman Old Style" w:hAnsi="Bookman Old Style" w:cs="Arial"/>
          <w:b/>
          <w:i/>
          <w:sz w:val="24"/>
          <w:szCs w:val="24"/>
          <w:highlight w:val="yellow"/>
        </w:rPr>
        <w:t>SETECIENTOS</w:t>
      </w:r>
      <w:r w:rsidRPr="00D57503">
        <w:rPr>
          <w:rFonts w:ascii="Bookman Old Style" w:hAnsi="Bookman Old Style" w:cs="Arial"/>
          <w:b/>
          <w:i/>
          <w:sz w:val="24"/>
          <w:szCs w:val="24"/>
          <w:highlight w:val="yellow"/>
        </w:rPr>
        <w:t xml:space="preserve"> </w:t>
      </w:r>
      <w:r w:rsidR="00E83035" w:rsidRPr="00D57503">
        <w:rPr>
          <w:rFonts w:ascii="Bookman Old Style" w:hAnsi="Bookman Old Style" w:cs="Arial"/>
          <w:b/>
          <w:i/>
          <w:sz w:val="24"/>
          <w:szCs w:val="24"/>
          <w:highlight w:val="yellow"/>
        </w:rPr>
        <w:t>OCHENTA</w:t>
      </w:r>
      <w:r w:rsidRPr="00D57503">
        <w:rPr>
          <w:rFonts w:ascii="Bookman Old Style" w:hAnsi="Bookman Old Style" w:cs="Arial"/>
          <w:b/>
          <w:i/>
          <w:sz w:val="24"/>
          <w:szCs w:val="24"/>
          <w:highlight w:val="yellow"/>
        </w:rPr>
        <w:t xml:space="preserve"> MIL </w:t>
      </w:r>
      <w:r w:rsidR="00E5086D" w:rsidRPr="00D57503">
        <w:rPr>
          <w:rFonts w:ascii="Bookman Old Style" w:hAnsi="Bookman Old Style" w:cs="Arial"/>
          <w:b/>
          <w:i/>
          <w:sz w:val="24"/>
          <w:szCs w:val="24"/>
          <w:highlight w:val="yellow"/>
        </w:rPr>
        <w:t>BOLÍVARES</w:t>
      </w:r>
      <w:r w:rsidR="00D57503" w:rsidRPr="00D57503">
        <w:rPr>
          <w:rFonts w:ascii="Bookman Old Style" w:hAnsi="Bookman Old Style" w:cs="Arial"/>
          <w:b/>
          <w:i/>
          <w:sz w:val="24"/>
          <w:szCs w:val="24"/>
          <w:highlight w:val="yellow"/>
        </w:rPr>
        <w:t xml:space="preserve"> SIN CÉNTIMOS</w:t>
      </w:r>
      <w:r w:rsidRPr="00D57503">
        <w:rPr>
          <w:rFonts w:ascii="Bookman Old Style" w:hAnsi="Bookman Old Style" w:cs="Arial"/>
          <w:b/>
          <w:i/>
          <w:sz w:val="24"/>
          <w:szCs w:val="24"/>
          <w:highlight w:val="yellow"/>
        </w:rPr>
        <w:t xml:space="preserve"> </w:t>
      </w:r>
      <w:r w:rsidR="00E83035" w:rsidRPr="00D57503">
        <w:rPr>
          <w:rFonts w:ascii="Bookman Old Style" w:hAnsi="Bookman Old Style" w:cs="Arial"/>
          <w:b/>
          <w:i/>
          <w:sz w:val="24"/>
          <w:szCs w:val="24"/>
          <w:highlight w:val="yellow"/>
        </w:rPr>
        <w:t xml:space="preserve"> </w:t>
      </w:r>
      <w:r w:rsidR="007D2CAA" w:rsidRPr="00D57503">
        <w:rPr>
          <w:rFonts w:ascii="Bookman Old Style" w:hAnsi="Bookman Old Style" w:cs="Arial"/>
          <w:b/>
          <w:i/>
          <w:sz w:val="24"/>
          <w:szCs w:val="24"/>
          <w:highlight w:val="yellow"/>
        </w:rPr>
        <w:t xml:space="preserve">(Bs. </w:t>
      </w:r>
      <w:r w:rsidR="00E83035" w:rsidRPr="00D57503">
        <w:rPr>
          <w:rFonts w:ascii="Bookman Old Style" w:hAnsi="Bookman Old Style" w:cs="Arial"/>
          <w:b/>
          <w:i/>
          <w:sz w:val="24"/>
          <w:szCs w:val="24"/>
          <w:highlight w:val="yellow"/>
        </w:rPr>
        <w:t>78</w:t>
      </w:r>
      <w:r w:rsidRPr="00D57503">
        <w:rPr>
          <w:rFonts w:ascii="Bookman Old Style" w:hAnsi="Bookman Old Style" w:cs="Arial"/>
          <w:b/>
          <w:i/>
          <w:sz w:val="24"/>
          <w:szCs w:val="24"/>
          <w:highlight w:val="yellow"/>
        </w:rPr>
        <w:t xml:space="preserve">0.000,00), </w:t>
      </w:r>
      <w:r w:rsidRPr="009463BC">
        <w:rPr>
          <w:rFonts w:ascii="Bookman Old Style" w:hAnsi="Bookman Old Style" w:cs="Arial"/>
          <w:i/>
          <w:sz w:val="24"/>
          <w:szCs w:val="24"/>
        </w:rPr>
        <w:t>dicho precio será cancelado en la siguiente forma:</w:t>
      </w:r>
      <w:r w:rsidRPr="009463BC">
        <w:rPr>
          <w:rFonts w:ascii="Bookman Old Style" w:hAnsi="Bookman Old Style" w:cs="Arial"/>
          <w:b/>
          <w:i/>
          <w:sz w:val="24"/>
          <w:szCs w:val="24"/>
        </w:rPr>
        <w:t xml:space="preserve"> A.) </w:t>
      </w:r>
      <w:r w:rsidRPr="009463BC">
        <w:rPr>
          <w:rFonts w:ascii="Bookman Old Style" w:hAnsi="Bookman Old Style" w:cs="Arial"/>
          <w:i/>
          <w:sz w:val="24"/>
          <w:szCs w:val="24"/>
        </w:rPr>
        <w:t xml:space="preserve">La suma de </w:t>
      </w:r>
      <w:r w:rsidR="00225AC1" w:rsidRPr="00D57503">
        <w:rPr>
          <w:rFonts w:ascii="Bookman Old Style" w:hAnsi="Bookman Old Style" w:cs="Arial"/>
          <w:b/>
          <w:i/>
          <w:sz w:val="24"/>
          <w:szCs w:val="24"/>
          <w:highlight w:val="yellow"/>
        </w:rPr>
        <w:t xml:space="preserve">CIENTO OCHENTA MIL </w:t>
      </w:r>
      <w:r w:rsidR="00D57503" w:rsidRPr="00D57503">
        <w:rPr>
          <w:rFonts w:ascii="Bookman Old Style" w:hAnsi="Bookman Old Style" w:cs="Arial"/>
          <w:b/>
          <w:i/>
          <w:sz w:val="24"/>
          <w:szCs w:val="24"/>
          <w:highlight w:val="yellow"/>
        </w:rPr>
        <w:t xml:space="preserve">BOLÍVARES SIN CÉNTIMOS </w:t>
      </w:r>
      <w:r w:rsidR="00225AC1" w:rsidRPr="00D57503">
        <w:rPr>
          <w:rFonts w:ascii="Bookman Old Style" w:hAnsi="Bookman Old Style" w:cs="Arial"/>
          <w:b/>
          <w:i/>
          <w:sz w:val="24"/>
          <w:szCs w:val="24"/>
          <w:highlight w:val="yellow"/>
        </w:rPr>
        <w:t xml:space="preserve"> (Bs. 180.000,00)</w:t>
      </w:r>
      <w:r w:rsidRPr="009463BC">
        <w:rPr>
          <w:rFonts w:ascii="Bookman Old Style" w:hAnsi="Bookman Old Style" w:cs="Arial"/>
          <w:b/>
          <w:i/>
          <w:sz w:val="24"/>
          <w:szCs w:val="24"/>
        </w:rPr>
        <w:t>,</w:t>
      </w:r>
      <w:r w:rsidRPr="009463BC">
        <w:rPr>
          <w:rFonts w:ascii="Bookman Old Style" w:hAnsi="Bookman Old Style" w:cs="Arial"/>
          <w:i/>
          <w:sz w:val="24"/>
          <w:szCs w:val="24"/>
        </w:rPr>
        <w:t xml:space="preserve"> de arra</w:t>
      </w:r>
      <w:r w:rsidR="00D658E2">
        <w:rPr>
          <w:rFonts w:ascii="Bookman Old Style" w:hAnsi="Bookman Old Style" w:cs="Arial"/>
          <w:i/>
          <w:sz w:val="24"/>
          <w:szCs w:val="24"/>
        </w:rPr>
        <w:t>s o inicial, la cual se imputará</w:t>
      </w:r>
      <w:r w:rsidRPr="009463BC">
        <w:rPr>
          <w:rFonts w:ascii="Bookman Old Style" w:hAnsi="Bookman Old Style" w:cs="Arial"/>
          <w:i/>
          <w:sz w:val="24"/>
          <w:szCs w:val="24"/>
        </w:rPr>
        <w:t xml:space="preserve"> al precio de la venta y que </w:t>
      </w:r>
      <w:r w:rsidRPr="009463BC">
        <w:rPr>
          <w:rFonts w:ascii="Bookman Old Style" w:hAnsi="Bookman Old Style" w:cs="Arial"/>
          <w:b/>
          <w:i/>
          <w:sz w:val="24"/>
          <w:szCs w:val="24"/>
        </w:rPr>
        <w:t xml:space="preserve">EL VENDEDOR </w:t>
      </w:r>
      <w:r w:rsidRPr="009463BC">
        <w:rPr>
          <w:rFonts w:ascii="Bookman Old Style" w:hAnsi="Bookman Old Style" w:cs="Arial"/>
          <w:i/>
          <w:sz w:val="24"/>
          <w:szCs w:val="24"/>
        </w:rPr>
        <w:t xml:space="preserve">declara recibir en este acto de parte de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w:t>
      </w:r>
      <w:r w:rsidRPr="00D57503">
        <w:rPr>
          <w:rFonts w:ascii="Bookman Old Style" w:hAnsi="Bookman Old Style" w:cs="Arial"/>
          <w:i/>
          <w:sz w:val="24"/>
          <w:szCs w:val="24"/>
          <w:highlight w:val="yellow"/>
        </w:rPr>
        <w:t xml:space="preserve">a través de un cheque de signado con el </w:t>
      </w:r>
      <w:r w:rsidR="00225AC1" w:rsidRPr="00D57503">
        <w:rPr>
          <w:rFonts w:ascii="Bookman Old Style" w:hAnsi="Bookman Old Style" w:cs="Arial"/>
          <w:b/>
          <w:i/>
          <w:sz w:val="24"/>
          <w:szCs w:val="24"/>
          <w:highlight w:val="yellow"/>
        </w:rPr>
        <w:t>Nro. 00000675</w:t>
      </w:r>
      <w:r w:rsidR="00225AC1" w:rsidRPr="00D57503">
        <w:rPr>
          <w:rFonts w:ascii="Bookman Old Style" w:hAnsi="Bookman Old Style" w:cs="Arial"/>
          <w:i/>
          <w:sz w:val="24"/>
          <w:szCs w:val="24"/>
          <w:highlight w:val="yellow"/>
        </w:rPr>
        <w:t xml:space="preserve">, girado contra la cuenta </w:t>
      </w:r>
      <w:r w:rsidR="00225AC1" w:rsidRPr="00D57503">
        <w:rPr>
          <w:rFonts w:ascii="Bookman Old Style" w:hAnsi="Bookman Old Style" w:cs="Arial"/>
          <w:b/>
          <w:i/>
          <w:sz w:val="24"/>
          <w:szCs w:val="24"/>
          <w:highlight w:val="yellow"/>
        </w:rPr>
        <w:t xml:space="preserve">Nro. 0108-0523-69-0100040836, </w:t>
      </w:r>
      <w:r w:rsidR="00225AC1" w:rsidRPr="00D57503">
        <w:rPr>
          <w:rFonts w:ascii="Bookman Old Style" w:hAnsi="Bookman Old Style" w:cs="Arial"/>
          <w:i/>
          <w:sz w:val="24"/>
          <w:szCs w:val="24"/>
          <w:highlight w:val="yellow"/>
        </w:rPr>
        <w:t>del</w:t>
      </w:r>
      <w:r w:rsidR="00225AC1" w:rsidRPr="00D57503">
        <w:rPr>
          <w:rFonts w:ascii="Bookman Old Style" w:hAnsi="Bookman Old Style" w:cs="Arial"/>
          <w:b/>
          <w:i/>
          <w:sz w:val="24"/>
          <w:szCs w:val="24"/>
          <w:highlight w:val="yellow"/>
        </w:rPr>
        <w:t xml:space="preserve"> Banco Provincial </w:t>
      </w:r>
      <w:r w:rsidR="00225AC1" w:rsidRPr="00D57503">
        <w:rPr>
          <w:rFonts w:ascii="Bookman Old Style" w:hAnsi="Bookman Old Style" w:cs="Arial"/>
          <w:i/>
          <w:sz w:val="24"/>
          <w:szCs w:val="24"/>
          <w:highlight w:val="yellow"/>
        </w:rPr>
        <w:t xml:space="preserve">por un monto de </w:t>
      </w:r>
      <w:r w:rsidR="00225AC1" w:rsidRPr="00D57503">
        <w:rPr>
          <w:rFonts w:ascii="Bookman Old Style" w:hAnsi="Bookman Old Style" w:cs="Arial"/>
          <w:b/>
          <w:i/>
          <w:sz w:val="24"/>
          <w:szCs w:val="24"/>
          <w:highlight w:val="yellow"/>
        </w:rPr>
        <w:t xml:space="preserve">CIENTO OCHO MIL </w:t>
      </w:r>
      <w:r w:rsidR="002C4496" w:rsidRPr="00D57503">
        <w:rPr>
          <w:rFonts w:ascii="Bookman Old Style" w:hAnsi="Bookman Old Style" w:cs="Arial"/>
          <w:b/>
          <w:i/>
          <w:sz w:val="24"/>
          <w:szCs w:val="24"/>
          <w:highlight w:val="yellow"/>
        </w:rPr>
        <w:t xml:space="preserve">BOLÍVARES SIN CÉNTIMOS </w:t>
      </w:r>
      <w:r w:rsidR="00225AC1" w:rsidRPr="00D57503">
        <w:rPr>
          <w:rFonts w:ascii="Bookman Old Style" w:hAnsi="Bookman Old Style" w:cs="Arial"/>
          <w:b/>
          <w:i/>
          <w:sz w:val="24"/>
          <w:szCs w:val="24"/>
          <w:highlight w:val="yellow"/>
        </w:rPr>
        <w:t xml:space="preserve"> (Bs. 108.000,00), </w:t>
      </w:r>
      <w:r w:rsidR="00225AC1" w:rsidRPr="00D57503">
        <w:rPr>
          <w:rFonts w:ascii="Bookman Old Style" w:hAnsi="Bookman Old Style" w:cs="Arial"/>
          <w:i/>
          <w:sz w:val="24"/>
          <w:szCs w:val="24"/>
          <w:highlight w:val="yellow"/>
        </w:rPr>
        <w:t>de fecha</w:t>
      </w:r>
      <w:r w:rsidR="00225AC1" w:rsidRPr="00D57503">
        <w:rPr>
          <w:rFonts w:ascii="Bookman Old Style" w:hAnsi="Bookman Old Style" w:cs="Arial"/>
          <w:b/>
          <w:i/>
          <w:sz w:val="24"/>
          <w:szCs w:val="24"/>
          <w:highlight w:val="yellow"/>
        </w:rPr>
        <w:t xml:space="preserve"> 11 </w:t>
      </w:r>
      <w:r w:rsidR="00225AC1" w:rsidRPr="00D57503">
        <w:rPr>
          <w:rFonts w:ascii="Bookman Old Style" w:hAnsi="Bookman Old Style" w:cs="Arial"/>
          <w:i/>
          <w:sz w:val="24"/>
          <w:szCs w:val="24"/>
          <w:highlight w:val="yellow"/>
        </w:rPr>
        <w:t>de</w:t>
      </w:r>
      <w:r w:rsidR="00225AC1" w:rsidRPr="00D57503">
        <w:rPr>
          <w:rFonts w:ascii="Bookman Old Style" w:hAnsi="Bookman Old Style" w:cs="Arial"/>
          <w:b/>
          <w:i/>
          <w:sz w:val="24"/>
          <w:szCs w:val="24"/>
          <w:highlight w:val="yellow"/>
        </w:rPr>
        <w:t xml:space="preserve"> Julio </w:t>
      </w:r>
      <w:r w:rsidR="00225AC1" w:rsidRPr="00D57503">
        <w:rPr>
          <w:rFonts w:ascii="Bookman Old Style" w:hAnsi="Bookman Old Style" w:cs="Arial"/>
          <w:i/>
          <w:sz w:val="24"/>
          <w:szCs w:val="24"/>
          <w:highlight w:val="yellow"/>
        </w:rPr>
        <w:t>de</w:t>
      </w:r>
      <w:r w:rsidR="00225AC1" w:rsidRPr="00D57503">
        <w:rPr>
          <w:rFonts w:ascii="Bookman Old Style" w:hAnsi="Bookman Old Style" w:cs="Arial"/>
          <w:b/>
          <w:i/>
          <w:sz w:val="24"/>
          <w:szCs w:val="24"/>
          <w:highlight w:val="yellow"/>
        </w:rPr>
        <w:t xml:space="preserve"> 2013</w:t>
      </w:r>
      <w:r w:rsidRPr="00D57503">
        <w:rPr>
          <w:rFonts w:ascii="Bookman Old Style" w:hAnsi="Bookman Old Style" w:cs="Arial"/>
          <w:b/>
          <w:i/>
          <w:sz w:val="24"/>
          <w:szCs w:val="24"/>
          <w:highlight w:val="yellow"/>
        </w:rPr>
        <w:t xml:space="preserve">, </w:t>
      </w:r>
      <w:r w:rsidRPr="00D57503">
        <w:rPr>
          <w:rFonts w:ascii="Bookman Old Style" w:hAnsi="Bookman Old Style" w:cs="Arial"/>
          <w:i/>
          <w:sz w:val="24"/>
          <w:szCs w:val="24"/>
          <w:highlight w:val="yellow"/>
        </w:rPr>
        <w:t>a nombre de</w:t>
      </w:r>
      <w:r w:rsidRPr="00D57503">
        <w:rPr>
          <w:rFonts w:ascii="Bookman Old Style" w:hAnsi="Bookman Old Style" w:cs="Arial"/>
          <w:b/>
          <w:i/>
          <w:sz w:val="24"/>
          <w:szCs w:val="24"/>
          <w:highlight w:val="yellow"/>
        </w:rPr>
        <w:t xml:space="preserve"> EL VENDEDOR,</w:t>
      </w:r>
      <w:r w:rsidR="00225AC1" w:rsidRPr="00D57503">
        <w:rPr>
          <w:rFonts w:ascii="Bookman Old Style" w:hAnsi="Bookman Old Style" w:cs="Arial"/>
          <w:i/>
          <w:sz w:val="24"/>
          <w:szCs w:val="24"/>
          <w:highlight w:val="yellow"/>
        </w:rPr>
        <w:t xml:space="preserve"> tal y como se demuestra en cheque que se anexa en copia fotostática para el momento de la firma de este Documento de Opción a compra con cuotas mensuales y cuotas especiales en un plazo no mayor de </w:t>
      </w:r>
      <w:r w:rsidR="00225AC1" w:rsidRPr="00D57503">
        <w:rPr>
          <w:rFonts w:ascii="Bookman Old Style" w:hAnsi="Bookman Old Style" w:cs="Arial"/>
          <w:b/>
          <w:i/>
          <w:sz w:val="24"/>
          <w:szCs w:val="24"/>
          <w:highlight w:val="yellow"/>
        </w:rPr>
        <w:t>OCHO MESES (08)</w:t>
      </w:r>
      <w:r w:rsidR="00225AC1" w:rsidRPr="00D57503">
        <w:rPr>
          <w:rFonts w:ascii="Bookman Old Style" w:hAnsi="Bookman Old Style" w:cs="Arial"/>
          <w:i/>
          <w:sz w:val="24"/>
          <w:szCs w:val="24"/>
          <w:highlight w:val="yellow"/>
        </w:rPr>
        <w:t xml:space="preserve"> para el resto de la inicial de </w:t>
      </w:r>
      <w:r w:rsidR="00225AC1" w:rsidRPr="00D57503">
        <w:rPr>
          <w:rFonts w:ascii="Bookman Old Style" w:hAnsi="Bookman Old Style" w:cs="Arial"/>
          <w:b/>
          <w:i/>
          <w:sz w:val="24"/>
          <w:szCs w:val="24"/>
          <w:highlight w:val="yellow"/>
        </w:rPr>
        <w:t>SETENTA Y DOS MIL BOLÍVARES</w:t>
      </w:r>
      <w:r w:rsidR="002C4496" w:rsidRPr="00D57503">
        <w:rPr>
          <w:rFonts w:ascii="Bookman Old Style" w:hAnsi="Bookman Old Style" w:cs="Arial"/>
          <w:b/>
          <w:i/>
          <w:sz w:val="24"/>
          <w:szCs w:val="24"/>
          <w:highlight w:val="yellow"/>
        </w:rPr>
        <w:t xml:space="preserve"> SIN CÉNTIMOS</w:t>
      </w:r>
      <w:r w:rsidR="00225AC1" w:rsidRPr="00D57503">
        <w:rPr>
          <w:rFonts w:ascii="Bookman Old Style" w:hAnsi="Bookman Old Style" w:cs="Arial"/>
          <w:b/>
          <w:i/>
          <w:sz w:val="24"/>
          <w:szCs w:val="24"/>
          <w:highlight w:val="yellow"/>
        </w:rPr>
        <w:t xml:space="preserve"> (Bs. 72.000,00)</w:t>
      </w:r>
      <w:r w:rsidR="00F2697B" w:rsidRPr="00D57503">
        <w:rPr>
          <w:rFonts w:ascii="Bookman Old Style" w:hAnsi="Bookman Old Style" w:cs="Arial"/>
          <w:b/>
          <w:i/>
          <w:sz w:val="24"/>
          <w:szCs w:val="24"/>
          <w:highlight w:val="yellow"/>
        </w:rPr>
        <w:t>.</w:t>
      </w:r>
      <w:r w:rsidRPr="00D57503">
        <w:rPr>
          <w:rFonts w:ascii="Bookman Old Style" w:hAnsi="Bookman Old Style" w:cs="Arial"/>
          <w:b/>
          <w:i/>
          <w:sz w:val="24"/>
          <w:szCs w:val="24"/>
          <w:highlight w:val="yellow"/>
        </w:rPr>
        <w:t xml:space="preserve"> B.) </w:t>
      </w:r>
      <w:r w:rsidR="00D22418" w:rsidRPr="00D57503">
        <w:rPr>
          <w:rFonts w:ascii="Bookman Old Style" w:hAnsi="Bookman Old Style" w:cs="Arial"/>
          <w:i/>
          <w:sz w:val="24"/>
          <w:szCs w:val="24"/>
          <w:highlight w:val="yellow"/>
        </w:rPr>
        <w:t xml:space="preserve">La cantidad de </w:t>
      </w:r>
      <w:r w:rsidR="00D22418" w:rsidRPr="00D57503">
        <w:rPr>
          <w:rFonts w:ascii="Bookman Old Style" w:hAnsi="Bookman Old Style" w:cs="Arial"/>
          <w:b/>
          <w:i/>
          <w:sz w:val="24"/>
          <w:szCs w:val="24"/>
          <w:highlight w:val="yellow"/>
        </w:rPr>
        <w:t>SEISCIENTOS MIL BOLÍVARES</w:t>
      </w:r>
      <w:r w:rsidR="002C4496" w:rsidRPr="00D57503">
        <w:rPr>
          <w:rFonts w:ascii="Bookman Old Style" w:hAnsi="Bookman Old Style" w:cs="Arial"/>
          <w:b/>
          <w:i/>
          <w:sz w:val="24"/>
          <w:szCs w:val="24"/>
          <w:highlight w:val="yellow"/>
        </w:rPr>
        <w:t xml:space="preserve"> SIN CÉNTIMOS</w:t>
      </w:r>
      <w:r w:rsidR="00D22418" w:rsidRPr="00D57503">
        <w:rPr>
          <w:rFonts w:ascii="Bookman Old Style" w:hAnsi="Bookman Old Style" w:cs="Arial"/>
          <w:b/>
          <w:i/>
          <w:sz w:val="24"/>
          <w:szCs w:val="24"/>
          <w:highlight w:val="yellow"/>
        </w:rPr>
        <w:t xml:space="preserve"> (Bs. 60</w:t>
      </w:r>
      <w:r w:rsidRPr="00D57503">
        <w:rPr>
          <w:rFonts w:ascii="Bookman Old Style" w:hAnsi="Bookman Old Style" w:cs="Arial"/>
          <w:b/>
          <w:i/>
          <w:sz w:val="24"/>
          <w:szCs w:val="24"/>
          <w:highlight w:val="yellow"/>
        </w:rPr>
        <w:t xml:space="preserve">0.000,00), </w:t>
      </w:r>
      <w:r w:rsidRPr="00D57503">
        <w:rPr>
          <w:rFonts w:ascii="Bookman Old Style" w:hAnsi="Bookman Old Style" w:cs="Arial"/>
          <w:i/>
          <w:sz w:val="24"/>
          <w:szCs w:val="24"/>
          <w:highlight w:val="yellow"/>
        </w:rPr>
        <w:t xml:space="preserve">a través de un crédito otorgado por </w:t>
      </w:r>
      <w:r w:rsidRPr="00D57503">
        <w:rPr>
          <w:rFonts w:ascii="Bookman Old Style" w:hAnsi="Bookman Old Style" w:cs="Arial"/>
          <w:b/>
          <w:i/>
          <w:sz w:val="24"/>
          <w:szCs w:val="24"/>
          <w:highlight w:val="yellow"/>
        </w:rPr>
        <w:t>PDV MARINA</w:t>
      </w:r>
      <w:r w:rsidRPr="00D57503">
        <w:rPr>
          <w:rFonts w:ascii="Bookman Old Style" w:hAnsi="Bookman Old Style" w:cs="Arial"/>
          <w:i/>
          <w:sz w:val="24"/>
          <w:szCs w:val="24"/>
          <w:highlight w:val="yellow"/>
        </w:rPr>
        <w:t xml:space="preserve">; los cuales deberán ser </w:t>
      </w:r>
      <w:r w:rsidR="000A7B26" w:rsidRPr="00D57503">
        <w:rPr>
          <w:rFonts w:ascii="Bookman Old Style" w:hAnsi="Bookman Old Style" w:cs="Arial"/>
          <w:i/>
          <w:sz w:val="24"/>
          <w:szCs w:val="24"/>
          <w:highlight w:val="yellow"/>
        </w:rPr>
        <w:t xml:space="preserve">pagados </w:t>
      </w:r>
      <w:r w:rsidRPr="00D57503">
        <w:rPr>
          <w:rFonts w:ascii="Bookman Old Style" w:hAnsi="Bookman Old Style" w:cs="Arial"/>
          <w:i/>
          <w:sz w:val="24"/>
          <w:szCs w:val="24"/>
          <w:highlight w:val="yellow"/>
        </w:rPr>
        <w:t xml:space="preserve">en </w:t>
      </w:r>
      <w:r w:rsidRPr="00D57503">
        <w:rPr>
          <w:rFonts w:ascii="Bookman Old Style" w:hAnsi="Bookman Old Style" w:cs="Arial"/>
          <w:i/>
          <w:sz w:val="24"/>
          <w:szCs w:val="24"/>
          <w:highlight w:val="yellow"/>
        </w:rPr>
        <w:lastRenderedPageBreak/>
        <w:t xml:space="preserve">un plazo no mayor de </w:t>
      </w:r>
      <w:r w:rsidR="00AD6BB3" w:rsidRPr="00D57503">
        <w:rPr>
          <w:rFonts w:ascii="Bookman Old Style" w:hAnsi="Bookman Old Style" w:cs="Arial"/>
          <w:b/>
          <w:i/>
          <w:sz w:val="24"/>
          <w:szCs w:val="24"/>
          <w:highlight w:val="yellow"/>
        </w:rPr>
        <w:t xml:space="preserve">CUATRO </w:t>
      </w:r>
      <w:r w:rsidRPr="00D57503">
        <w:rPr>
          <w:rFonts w:ascii="Bookman Old Style" w:hAnsi="Bookman Old Style" w:cs="Arial"/>
          <w:b/>
          <w:i/>
          <w:sz w:val="24"/>
          <w:szCs w:val="24"/>
          <w:highlight w:val="yellow"/>
        </w:rPr>
        <w:t>(</w:t>
      </w:r>
      <w:r w:rsidR="00AD6BB3" w:rsidRPr="00D57503">
        <w:rPr>
          <w:rFonts w:ascii="Bookman Old Style" w:hAnsi="Bookman Old Style" w:cs="Arial"/>
          <w:b/>
          <w:i/>
          <w:sz w:val="24"/>
          <w:szCs w:val="24"/>
          <w:highlight w:val="yellow"/>
        </w:rPr>
        <w:t>04</w:t>
      </w:r>
      <w:r w:rsidRPr="00D57503">
        <w:rPr>
          <w:rFonts w:ascii="Bookman Old Style" w:hAnsi="Bookman Old Style" w:cs="Arial"/>
          <w:b/>
          <w:i/>
          <w:sz w:val="24"/>
          <w:szCs w:val="24"/>
          <w:highlight w:val="yellow"/>
        </w:rPr>
        <w:t>) MESES</w:t>
      </w:r>
      <w:r w:rsidRPr="009463BC">
        <w:rPr>
          <w:rFonts w:ascii="Bookman Old Style" w:hAnsi="Bookman Old Style" w:cs="Arial"/>
          <w:i/>
          <w:sz w:val="24"/>
          <w:szCs w:val="24"/>
        </w:rPr>
        <w:t>, contados a partir de la firma del presente documento ant</w:t>
      </w:r>
      <w:r w:rsidR="00AD6BB3" w:rsidRPr="009463BC">
        <w:rPr>
          <w:rFonts w:ascii="Bookman Old Style" w:hAnsi="Bookman Old Style" w:cs="Arial"/>
          <w:i/>
          <w:sz w:val="24"/>
          <w:szCs w:val="24"/>
        </w:rPr>
        <w:t>e la Notaría Pública respectiva; que</w:t>
      </w:r>
      <w:r w:rsidRPr="009463BC">
        <w:rPr>
          <w:rFonts w:ascii="Bookman Old Style" w:hAnsi="Bookman Old Style" w:cs="Arial"/>
          <w:b/>
          <w:i/>
          <w:sz w:val="24"/>
          <w:szCs w:val="24"/>
        </w:rPr>
        <w:t xml:space="preserve"> </w:t>
      </w:r>
      <w:r w:rsidRPr="009463BC">
        <w:rPr>
          <w:rFonts w:ascii="Bookman Old Style" w:hAnsi="Bookman Old Style" w:cs="Arial"/>
          <w:i/>
          <w:sz w:val="24"/>
          <w:szCs w:val="24"/>
        </w:rPr>
        <w:t xml:space="preserve">será </w:t>
      </w:r>
      <w:r w:rsidR="00B73D7D">
        <w:rPr>
          <w:rFonts w:ascii="Bookman Old Style" w:hAnsi="Bookman Old Style" w:cs="Arial"/>
          <w:i/>
          <w:sz w:val="24"/>
          <w:szCs w:val="24"/>
        </w:rPr>
        <w:t>pag</w:t>
      </w:r>
      <w:r w:rsidRPr="009463BC">
        <w:rPr>
          <w:rFonts w:ascii="Bookman Old Style" w:hAnsi="Bookman Old Style" w:cs="Arial"/>
          <w:i/>
          <w:sz w:val="24"/>
          <w:szCs w:val="24"/>
        </w:rPr>
        <w:t>ada al momento de protocoliz</w:t>
      </w:r>
      <w:r w:rsidR="00225AC1" w:rsidRPr="009463BC">
        <w:rPr>
          <w:rFonts w:ascii="Bookman Old Style" w:hAnsi="Bookman Old Style" w:cs="Arial"/>
          <w:i/>
          <w:sz w:val="24"/>
          <w:szCs w:val="24"/>
        </w:rPr>
        <w:t>a</w:t>
      </w:r>
      <w:r w:rsidRPr="009463BC">
        <w:rPr>
          <w:rFonts w:ascii="Bookman Old Style" w:hAnsi="Bookman Old Style" w:cs="Arial"/>
          <w:i/>
          <w:sz w:val="24"/>
          <w:szCs w:val="24"/>
        </w:rPr>
        <w:t>r el Documento de</w:t>
      </w:r>
      <w:r w:rsidRPr="009463BC">
        <w:rPr>
          <w:rFonts w:ascii="Bookman Old Style" w:hAnsi="Bookman Old Style" w:cs="Arial"/>
          <w:b/>
          <w:i/>
          <w:sz w:val="24"/>
          <w:szCs w:val="24"/>
        </w:rPr>
        <w:t xml:space="preserve"> COMPRA – VENTA </w:t>
      </w:r>
      <w:r w:rsidRPr="009463BC">
        <w:rPr>
          <w:rFonts w:ascii="Bookman Old Style" w:hAnsi="Bookman Old Style" w:cs="Arial"/>
          <w:i/>
          <w:sz w:val="24"/>
          <w:szCs w:val="24"/>
        </w:rPr>
        <w:t>ante la Oficina de Registro correspondiente</w:t>
      </w:r>
      <w:r w:rsidRPr="00DF5579">
        <w:rPr>
          <w:rFonts w:ascii="Bookman Old Style" w:hAnsi="Bookman Old Style" w:cs="Arial"/>
          <w:i/>
          <w:sz w:val="24"/>
          <w:szCs w:val="24"/>
        </w:rPr>
        <w:t>,</w:t>
      </w:r>
      <w:r w:rsidRPr="009463BC">
        <w:rPr>
          <w:rFonts w:ascii="Bookman Old Style" w:hAnsi="Bookman Old Style" w:cs="Arial"/>
          <w:b/>
          <w:i/>
          <w:sz w:val="24"/>
          <w:szCs w:val="24"/>
        </w:rPr>
        <w:t xml:space="preserve"> </w:t>
      </w:r>
      <w:r w:rsidRPr="009463BC">
        <w:rPr>
          <w:rFonts w:ascii="Bookman Old Style" w:hAnsi="Bookman Old Style" w:cs="Arial"/>
          <w:i/>
          <w:sz w:val="24"/>
          <w:szCs w:val="24"/>
        </w:rPr>
        <w:t>mediante el otorgamiento de crédito hipotecario para adquisición de vivienda principal enmarcado dentro del Sistema Nacional de Vivienda y Hábitat.</w:t>
      </w:r>
      <w:r w:rsidR="00E83035"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TERCERA:</w:t>
      </w:r>
      <w:r w:rsidRPr="009463BC">
        <w:rPr>
          <w:rFonts w:ascii="Bookman Old Style" w:hAnsi="Bookman Old Style" w:cs="Arial"/>
          <w:i/>
          <w:sz w:val="24"/>
          <w:szCs w:val="24"/>
        </w:rPr>
        <w:t xml:space="preserve">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se compromete a entregar el inmueble en el momento de la protocolización del documento de venta ante el Registro Inmobiliario, solvente de todo tipo de deuda, libre de bienes y personas, </w:t>
      </w:r>
      <w:r w:rsidR="00E83035" w:rsidRPr="009463BC">
        <w:rPr>
          <w:rFonts w:ascii="Bookman Old Style" w:hAnsi="Bookman Old Style" w:cs="Arial"/>
          <w:i/>
          <w:sz w:val="24"/>
          <w:szCs w:val="24"/>
        </w:rPr>
        <w:t>así</w:t>
      </w:r>
      <w:r w:rsidRPr="009463BC">
        <w:rPr>
          <w:rFonts w:ascii="Bookman Old Style" w:hAnsi="Bookman Old Style" w:cs="Arial"/>
          <w:i/>
          <w:sz w:val="24"/>
          <w:szCs w:val="24"/>
        </w:rPr>
        <w:t xml:space="preserve"> como libre de gravámenes, de impuestos Nacionales, Estadales o Municipales.</w:t>
      </w:r>
      <w:r w:rsidR="00E83035"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CUARTA:</w:t>
      </w:r>
      <w:r w:rsidRPr="009463BC">
        <w:rPr>
          <w:rFonts w:ascii="Bookman Old Style" w:hAnsi="Bookman Old Style" w:cs="Arial"/>
          <w:i/>
          <w:sz w:val="24"/>
          <w:szCs w:val="24"/>
        </w:rPr>
        <w:t xml:space="preserve"> La vigencia del presente contrato es de noventa (90) días continuos, mas una prorroga de treinta (30) días continuos, contados a partir de la firma del presente documento.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se obliga a entregar a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todos los recaudos necesarios para lograr la protocolización definitiva del documento de compra-venta, si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no suministrara la totalidad de los requisitos exigidos para la protocolización definitiva de la compra-venta, el lapso de vigencia del presente contrato se prorrogara automáticamente en igual proporción al retraso en la entrega de los recaudos y las consecuencias derivadas de dicho retardo no serán imputables a </w:t>
      </w:r>
      <w:r w:rsidRPr="009463BC">
        <w:rPr>
          <w:rFonts w:ascii="Bookman Old Style" w:hAnsi="Bookman Old Style" w:cs="Arial"/>
          <w:b/>
          <w:i/>
          <w:sz w:val="24"/>
          <w:szCs w:val="24"/>
        </w:rPr>
        <w:t>EL COMPRADOR</w:t>
      </w:r>
      <w:r w:rsidRPr="009463BC">
        <w:rPr>
          <w:rFonts w:ascii="Bookman Old Style" w:hAnsi="Bookman Old Style" w:cs="Arial"/>
          <w:i/>
          <w:sz w:val="24"/>
          <w:szCs w:val="24"/>
        </w:rPr>
        <w:t>.</w:t>
      </w:r>
      <w:r w:rsidR="00E83035"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QUINTA:</w:t>
      </w:r>
      <w:r w:rsidRPr="009463BC">
        <w:rPr>
          <w:rFonts w:ascii="Bookman Old Style" w:hAnsi="Bookman Old Style" w:cs="Arial"/>
          <w:i/>
          <w:sz w:val="24"/>
          <w:szCs w:val="24"/>
        </w:rPr>
        <w:t xml:space="preserve"> Queda entendido que en caso de incumplimiento de cualquiera de las clausulas estipuladas en el presente contrato por parte de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o en caso de no realizarse la venta definitiva del inmueble mencionado por causas imputables a este, </w:t>
      </w:r>
      <w:r w:rsidR="004A4622" w:rsidRPr="009463BC">
        <w:rPr>
          <w:rFonts w:ascii="Bookman Old Style" w:hAnsi="Bookman Old Style" w:cs="Arial"/>
          <w:i/>
          <w:sz w:val="24"/>
          <w:szCs w:val="24"/>
        </w:rPr>
        <w:t>dará</w:t>
      </w:r>
      <w:r w:rsidRPr="009463BC">
        <w:rPr>
          <w:rFonts w:ascii="Bookman Old Style" w:hAnsi="Bookman Old Style" w:cs="Arial"/>
          <w:i/>
          <w:sz w:val="24"/>
          <w:szCs w:val="24"/>
        </w:rPr>
        <w:t xml:space="preserve"> derecho a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de retener hasta el </w:t>
      </w:r>
      <w:r w:rsidR="009463BC" w:rsidRPr="009463BC">
        <w:rPr>
          <w:rFonts w:ascii="Bookman Old Style" w:hAnsi="Bookman Old Style" w:cs="Arial"/>
          <w:b/>
          <w:i/>
          <w:sz w:val="24"/>
          <w:szCs w:val="24"/>
        </w:rPr>
        <w:t>Diez Por Ciento</w:t>
      </w:r>
      <w:r w:rsidR="009463BC" w:rsidRPr="009463BC">
        <w:rPr>
          <w:rFonts w:ascii="Bookman Old Style" w:hAnsi="Bookman Old Style" w:cs="Arial"/>
          <w:i/>
          <w:sz w:val="24"/>
          <w:szCs w:val="24"/>
        </w:rPr>
        <w:t xml:space="preserve"> </w:t>
      </w:r>
      <w:r w:rsidRPr="009463BC">
        <w:rPr>
          <w:rFonts w:ascii="Bookman Old Style" w:hAnsi="Bookman Old Style" w:cs="Arial"/>
          <w:b/>
          <w:i/>
          <w:sz w:val="24"/>
          <w:szCs w:val="24"/>
        </w:rPr>
        <w:t>(10%)</w:t>
      </w:r>
      <w:r w:rsidRPr="009463BC">
        <w:rPr>
          <w:rFonts w:ascii="Bookman Old Style" w:hAnsi="Bookman Old Style" w:cs="Arial"/>
          <w:i/>
          <w:sz w:val="24"/>
          <w:szCs w:val="24"/>
        </w:rPr>
        <w:t xml:space="preserve"> de la cantidad entregada en calidad de arras o inicial a la firma del presente documento, es decir la cantidad de </w:t>
      </w:r>
      <w:r w:rsidRPr="00767C88">
        <w:rPr>
          <w:rFonts w:ascii="Bookman Old Style" w:hAnsi="Bookman Old Style" w:cs="Arial"/>
          <w:b/>
          <w:i/>
          <w:sz w:val="24"/>
          <w:szCs w:val="24"/>
          <w:highlight w:val="yellow"/>
        </w:rPr>
        <w:t xml:space="preserve">DIECIOCHO MIL </w:t>
      </w:r>
      <w:r w:rsidR="00AD6BB3" w:rsidRPr="00767C88">
        <w:rPr>
          <w:rFonts w:ascii="Bookman Old Style" w:hAnsi="Bookman Old Style" w:cs="Arial"/>
          <w:b/>
          <w:i/>
          <w:sz w:val="24"/>
          <w:szCs w:val="24"/>
          <w:highlight w:val="yellow"/>
        </w:rPr>
        <w:t>BOLÍVARES</w:t>
      </w:r>
      <w:r w:rsidR="00767C88" w:rsidRPr="00767C88">
        <w:rPr>
          <w:rFonts w:ascii="Bookman Old Style" w:hAnsi="Bookman Old Style" w:cs="Arial"/>
          <w:b/>
          <w:i/>
          <w:sz w:val="24"/>
          <w:szCs w:val="24"/>
          <w:highlight w:val="yellow"/>
        </w:rPr>
        <w:t xml:space="preserve"> SIN CÉNTIMOS </w:t>
      </w:r>
      <w:r w:rsidR="00DF5579" w:rsidRPr="00767C88">
        <w:rPr>
          <w:rFonts w:ascii="Bookman Old Style" w:hAnsi="Bookman Old Style" w:cs="Arial"/>
          <w:b/>
          <w:i/>
          <w:sz w:val="24"/>
          <w:szCs w:val="24"/>
          <w:highlight w:val="yellow"/>
        </w:rPr>
        <w:t>(Bs.18.000,00</w:t>
      </w:r>
      <w:r w:rsidRPr="00767C88">
        <w:rPr>
          <w:rFonts w:ascii="Bookman Old Style" w:hAnsi="Bookman Old Style" w:cs="Arial"/>
          <w:b/>
          <w:i/>
          <w:sz w:val="24"/>
          <w:szCs w:val="24"/>
          <w:highlight w:val="yellow"/>
        </w:rPr>
        <w:t>)</w:t>
      </w:r>
      <w:r w:rsidRPr="009463BC">
        <w:rPr>
          <w:rFonts w:ascii="Bookman Old Style" w:hAnsi="Bookman Old Style" w:cs="Arial"/>
          <w:i/>
          <w:sz w:val="24"/>
          <w:szCs w:val="24"/>
        </w:rPr>
        <w:t xml:space="preserve">, por concepto clausula penal y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tendrá derecho a rescindir unilateralmente y de pleno derecho el presente contrato de opción de compra-venta, debiendo reintegrar a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las sumas restantes luego de la deducción de la cantidad correspondiente a la clausula penal. En caso que se compruebe que la venta definitiva no se efectué por causas imputables a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este devolverá a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la totalidad de lo recibido en calidad de arras o inicial, es decir la cantidad de </w:t>
      </w:r>
      <w:r w:rsidRPr="00767C88">
        <w:rPr>
          <w:rFonts w:ascii="Bookman Old Style" w:hAnsi="Bookman Old Style" w:cs="Arial"/>
          <w:b/>
          <w:i/>
          <w:sz w:val="24"/>
          <w:szCs w:val="24"/>
          <w:highlight w:val="yellow"/>
        </w:rPr>
        <w:t xml:space="preserve">CIENTO OCHENTA MIL </w:t>
      </w:r>
      <w:r w:rsidR="00664409" w:rsidRPr="00767C88">
        <w:rPr>
          <w:rFonts w:ascii="Bookman Old Style" w:hAnsi="Bookman Old Style" w:cs="Arial"/>
          <w:b/>
          <w:i/>
          <w:sz w:val="24"/>
          <w:szCs w:val="24"/>
          <w:highlight w:val="yellow"/>
        </w:rPr>
        <w:t>BOLÍVARES</w:t>
      </w:r>
      <w:r w:rsidR="00DF5579" w:rsidRPr="00767C88">
        <w:rPr>
          <w:rFonts w:ascii="Bookman Old Style" w:hAnsi="Bookman Old Style" w:cs="Arial"/>
          <w:b/>
          <w:i/>
          <w:sz w:val="24"/>
          <w:szCs w:val="24"/>
          <w:highlight w:val="yellow"/>
        </w:rPr>
        <w:t xml:space="preserve"> </w:t>
      </w:r>
      <w:r w:rsidR="00767C88" w:rsidRPr="00767C88">
        <w:rPr>
          <w:rFonts w:ascii="Bookman Old Style" w:hAnsi="Bookman Old Style" w:cs="Arial"/>
          <w:b/>
          <w:i/>
          <w:sz w:val="24"/>
          <w:szCs w:val="24"/>
          <w:highlight w:val="yellow"/>
        </w:rPr>
        <w:t xml:space="preserve">SIN CÉNTIMOS </w:t>
      </w:r>
      <w:r w:rsidRPr="00767C88">
        <w:rPr>
          <w:rFonts w:ascii="Bookman Old Style" w:hAnsi="Bookman Old Style" w:cs="Arial"/>
          <w:b/>
          <w:i/>
          <w:sz w:val="24"/>
          <w:szCs w:val="24"/>
          <w:highlight w:val="yellow"/>
        </w:rPr>
        <w:t xml:space="preserve">(Bs. </w:t>
      </w:r>
      <w:r w:rsidRPr="00767C88">
        <w:rPr>
          <w:rFonts w:ascii="Bookman Old Style" w:hAnsi="Bookman Old Style" w:cs="Arial"/>
          <w:b/>
          <w:i/>
          <w:sz w:val="24"/>
          <w:szCs w:val="24"/>
          <w:highlight w:val="yellow"/>
        </w:rPr>
        <w:lastRenderedPageBreak/>
        <w:t>180.000,</w:t>
      </w:r>
      <w:r w:rsidR="00DF5579" w:rsidRPr="00767C88">
        <w:rPr>
          <w:rFonts w:ascii="Bookman Old Style" w:hAnsi="Bookman Old Style" w:cs="Arial"/>
          <w:b/>
          <w:i/>
          <w:sz w:val="24"/>
          <w:szCs w:val="24"/>
          <w:highlight w:val="yellow"/>
        </w:rPr>
        <w:t>00</w:t>
      </w:r>
      <w:r w:rsidRPr="00767C88">
        <w:rPr>
          <w:rFonts w:ascii="Bookman Old Style" w:hAnsi="Bookman Old Style" w:cs="Arial"/>
          <w:b/>
          <w:i/>
          <w:sz w:val="24"/>
          <w:szCs w:val="24"/>
          <w:highlight w:val="yellow"/>
        </w:rPr>
        <w:t>)</w:t>
      </w:r>
      <w:r w:rsidRPr="009463BC">
        <w:rPr>
          <w:rFonts w:ascii="Bookman Old Style" w:hAnsi="Bookman Old Style" w:cs="Arial"/>
          <w:i/>
          <w:sz w:val="24"/>
          <w:szCs w:val="24"/>
        </w:rPr>
        <w:t xml:space="preserve"> más el </w:t>
      </w:r>
      <w:r w:rsidR="00DF5579" w:rsidRPr="00DF5579">
        <w:rPr>
          <w:rFonts w:ascii="Bookman Old Style" w:hAnsi="Bookman Old Style" w:cs="Arial"/>
          <w:b/>
          <w:i/>
          <w:sz w:val="24"/>
          <w:szCs w:val="24"/>
        </w:rPr>
        <w:t xml:space="preserve">Diez Por Ciento </w:t>
      </w:r>
      <w:r w:rsidRPr="009463BC">
        <w:rPr>
          <w:rFonts w:ascii="Bookman Old Style" w:hAnsi="Bookman Old Style" w:cs="Arial"/>
          <w:b/>
          <w:i/>
          <w:sz w:val="24"/>
          <w:szCs w:val="24"/>
        </w:rPr>
        <w:t>(10%)</w:t>
      </w:r>
      <w:r w:rsidRPr="009463BC">
        <w:rPr>
          <w:rFonts w:ascii="Bookman Old Style" w:hAnsi="Bookman Old Style" w:cs="Arial"/>
          <w:i/>
          <w:sz w:val="24"/>
          <w:szCs w:val="24"/>
        </w:rPr>
        <w:t xml:space="preserve">, por concepto de la clausula penal, sin perjuicio de las acciones judiciales que </w:t>
      </w:r>
      <w:r w:rsidRPr="009463BC">
        <w:rPr>
          <w:rFonts w:ascii="Bookman Old Style" w:hAnsi="Bookman Old Style" w:cs="Arial"/>
          <w:b/>
          <w:i/>
          <w:sz w:val="24"/>
          <w:szCs w:val="24"/>
        </w:rPr>
        <w:t>EL COMPRADOR</w:t>
      </w:r>
      <w:r w:rsidRPr="009463BC">
        <w:rPr>
          <w:rFonts w:ascii="Bookman Old Style" w:hAnsi="Bookman Old Style" w:cs="Arial"/>
          <w:i/>
          <w:sz w:val="24"/>
          <w:szCs w:val="24"/>
        </w:rPr>
        <w:t>, pueda ejercer para hacer cumplir el presente contrato.</w:t>
      </w:r>
      <w:r w:rsidR="00E83035"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SEXTA:</w:t>
      </w:r>
      <w:r w:rsidRPr="009463BC">
        <w:rPr>
          <w:rFonts w:ascii="Bookman Old Style" w:hAnsi="Bookman Old Style" w:cs="Arial"/>
          <w:i/>
          <w:sz w:val="24"/>
          <w:szCs w:val="24"/>
        </w:rPr>
        <w:t xml:space="preserve"> En caso de no protocolizarse el documento definitivo de compra-venta dentro de los lapso establecidos en el presente contrato, incluyendo la prorroga por razones de fuerza mayor o causa extraña no imputables a ninguna de las partes debidamente comprobada, podrán ambas partes de mutuo acuerdo resolver el presente contrato, sin que haya lugar a la aplicación de la clausula penal y en consecuencia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devolverá a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la totalidad de la cantidad recibida.</w:t>
      </w:r>
      <w:r w:rsidR="00E83035" w:rsidRPr="009463BC">
        <w:rPr>
          <w:rFonts w:ascii="Bookman Old Style" w:hAnsi="Bookman Old Style" w:cs="Arial"/>
          <w:i/>
          <w:sz w:val="24"/>
          <w:szCs w:val="24"/>
        </w:rPr>
        <w:t xml:space="preserve"> </w:t>
      </w:r>
      <w:r w:rsidR="00767C88" w:rsidRPr="009463BC">
        <w:rPr>
          <w:rFonts w:ascii="Bookman Old Style" w:hAnsi="Bookman Old Style" w:cs="Arial"/>
          <w:b/>
          <w:i/>
          <w:sz w:val="24"/>
          <w:szCs w:val="24"/>
          <w:u w:val="single"/>
        </w:rPr>
        <w:t>SÉPTIMA</w:t>
      </w:r>
      <w:r w:rsidRPr="009463BC">
        <w:rPr>
          <w:rFonts w:ascii="Bookman Old Style" w:hAnsi="Bookman Old Style" w:cs="Arial"/>
          <w:b/>
          <w:i/>
          <w:sz w:val="24"/>
          <w:szCs w:val="24"/>
          <w:u w:val="single"/>
        </w:rPr>
        <w:t>:</w:t>
      </w:r>
      <w:r w:rsidRPr="009463BC">
        <w:rPr>
          <w:rFonts w:ascii="Bookman Old Style" w:hAnsi="Bookman Old Style" w:cs="Arial"/>
          <w:i/>
          <w:sz w:val="24"/>
          <w:szCs w:val="24"/>
        </w:rPr>
        <w:t xml:space="preserve"> </w:t>
      </w:r>
      <w:r w:rsidR="00767C88" w:rsidRPr="009463BC">
        <w:rPr>
          <w:rFonts w:ascii="Bookman Old Style" w:hAnsi="Bookman Old Style" w:cs="Arial"/>
          <w:i/>
          <w:sz w:val="24"/>
          <w:szCs w:val="24"/>
        </w:rPr>
        <w:t xml:space="preserve">Una </w:t>
      </w:r>
      <w:r w:rsidRPr="009463BC">
        <w:rPr>
          <w:rFonts w:ascii="Bookman Old Style" w:hAnsi="Bookman Old Style" w:cs="Arial"/>
          <w:i/>
          <w:sz w:val="24"/>
          <w:szCs w:val="24"/>
        </w:rPr>
        <w:t>vez vencido el plazo establecido en la clausula cuarta, el vendedor o el comprador deberá manifestar a la otra parte su interés expreso de disolver el negocio de forma escrita, indicando las razones del caso, reintegrando la cantidad de dinero debida de conformidad con las clausulas anteriores, en caso de que el plazo culmine sin dicha manifestación expresa, se entenderá que ambas partes convienen en mantener el negocio por un tiempo igual al inicial.</w:t>
      </w:r>
      <w:r w:rsidR="00E83035"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OCTAVA:</w:t>
      </w:r>
      <w:r w:rsidRPr="009463BC">
        <w:rPr>
          <w:rFonts w:ascii="Bookman Old Style" w:hAnsi="Bookman Old Style" w:cs="Arial"/>
          <w:i/>
          <w:sz w:val="24"/>
          <w:szCs w:val="24"/>
        </w:rPr>
        <w:t xml:space="preserve"> serán por cuenta de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todos los gastos inherentes a la presente operación, incluyendo el pago de honorarios profesionales d</w:t>
      </w:r>
      <w:r w:rsidR="00664409" w:rsidRPr="009463BC">
        <w:rPr>
          <w:rFonts w:ascii="Bookman Old Style" w:hAnsi="Bookman Old Style" w:cs="Arial"/>
          <w:i/>
          <w:sz w:val="24"/>
          <w:szCs w:val="24"/>
        </w:rPr>
        <w:t>e abogados por la redacción de t</w:t>
      </w:r>
      <w:r w:rsidRPr="009463BC">
        <w:rPr>
          <w:rFonts w:ascii="Bookman Old Style" w:hAnsi="Bookman Old Style" w:cs="Arial"/>
          <w:i/>
          <w:sz w:val="24"/>
          <w:szCs w:val="24"/>
        </w:rPr>
        <w:t>odos los documentos necesarios para ello y los derechos arancelarios de la notaria y el registro público respectivo.</w:t>
      </w:r>
      <w:r w:rsidR="00E83035"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NOVENA:</w:t>
      </w:r>
      <w:r w:rsidRPr="009463BC">
        <w:rPr>
          <w:rFonts w:ascii="Bookman Old Style" w:hAnsi="Bookman Old Style" w:cs="Arial"/>
          <w:i/>
          <w:sz w:val="24"/>
          <w:szCs w:val="24"/>
        </w:rPr>
        <w:t xml:space="preserve">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acepta en este acto que </w:t>
      </w:r>
      <w:r w:rsidRPr="009463BC">
        <w:rPr>
          <w:rFonts w:ascii="Bookman Old Style" w:hAnsi="Bookman Old Style" w:cs="Arial"/>
          <w:b/>
          <w:i/>
          <w:sz w:val="24"/>
          <w:szCs w:val="24"/>
        </w:rPr>
        <w:t>EL COMPRADOR</w:t>
      </w:r>
      <w:r w:rsidRPr="009463BC">
        <w:rPr>
          <w:rFonts w:ascii="Bookman Old Style" w:hAnsi="Bookman Old Style" w:cs="Arial"/>
          <w:i/>
          <w:sz w:val="24"/>
          <w:szCs w:val="24"/>
        </w:rPr>
        <w:t>,  acudirá ante una institución financiera para tramitar crédito hipotecario a los fines de cancelar totalmente el precio de venta del inmueble objeto de la presente negociación.</w:t>
      </w:r>
      <w:r w:rsidR="00E83035" w:rsidRPr="009463BC">
        <w:rPr>
          <w:rFonts w:ascii="Bookman Old Style" w:hAnsi="Bookman Old Style" w:cs="Arial"/>
          <w:i/>
          <w:sz w:val="24"/>
          <w:szCs w:val="24"/>
        </w:rPr>
        <w:t xml:space="preserve"> </w:t>
      </w:r>
      <w:r w:rsidRPr="009463BC">
        <w:rPr>
          <w:rFonts w:ascii="Bookman Old Style" w:hAnsi="Bookman Old Style" w:cs="Arial"/>
          <w:b/>
          <w:i/>
          <w:sz w:val="24"/>
          <w:szCs w:val="24"/>
          <w:u w:val="single"/>
        </w:rPr>
        <w:t>DECIMA:</w:t>
      </w:r>
      <w:r w:rsidRPr="009463BC">
        <w:rPr>
          <w:rFonts w:ascii="Bookman Old Style" w:hAnsi="Bookman Old Style" w:cs="Arial"/>
          <w:i/>
          <w:sz w:val="24"/>
          <w:szCs w:val="24"/>
        </w:rPr>
        <w:t xml:space="preserve"> Cualquier notificación que deba hacerse a </w:t>
      </w:r>
      <w:r w:rsidRPr="009463BC">
        <w:rPr>
          <w:rFonts w:ascii="Bookman Old Style" w:hAnsi="Bookman Old Style" w:cs="Arial"/>
          <w:b/>
          <w:i/>
          <w:sz w:val="24"/>
          <w:szCs w:val="24"/>
        </w:rPr>
        <w:t>EL VENDEDOR</w:t>
      </w:r>
      <w:r w:rsidRPr="009463BC">
        <w:rPr>
          <w:rFonts w:ascii="Bookman Old Style" w:hAnsi="Bookman Old Style" w:cs="Arial"/>
          <w:i/>
          <w:sz w:val="24"/>
          <w:szCs w:val="24"/>
        </w:rPr>
        <w:t xml:space="preserve">, se hará a la siguiente dirección: </w:t>
      </w:r>
      <w:r w:rsidRPr="00767C88">
        <w:rPr>
          <w:rFonts w:ascii="Bookman Old Style" w:hAnsi="Bookman Old Style" w:cs="Arial"/>
          <w:i/>
          <w:sz w:val="24"/>
          <w:szCs w:val="24"/>
          <w:highlight w:val="yellow"/>
        </w:rPr>
        <w:t>Calle Garcés esquina panamá, casa Nro. 187, de esta ciudad de Punto Fijo, Municipio Carirubana del Estado Falcón</w:t>
      </w:r>
      <w:r w:rsidRPr="009463BC">
        <w:rPr>
          <w:rFonts w:ascii="Bookman Old Style" w:hAnsi="Bookman Old Style" w:cs="Arial"/>
          <w:i/>
          <w:sz w:val="24"/>
          <w:szCs w:val="24"/>
        </w:rPr>
        <w:t xml:space="preserve">, mediante comunicación certificada, con acuse de recibido y si fuere a </w:t>
      </w:r>
      <w:r w:rsidRPr="009463BC">
        <w:rPr>
          <w:rFonts w:ascii="Bookman Old Style" w:hAnsi="Bookman Old Style" w:cs="Arial"/>
          <w:b/>
          <w:i/>
          <w:sz w:val="24"/>
          <w:szCs w:val="24"/>
        </w:rPr>
        <w:t>EL COMPRADOR</w:t>
      </w:r>
      <w:r w:rsidRPr="009463BC">
        <w:rPr>
          <w:rFonts w:ascii="Bookman Old Style" w:hAnsi="Bookman Old Style" w:cs="Arial"/>
          <w:i/>
          <w:sz w:val="24"/>
          <w:szCs w:val="24"/>
        </w:rPr>
        <w:t xml:space="preserve"> hará en la siguiente dirección</w:t>
      </w:r>
      <w:r w:rsidR="004A4622" w:rsidRPr="009463BC">
        <w:rPr>
          <w:rFonts w:ascii="Bookman Old Style" w:hAnsi="Bookman Old Style" w:cs="Arial"/>
          <w:i/>
          <w:sz w:val="24"/>
          <w:szCs w:val="24"/>
        </w:rPr>
        <w:t xml:space="preserve">: </w:t>
      </w:r>
      <w:r w:rsidR="004A4622" w:rsidRPr="00767C88">
        <w:rPr>
          <w:rFonts w:ascii="Bookman Old Style" w:hAnsi="Bookman Old Style" w:cs="Arial"/>
          <w:i/>
          <w:sz w:val="24"/>
          <w:szCs w:val="24"/>
          <w:highlight w:val="yellow"/>
          <w:u w:val="single"/>
        </w:rPr>
        <w:t xml:space="preserve">Avenida Orinoco, Edificio Mary </w:t>
      </w:r>
      <w:proofErr w:type="spellStart"/>
      <w:r w:rsidR="004A4622" w:rsidRPr="00767C88">
        <w:rPr>
          <w:rFonts w:ascii="Bookman Old Style" w:hAnsi="Bookman Old Style" w:cs="Arial"/>
          <w:i/>
          <w:sz w:val="24"/>
          <w:szCs w:val="24"/>
          <w:highlight w:val="yellow"/>
          <w:u w:val="single"/>
        </w:rPr>
        <w:t>Patro</w:t>
      </w:r>
      <w:proofErr w:type="spellEnd"/>
      <w:r w:rsidR="004A4622" w:rsidRPr="00767C88">
        <w:rPr>
          <w:rFonts w:ascii="Bookman Old Style" w:hAnsi="Bookman Old Style" w:cs="Arial"/>
          <w:i/>
          <w:sz w:val="24"/>
          <w:szCs w:val="24"/>
          <w:highlight w:val="yellow"/>
          <w:u w:val="single"/>
        </w:rPr>
        <w:t>, Planta Baja, Apartamento Nro. 2, Bello Monte, Municipio Libertador, Parroquia El Recreo, de la Ciudad de Caracas, Distrito Capital</w:t>
      </w:r>
      <w:r w:rsidRPr="009463BC">
        <w:rPr>
          <w:rFonts w:ascii="Bookman Old Style" w:hAnsi="Bookman Old Style" w:cs="Arial"/>
          <w:i/>
          <w:sz w:val="24"/>
          <w:szCs w:val="24"/>
        </w:rPr>
        <w:t>.</w:t>
      </w:r>
      <w:r w:rsidR="004A4622" w:rsidRPr="009463BC">
        <w:rPr>
          <w:rFonts w:ascii="Bookman Old Style" w:hAnsi="Bookman Old Style" w:cs="Arial"/>
          <w:i/>
          <w:sz w:val="24"/>
          <w:szCs w:val="24"/>
        </w:rPr>
        <w:t xml:space="preserve"> </w:t>
      </w:r>
      <w:r w:rsidRPr="009463BC">
        <w:rPr>
          <w:rFonts w:ascii="Bookman Old Style" w:hAnsi="Bookman Old Style" w:cs="Arial"/>
          <w:i/>
          <w:sz w:val="24"/>
          <w:szCs w:val="24"/>
        </w:rPr>
        <w:t>Las partes eligen como domicilio especial a la Ciudad de Punto Fijo, Municipio Carirubana del Estado Falcón, a cuya jurisdicción se someterán. Es gracia en la Ciudad de Punto Fijo a la fecha de su autentificación.</w:t>
      </w:r>
    </w:p>
    <w:p w:rsidR="00AE4DED" w:rsidRPr="009463BC" w:rsidRDefault="00AE4DED" w:rsidP="00AE4DED">
      <w:pPr>
        <w:jc w:val="both"/>
        <w:rPr>
          <w:rFonts w:ascii="Bookman Old Style" w:hAnsi="Bookman Old Style" w:cs="Arial"/>
          <w:i/>
          <w:sz w:val="24"/>
          <w:szCs w:val="24"/>
        </w:rPr>
      </w:pPr>
      <w:r w:rsidRPr="009463BC">
        <w:rPr>
          <w:rFonts w:ascii="Bookman Old Style" w:hAnsi="Bookman Old Style" w:cs="Arial"/>
          <w:i/>
          <w:sz w:val="24"/>
          <w:szCs w:val="24"/>
        </w:rPr>
        <w:lastRenderedPageBreak/>
        <w:t>VENDEDOR(A)                                                        COMPRADOR (A)</w:t>
      </w:r>
    </w:p>
    <w:p w:rsidR="004013E4" w:rsidRPr="009463BC" w:rsidRDefault="004013E4">
      <w:pPr>
        <w:rPr>
          <w:rFonts w:ascii="Bookman Old Style" w:hAnsi="Bookman Old Style"/>
          <w:i/>
          <w:sz w:val="24"/>
          <w:szCs w:val="24"/>
        </w:rPr>
      </w:pPr>
    </w:p>
    <w:sectPr w:rsidR="004013E4" w:rsidRPr="009463BC" w:rsidSect="00E83035">
      <w:pgSz w:w="12240" w:h="20160" w:code="5"/>
      <w:pgMar w:top="1417" w:right="1701" w:bottom="255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ED"/>
    <w:rsid w:val="00047ED6"/>
    <w:rsid w:val="000A7B26"/>
    <w:rsid w:val="00225AC1"/>
    <w:rsid w:val="002C4496"/>
    <w:rsid w:val="002D1633"/>
    <w:rsid w:val="002E71E0"/>
    <w:rsid w:val="003C0BAE"/>
    <w:rsid w:val="004013E4"/>
    <w:rsid w:val="00426F44"/>
    <w:rsid w:val="004A4622"/>
    <w:rsid w:val="005E1090"/>
    <w:rsid w:val="006355E0"/>
    <w:rsid w:val="00664409"/>
    <w:rsid w:val="00767C88"/>
    <w:rsid w:val="007D2CAA"/>
    <w:rsid w:val="009463BC"/>
    <w:rsid w:val="00AC19F0"/>
    <w:rsid w:val="00AD6BB3"/>
    <w:rsid w:val="00AE4DED"/>
    <w:rsid w:val="00B6016C"/>
    <w:rsid w:val="00B73D7D"/>
    <w:rsid w:val="00D22418"/>
    <w:rsid w:val="00D57503"/>
    <w:rsid w:val="00D658E2"/>
    <w:rsid w:val="00DF5579"/>
    <w:rsid w:val="00E5086D"/>
    <w:rsid w:val="00E83035"/>
    <w:rsid w:val="00F2697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ECA1D-2EF7-4037-817C-272EE665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DE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A4622"/>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PAZ</dc:creator>
  <cp:lastModifiedBy>INV YGA</cp:lastModifiedBy>
  <cp:revision>6</cp:revision>
  <dcterms:created xsi:type="dcterms:W3CDTF">2014-08-13T18:01:00Z</dcterms:created>
  <dcterms:modified xsi:type="dcterms:W3CDTF">2014-08-14T02:21:00Z</dcterms:modified>
</cp:coreProperties>
</file>