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E24" w:rsidRPr="00D01E24" w:rsidRDefault="00D01E24" w:rsidP="00D01E2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lang w:eastAsia="es-ES"/>
        </w:rPr>
      </w:pPr>
      <w:r w:rsidRPr="00D01E24">
        <w:rPr>
          <w:rFonts w:ascii="Arial" w:eastAsia="Times New Roman" w:hAnsi="Arial" w:cs="Arial"/>
          <w:b/>
          <w:lang w:eastAsia="es-ES"/>
        </w:rPr>
        <w:t>CIUDADANO:</w:t>
      </w:r>
    </w:p>
    <w:p w:rsidR="00D01E24" w:rsidRPr="00D01E24" w:rsidRDefault="00D01E24" w:rsidP="00D01E2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lang w:eastAsia="es-ES"/>
        </w:rPr>
      </w:pPr>
      <w:r w:rsidRPr="00D01E24">
        <w:rPr>
          <w:rFonts w:ascii="Arial" w:eastAsia="Times New Roman" w:hAnsi="Arial" w:cs="Arial"/>
          <w:b/>
          <w:lang w:eastAsia="es-ES"/>
        </w:rPr>
        <w:t>JUEZ DE PRIMERA INSTANCIA DE LO CIVIL, MERCANTIL DEL SEGUNDO CIRCUITO DE LA CIRCUNSCRIPCION JUDICIAL DEL ESTADO XXXXX.</w:t>
      </w:r>
    </w:p>
    <w:p w:rsidR="00D01E24" w:rsidRPr="00D01E24" w:rsidRDefault="00D01E24" w:rsidP="00D01E2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lang w:eastAsia="es-ES"/>
        </w:rPr>
      </w:pPr>
      <w:r w:rsidRPr="00D01E24">
        <w:rPr>
          <w:rFonts w:ascii="Arial" w:eastAsia="Times New Roman" w:hAnsi="Arial" w:cs="Arial"/>
          <w:b/>
          <w:lang w:eastAsia="es-ES"/>
        </w:rPr>
        <w:t>SU DESPACHO:</w:t>
      </w:r>
    </w:p>
    <w:p w:rsidR="00DE4BDF" w:rsidRPr="00812412" w:rsidRDefault="00DE4BDF" w:rsidP="00DE4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lang w:eastAsia="es-ES"/>
        </w:rPr>
      </w:pPr>
      <w:bookmarkStart w:id="0" w:name="_GoBack"/>
      <w:bookmarkEnd w:id="0"/>
    </w:p>
    <w:p w:rsidR="00DE4BDF" w:rsidRPr="00812412" w:rsidRDefault="00DE4BDF" w:rsidP="00DE4BD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812412">
        <w:rPr>
          <w:rFonts w:ascii="Arial" w:eastAsia="Times New Roman" w:hAnsi="Arial" w:cs="Arial"/>
          <w:lang w:eastAsia="es-ES"/>
        </w:rPr>
        <w:t>En la Audiencia de hoy -- comparece ante este Tribunal el Dr. --   abogado en ejercicio, de este domicilio, inscrito en el Inpreabogado bajo el No -- y expone: “Opongo la excepción dilatoria prevista en el ordinal -- del Art. 248 del Código de Procedimiento Civil, por las razones siguientes: (expresarlas). Si fueren de inadmisibilidad, decir opongo excepción de inadmisibilidad por el ordinal -- del Art. 257 del Código de Procedimiento Civil, por las razones siguientes: (expresarlas). El demandante contestó. (</w:t>
      </w:r>
      <w:proofErr w:type="gramStart"/>
      <w:r w:rsidRPr="00812412">
        <w:rPr>
          <w:rFonts w:ascii="Arial" w:eastAsia="Times New Roman" w:hAnsi="Arial" w:cs="Arial"/>
          <w:lang w:eastAsia="es-ES"/>
        </w:rPr>
        <w:t>aquí</w:t>
      </w:r>
      <w:proofErr w:type="gramEnd"/>
      <w:r w:rsidRPr="00812412">
        <w:rPr>
          <w:rFonts w:ascii="Arial" w:eastAsia="Times New Roman" w:hAnsi="Arial" w:cs="Arial"/>
          <w:lang w:eastAsia="es-ES"/>
        </w:rPr>
        <w:t xml:space="preserve"> la respuesta que dé el actor). Terminó el acto, se leyó y conformes firman. (Si una de las partes no sabe o no puede firmar se pondrá constancia de ello).</w:t>
      </w:r>
    </w:p>
    <w:p w:rsidR="000D6F5D" w:rsidRDefault="000D6F5D"/>
    <w:sectPr w:rsidR="000D6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DF"/>
    <w:rsid w:val="000D6F5D"/>
    <w:rsid w:val="00812412"/>
    <w:rsid w:val="00D01E24"/>
    <w:rsid w:val="00D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8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6</cp:revision>
  <dcterms:created xsi:type="dcterms:W3CDTF">2015-06-30T21:29:00Z</dcterms:created>
  <dcterms:modified xsi:type="dcterms:W3CDTF">2019-03-17T23:18:00Z</dcterms:modified>
</cp:coreProperties>
</file>