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34" w:rsidRDefault="007B4068">
      <w:pPr>
        <w:rPr>
          <w:rFonts w:ascii="Arial" w:hAnsi="Arial" w:cs="Arial"/>
          <w:b/>
          <w:color w:val="17365D" w:themeColor="text2" w:themeShade="BF"/>
          <w:sz w:val="24"/>
        </w:rPr>
      </w:pPr>
      <w:r w:rsidRPr="007B4068">
        <w:rPr>
          <w:rFonts w:ascii="Arial" w:hAnsi="Arial" w:cs="Arial"/>
          <w:b/>
          <w:color w:val="17365D" w:themeColor="text2" w:themeShade="BF"/>
          <w:sz w:val="24"/>
        </w:rPr>
        <w:t xml:space="preserve">Aguacil: Ángela Vera </w:t>
      </w:r>
    </w:p>
    <w:p w:rsidR="007B4068" w:rsidRPr="00B80051" w:rsidRDefault="007B4068" w:rsidP="00B80051">
      <w:pPr>
        <w:jc w:val="both"/>
        <w:rPr>
          <w:rFonts w:ascii="Arial" w:eastAsia="Times New Roman" w:hAnsi="Arial" w:cs="Arial"/>
          <w:bCs/>
          <w:lang w:val="es-ES" w:eastAsia="ar-SA"/>
        </w:rPr>
      </w:pPr>
      <w:r>
        <w:rPr>
          <w:rFonts w:ascii="Arial" w:hAnsi="Arial" w:cs="Arial"/>
          <w:color w:val="000000" w:themeColor="text1"/>
          <w:sz w:val="24"/>
        </w:rPr>
        <w:t>Entra al Tribun</w:t>
      </w:r>
      <w:r w:rsidR="0085697F">
        <w:rPr>
          <w:rFonts w:ascii="Arial" w:hAnsi="Arial" w:cs="Arial"/>
          <w:color w:val="000000" w:themeColor="text1"/>
          <w:sz w:val="24"/>
        </w:rPr>
        <w:t>al, antes que el juez y lo presenta diciendo lo siguiente: “</w:t>
      </w:r>
      <w:r w:rsidR="00B80051">
        <w:rPr>
          <w:rFonts w:ascii="Arial" w:hAnsi="Arial" w:cs="Arial"/>
          <w:color w:val="000000" w:themeColor="text1"/>
          <w:sz w:val="24"/>
        </w:rPr>
        <w:t xml:space="preserve"> a continuación se presenta a esta sala la ciudadana JELAINE REVERON, </w:t>
      </w:r>
      <w:r w:rsidR="00B80051" w:rsidRPr="00B80051">
        <w:rPr>
          <w:rFonts w:ascii="Arial" w:eastAsia="Times New Roman" w:hAnsi="Arial" w:cs="Arial"/>
          <w:bCs/>
          <w:lang w:val="es-ES" w:eastAsia="ar-SA"/>
        </w:rPr>
        <w:t>JUEZ  PRIMERO DE PRIMERA INSTANCIA EN FUNCIÓN DE  CO</w:t>
      </w:r>
      <w:r w:rsidR="00B80051">
        <w:rPr>
          <w:rFonts w:ascii="Arial" w:eastAsia="Times New Roman" w:hAnsi="Arial" w:cs="Arial"/>
          <w:bCs/>
          <w:lang w:val="es-ES" w:eastAsia="ar-SA"/>
        </w:rPr>
        <w:t xml:space="preserve">NTROL DEL </w:t>
      </w:r>
      <w:r w:rsidR="00B80051" w:rsidRPr="00B80051">
        <w:rPr>
          <w:rFonts w:ascii="Arial" w:eastAsia="Times New Roman" w:hAnsi="Arial" w:cs="Arial"/>
          <w:bCs/>
          <w:lang w:val="es-ES" w:eastAsia="ar-SA"/>
        </w:rPr>
        <w:t>CIRCUITO JUDICIAL PENAL DEL ESTADO ZULIA</w:t>
      </w:r>
      <w:r w:rsidR="00B80051">
        <w:rPr>
          <w:rFonts w:ascii="Arial" w:eastAsia="Times New Roman" w:hAnsi="Arial" w:cs="Arial"/>
          <w:bCs/>
          <w:lang w:val="es-ES" w:eastAsia="ar-SA"/>
        </w:rPr>
        <w:t xml:space="preserve"> y a la secretaria YANNIS GUE</w:t>
      </w:r>
      <w:r w:rsidR="00271865">
        <w:rPr>
          <w:rFonts w:ascii="Arial" w:eastAsia="Times New Roman" w:hAnsi="Arial" w:cs="Arial"/>
          <w:bCs/>
          <w:lang w:val="es-ES" w:eastAsia="ar-SA"/>
        </w:rPr>
        <w:t>RRE</w:t>
      </w:r>
      <w:r w:rsidR="00B80051">
        <w:rPr>
          <w:rFonts w:ascii="Arial" w:eastAsia="Times New Roman" w:hAnsi="Arial" w:cs="Arial"/>
          <w:bCs/>
          <w:lang w:val="es-ES" w:eastAsia="ar-SA"/>
        </w:rPr>
        <w:t>RO.</w:t>
      </w:r>
      <w:r w:rsidR="00271865">
        <w:rPr>
          <w:rFonts w:ascii="Arial" w:eastAsia="Times New Roman" w:hAnsi="Arial" w:cs="Arial"/>
          <w:bCs/>
          <w:lang w:val="es-ES" w:eastAsia="ar-SA"/>
        </w:rPr>
        <w:t xml:space="preserve"> POR FAVOR MANETNER LA COMPOSTURA, HACER SILENCIO.</w:t>
      </w:r>
    </w:p>
    <w:p w:rsidR="0085697F" w:rsidRDefault="00115871">
      <w:pPr>
        <w:rPr>
          <w:rFonts w:ascii="Arial" w:hAnsi="Arial" w:cs="Arial"/>
          <w:b/>
          <w:color w:val="943634" w:themeColor="accent2" w:themeShade="BF"/>
          <w:sz w:val="24"/>
        </w:rPr>
      </w:pPr>
      <w:r w:rsidRPr="00115871">
        <w:rPr>
          <w:rFonts w:ascii="Arial" w:hAnsi="Arial" w:cs="Arial"/>
          <w:b/>
          <w:color w:val="943634" w:themeColor="accent2" w:themeShade="BF"/>
          <w:sz w:val="24"/>
        </w:rPr>
        <w:t xml:space="preserve">Juez: </w:t>
      </w:r>
      <w:proofErr w:type="spellStart"/>
      <w:r w:rsidRPr="00115871">
        <w:rPr>
          <w:rFonts w:ascii="Arial" w:hAnsi="Arial" w:cs="Arial"/>
          <w:b/>
          <w:color w:val="943634" w:themeColor="accent2" w:themeShade="BF"/>
          <w:sz w:val="24"/>
        </w:rPr>
        <w:t>Jelaine</w:t>
      </w:r>
      <w:proofErr w:type="spellEnd"/>
      <w:r w:rsidRPr="00115871">
        <w:rPr>
          <w:rFonts w:ascii="Arial" w:hAnsi="Arial" w:cs="Arial"/>
          <w:b/>
          <w:color w:val="943634" w:themeColor="accent2" w:themeShade="BF"/>
          <w:sz w:val="24"/>
        </w:rPr>
        <w:t xml:space="preserve"> </w:t>
      </w:r>
      <w:proofErr w:type="spellStart"/>
      <w:r w:rsidRPr="00115871">
        <w:rPr>
          <w:rFonts w:ascii="Arial" w:hAnsi="Arial" w:cs="Arial"/>
          <w:b/>
          <w:color w:val="943634" w:themeColor="accent2" w:themeShade="BF"/>
          <w:sz w:val="24"/>
        </w:rPr>
        <w:t>Reverón</w:t>
      </w:r>
      <w:proofErr w:type="spellEnd"/>
      <w:r w:rsidRPr="00115871">
        <w:rPr>
          <w:rFonts w:ascii="Arial" w:hAnsi="Arial" w:cs="Arial"/>
          <w:b/>
          <w:color w:val="943634" w:themeColor="accent2" w:themeShade="BF"/>
          <w:sz w:val="24"/>
        </w:rPr>
        <w:t xml:space="preserve"> </w:t>
      </w:r>
    </w:p>
    <w:p w:rsidR="007B4068" w:rsidRDefault="00115871" w:rsidP="002C2DE1">
      <w:pPr>
        <w:jc w:val="both"/>
        <w:rPr>
          <w:rFonts w:ascii="Arial" w:hAnsi="Arial" w:cs="Arial"/>
          <w:i/>
          <w:color w:val="244061" w:themeColor="accent1" w:themeShade="8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</w:rPr>
        <w:t xml:space="preserve">El juez entra, va hacia su puesto y dice lo siguiente: </w:t>
      </w:r>
      <w:r w:rsidR="002C2DE1" w:rsidRPr="002C2DE1">
        <w:rPr>
          <w:rFonts w:ascii="Arial" w:hAnsi="Arial" w:cs="Arial"/>
          <w:i/>
          <w:color w:val="244061" w:themeColor="accent1" w:themeShade="80"/>
          <w:sz w:val="24"/>
          <w:szCs w:val="24"/>
        </w:rPr>
        <w:t>“</w:t>
      </w:r>
      <w:r w:rsidRPr="002C2DE1">
        <w:rPr>
          <w:rFonts w:ascii="Arial" w:hAnsi="Arial" w:cs="Arial"/>
          <w:i/>
          <w:color w:val="244061" w:themeColor="accent1" w:themeShade="80"/>
          <w:sz w:val="24"/>
          <w:szCs w:val="24"/>
        </w:rPr>
        <w:t xml:space="preserve">un acto de gran </w:t>
      </w:r>
      <w:r w:rsidRPr="002C2DE1">
        <w:rPr>
          <w:rFonts w:ascii="Arial" w:eastAsia="Times New Roman" w:hAnsi="Arial" w:cs="Arial"/>
          <w:i/>
          <w:color w:val="244061" w:themeColor="accent1" w:themeShade="80"/>
          <w:sz w:val="24"/>
          <w:szCs w:val="24"/>
          <w:lang w:eastAsia="es-VE"/>
        </w:rPr>
        <w:t xml:space="preserve">importancia y trascendencia para administrar justicia, por lo cual se insta a las partes a litigar de buena fe y a evitar planteamientos dilatorios. </w:t>
      </w:r>
      <w:r w:rsidR="002C2DE1" w:rsidRPr="002C2DE1">
        <w:rPr>
          <w:rFonts w:ascii="Arial" w:eastAsia="Times New Roman" w:hAnsi="Arial" w:cs="Arial"/>
          <w:i/>
          <w:color w:val="244061" w:themeColor="accent1" w:themeShade="80"/>
          <w:sz w:val="24"/>
          <w:szCs w:val="24"/>
          <w:lang w:eastAsia="es-VE"/>
        </w:rPr>
        <w:t>Así</w:t>
      </w:r>
      <w:r w:rsidRPr="002C2DE1">
        <w:rPr>
          <w:rFonts w:ascii="Arial" w:eastAsia="Times New Roman" w:hAnsi="Arial" w:cs="Arial"/>
          <w:i/>
          <w:color w:val="244061" w:themeColor="accent1" w:themeShade="80"/>
          <w:sz w:val="24"/>
          <w:szCs w:val="24"/>
          <w:lang w:eastAsia="es-VE"/>
        </w:rPr>
        <w:t xml:space="preserve"> mismo se les recuerda a las partes que este es un acto oral y se le da cumplimiento al  principio de oralidad e inmediación puesto que se encuentran presentes</w:t>
      </w:r>
      <w:r w:rsidR="002C2DE1" w:rsidRPr="002C2DE1">
        <w:rPr>
          <w:rFonts w:ascii="Arial" w:eastAsia="Times New Roman" w:hAnsi="Arial" w:cs="Arial"/>
          <w:i/>
          <w:color w:val="244061" w:themeColor="accent1" w:themeShade="80"/>
          <w:sz w:val="24"/>
          <w:szCs w:val="24"/>
          <w:lang w:eastAsia="es-VE"/>
        </w:rPr>
        <w:t xml:space="preserve"> tanto la defensa y la fiscalía, así mismo  </w:t>
      </w:r>
      <w:r w:rsidR="002C2DE1" w:rsidRPr="002C2DE1">
        <w:rPr>
          <w:rFonts w:ascii="Arial" w:eastAsia="Times New Roman" w:hAnsi="Arial" w:cs="Arial"/>
          <w:i/>
          <w:color w:val="244061" w:themeColor="accent1" w:themeShade="80"/>
          <w:sz w:val="24"/>
          <w:szCs w:val="24"/>
          <w:lang w:eastAsia="es-VE"/>
        </w:rPr>
        <w:t>se le prohíbe a las partes que planteen cuestiones que son propias del juicio oral y público, entiéndase que no se permitirá en esta audiencia la intervención de testigos, expertos</w:t>
      </w:r>
      <w:r w:rsidR="002C2DE1" w:rsidRPr="002C2DE1">
        <w:rPr>
          <w:rFonts w:ascii="Arial" w:eastAsia="Times New Roman" w:hAnsi="Arial" w:cs="Arial"/>
          <w:i/>
          <w:color w:val="244061" w:themeColor="accent1" w:themeShade="80"/>
          <w:sz w:val="24"/>
          <w:szCs w:val="24"/>
          <w:lang w:eastAsia="es-VE"/>
        </w:rPr>
        <w:t xml:space="preserve">, de conformidad con el artículo 312 del COPP. Se le informa a las partes </w:t>
      </w:r>
      <w:r w:rsidR="002C2DE1" w:rsidRPr="002C2DE1">
        <w:rPr>
          <w:rFonts w:ascii="Arial" w:eastAsia="Times New Roman" w:hAnsi="Arial" w:cs="Arial"/>
          <w:i/>
          <w:color w:val="244061" w:themeColor="accent1" w:themeShade="80"/>
          <w:sz w:val="24"/>
          <w:szCs w:val="24"/>
          <w:lang w:eastAsia="es-VE"/>
        </w:rPr>
        <w:t>sobre las medidas alternativas a la prosecución del proceso como son: 1) solicitar la APLICACIÓN DEL PROCEDIMIENTO POR ADMISIÓN DE LOS HECHOS; 2) proponer ACUERDOS REPARATORIOS; 3) solicitar la SUSPENSIÓN CONDICIONAL DEL PROCESO</w:t>
      </w:r>
      <w:r w:rsidR="002C2DE1" w:rsidRPr="002C2DE1">
        <w:rPr>
          <w:rFonts w:ascii="Arial" w:eastAsia="Times New Roman" w:hAnsi="Arial" w:cs="Arial"/>
          <w:i/>
          <w:color w:val="244061" w:themeColor="accent1" w:themeShade="80"/>
          <w:sz w:val="24"/>
          <w:szCs w:val="24"/>
          <w:lang w:eastAsia="es-VE"/>
        </w:rPr>
        <w:t xml:space="preserve">. </w:t>
      </w:r>
      <w:r w:rsidR="002C2DE1" w:rsidRPr="002C2DE1">
        <w:rPr>
          <w:rFonts w:ascii="Arial" w:hAnsi="Arial" w:cs="Arial"/>
          <w:i/>
          <w:color w:val="244061" w:themeColor="accent1" w:themeShade="80"/>
          <w:sz w:val="24"/>
          <w:szCs w:val="24"/>
        </w:rPr>
        <w:t>Se declara la abierta la</w:t>
      </w:r>
      <w:r w:rsidR="0097147E">
        <w:rPr>
          <w:rFonts w:ascii="Arial" w:hAnsi="Arial" w:cs="Arial"/>
          <w:i/>
          <w:color w:val="244061" w:themeColor="accent1" w:themeShade="80"/>
          <w:sz w:val="24"/>
          <w:szCs w:val="24"/>
        </w:rPr>
        <w:t xml:space="preserve"> audiencia preliminar y se le concede</w:t>
      </w:r>
      <w:r w:rsidR="002C2DE1" w:rsidRPr="002C2DE1">
        <w:rPr>
          <w:rFonts w:ascii="Arial" w:hAnsi="Arial" w:cs="Arial"/>
          <w:i/>
          <w:color w:val="244061" w:themeColor="accent1" w:themeShade="80"/>
          <w:sz w:val="24"/>
          <w:szCs w:val="24"/>
        </w:rPr>
        <w:t xml:space="preserve"> la palabra a la Fiscalía</w:t>
      </w:r>
      <w:r w:rsidR="0097147E">
        <w:rPr>
          <w:rFonts w:ascii="Arial" w:hAnsi="Arial" w:cs="Arial"/>
          <w:i/>
          <w:color w:val="244061" w:themeColor="accent1" w:themeShade="80"/>
          <w:sz w:val="24"/>
          <w:szCs w:val="24"/>
        </w:rPr>
        <w:t>.</w:t>
      </w:r>
    </w:p>
    <w:p w:rsidR="0097147E" w:rsidRDefault="0097147E" w:rsidP="002C2DE1">
      <w:pPr>
        <w:jc w:val="both"/>
        <w:rPr>
          <w:rFonts w:ascii="Arial" w:hAnsi="Arial" w:cs="Arial"/>
          <w:b/>
          <w:color w:val="244061" w:themeColor="accent1" w:themeShade="80"/>
          <w:sz w:val="24"/>
          <w:szCs w:val="24"/>
        </w:rPr>
      </w:pPr>
      <w:r>
        <w:rPr>
          <w:rFonts w:ascii="Arial" w:hAnsi="Arial" w:cs="Arial"/>
          <w:b/>
          <w:color w:val="244061" w:themeColor="accent1" w:themeShade="80"/>
          <w:sz w:val="24"/>
          <w:szCs w:val="24"/>
        </w:rPr>
        <w:t>Fiscalía: Vanesa y María</w:t>
      </w:r>
    </w:p>
    <w:p w:rsidR="00D3635D" w:rsidRPr="006051DC" w:rsidRDefault="00990C76" w:rsidP="00D3635D">
      <w:pPr>
        <w:pStyle w:val="Sangradetextonormal"/>
        <w:spacing w:line="240" w:lineRule="auto"/>
        <w:rPr>
          <w:rFonts w:ascii="Arial" w:hAnsi="Arial" w:cs="Arial"/>
          <w:color w:val="000000"/>
          <w:szCs w:val="22"/>
        </w:rPr>
      </w:pPr>
      <w:r w:rsidRPr="00990C76">
        <w:rPr>
          <w:rFonts w:ascii="Arial" w:hAnsi="Arial" w:cs="Arial"/>
          <w:b/>
          <w:color w:val="4F81BD" w:themeColor="accent1"/>
          <w:szCs w:val="22"/>
        </w:rPr>
        <w:t>Vanesa:</w:t>
      </w:r>
      <w:r w:rsidRPr="00990C76">
        <w:rPr>
          <w:rFonts w:ascii="Arial" w:hAnsi="Arial" w:cs="Arial"/>
          <w:color w:val="4F81BD" w:themeColor="accent1"/>
          <w:szCs w:val="22"/>
        </w:rPr>
        <w:t xml:space="preserve"> </w:t>
      </w:r>
      <w:r w:rsidR="00D3635D" w:rsidRPr="006051DC">
        <w:rPr>
          <w:rFonts w:ascii="Arial" w:hAnsi="Arial" w:cs="Arial"/>
          <w:color w:val="000000"/>
          <w:szCs w:val="22"/>
        </w:rPr>
        <w:t>El día lunes 12</w:t>
      </w:r>
      <w:r w:rsidR="00100405">
        <w:rPr>
          <w:rFonts w:ascii="Arial" w:hAnsi="Arial" w:cs="Arial"/>
          <w:color w:val="000000"/>
          <w:szCs w:val="22"/>
        </w:rPr>
        <w:t>/06/2015</w:t>
      </w:r>
      <w:r w:rsidR="00D3635D" w:rsidRPr="006051DC">
        <w:rPr>
          <w:rFonts w:ascii="Arial" w:hAnsi="Arial" w:cs="Arial"/>
          <w:color w:val="000000"/>
          <w:szCs w:val="22"/>
        </w:rPr>
        <w:t xml:space="preserve">, aproximadamente a la una de la madrugada, el hoy imputado se introdujo en el interior de la vivienda del </w:t>
      </w:r>
      <w:r w:rsidR="00D3635D">
        <w:rPr>
          <w:rFonts w:ascii="Arial" w:hAnsi="Arial" w:cs="Arial"/>
          <w:color w:val="000000"/>
          <w:szCs w:val="22"/>
        </w:rPr>
        <w:t>ciudadano WENDY COTES TRIVIÑO</w:t>
      </w:r>
      <w:r w:rsidR="00D3635D" w:rsidRPr="006051DC">
        <w:rPr>
          <w:rFonts w:ascii="Arial" w:hAnsi="Arial" w:cs="Arial"/>
          <w:color w:val="000000"/>
          <w:szCs w:val="22"/>
        </w:rPr>
        <w:t>, ubicada en el sector Ceuta de Agua, calle Principal, casa 2T-33, parroquia Rafael Urdaneta, municipio Baralt del</w:t>
      </w:r>
      <w:r w:rsidR="00D3635D" w:rsidRPr="006051DC">
        <w:rPr>
          <w:rFonts w:ascii="Arial" w:hAnsi="Arial" w:cs="Arial"/>
          <w:szCs w:val="22"/>
        </w:rPr>
        <w:t xml:space="preserve"> estado Zulia, donde se encontraba durmiendo junto con su familia, en la tranquilidad de su hogar; y en </w:t>
      </w:r>
      <w:r w:rsidR="00D3635D">
        <w:rPr>
          <w:rFonts w:ascii="Arial" w:hAnsi="Arial" w:cs="Arial"/>
          <w:szCs w:val="22"/>
        </w:rPr>
        <w:t>el momento que su hermana</w:t>
      </w:r>
      <w:r w:rsidR="00D3635D" w:rsidRPr="006051DC">
        <w:rPr>
          <w:rFonts w:ascii="Arial" w:hAnsi="Arial" w:cs="Arial"/>
          <w:szCs w:val="22"/>
        </w:rPr>
        <w:t xml:space="preserve"> la ciudadan</w:t>
      </w:r>
      <w:r w:rsidR="00100405">
        <w:rPr>
          <w:rFonts w:ascii="Arial" w:hAnsi="Arial" w:cs="Arial"/>
          <w:szCs w:val="22"/>
        </w:rPr>
        <w:t>a YUSMAIRA SANCHEZ</w:t>
      </w:r>
      <w:r w:rsidR="00D3635D" w:rsidRPr="006051DC">
        <w:rPr>
          <w:rFonts w:ascii="Arial" w:hAnsi="Arial" w:cs="Arial"/>
          <w:szCs w:val="22"/>
        </w:rPr>
        <w:t>, se levantó para el baño a una necesidad fisiológica, y vio al sujeto que resultó ser el</w:t>
      </w:r>
      <w:r w:rsidR="00100405">
        <w:rPr>
          <w:rFonts w:ascii="Arial" w:hAnsi="Arial" w:cs="Arial"/>
          <w:szCs w:val="22"/>
        </w:rPr>
        <w:t xml:space="preserve"> hoy imputado JUAN RINCON</w:t>
      </w:r>
      <w:r w:rsidR="00D3635D" w:rsidRPr="006051DC">
        <w:rPr>
          <w:rFonts w:ascii="Arial" w:hAnsi="Arial" w:cs="Arial"/>
          <w:color w:val="000000"/>
          <w:szCs w:val="22"/>
        </w:rPr>
        <w:t xml:space="preserve">, comenzó a gritar, por lo que dicho sujeto la agarró, la golpeo y la tiro contra el suelo, e inmediatamente se metió </w:t>
      </w:r>
      <w:r w:rsidR="009A665D">
        <w:rPr>
          <w:rFonts w:ascii="Arial" w:hAnsi="Arial" w:cs="Arial"/>
          <w:color w:val="000000"/>
          <w:szCs w:val="22"/>
        </w:rPr>
        <w:t>al cuarto donde se encontraba la</w:t>
      </w:r>
      <w:r w:rsidR="00D3635D" w:rsidRPr="006051DC">
        <w:rPr>
          <w:rFonts w:ascii="Arial" w:hAnsi="Arial" w:cs="Arial"/>
          <w:color w:val="000000"/>
          <w:szCs w:val="22"/>
        </w:rPr>
        <w:t xml:space="preserve"> ci</w:t>
      </w:r>
      <w:r w:rsidR="00100405">
        <w:rPr>
          <w:rFonts w:ascii="Arial" w:hAnsi="Arial" w:cs="Arial"/>
          <w:color w:val="000000"/>
          <w:szCs w:val="22"/>
        </w:rPr>
        <w:t>udadan</w:t>
      </w:r>
      <w:r w:rsidR="009A665D">
        <w:rPr>
          <w:rFonts w:ascii="Arial" w:hAnsi="Arial" w:cs="Arial"/>
          <w:color w:val="000000"/>
          <w:szCs w:val="22"/>
        </w:rPr>
        <w:t>a</w:t>
      </w:r>
      <w:r w:rsidR="00100405">
        <w:rPr>
          <w:rFonts w:ascii="Arial" w:hAnsi="Arial" w:cs="Arial"/>
          <w:color w:val="000000"/>
          <w:szCs w:val="22"/>
        </w:rPr>
        <w:t xml:space="preserve"> WENDY COTES</w:t>
      </w:r>
      <w:r w:rsidR="00D3635D" w:rsidRPr="006051DC">
        <w:rPr>
          <w:rFonts w:ascii="Arial" w:hAnsi="Arial" w:cs="Arial"/>
          <w:color w:val="000000"/>
          <w:szCs w:val="22"/>
        </w:rPr>
        <w:t>,</w:t>
      </w:r>
      <w:r w:rsidR="00100405">
        <w:rPr>
          <w:rFonts w:ascii="Arial" w:hAnsi="Arial" w:cs="Arial"/>
          <w:color w:val="000000"/>
          <w:szCs w:val="22"/>
        </w:rPr>
        <w:t xml:space="preserve"> quien se encuentra incapacitada</w:t>
      </w:r>
      <w:r w:rsidR="00D3635D" w:rsidRPr="006051DC">
        <w:rPr>
          <w:rFonts w:ascii="Arial" w:hAnsi="Arial" w:cs="Arial"/>
          <w:color w:val="000000"/>
          <w:szCs w:val="22"/>
        </w:rPr>
        <w:t xml:space="preserve"> debido a las secuelas de una trombosis sufrida con antelación, y le dijo que le buscara la pistola y los 30 millones que tenía guardado porque </w:t>
      </w:r>
      <w:proofErr w:type="spellStart"/>
      <w:r w:rsidR="00D3635D" w:rsidRPr="006051DC">
        <w:rPr>
          <w:rFonts w:ascii="Arial" w:hAnsi="Arial" w:cs="Arial"/>
          <w:color w:val="000000"/>
          <w:szCs w:val="22"/>
        </w:rPr>
        <w:t>sino</w:t>
      </w:r>
      <w:proofErr w:type="spellEnd"/>
      <w:r w:rsidR="00D3635D" w:rsidRPr="006051DC">
        <w:rPr>
          <w:rFonts w:ascii="Arial" w:hAnsi="Arial" w:cs="Arial"/>
          <w:color w:val="000000"/>
          <w:szCs w:val="22"/>
        </w:rPr>
        <w:t xml:space="preserve"> los iba a matar y que le tenían la casa rodeada. Por su parte, la ciudad</w:t>
      </w:r>
      <w:r w:rsidR="00100405">
        <w:rPr>
          <w:rFonts w:ascii="Arial" w:hAnsi="Arial" w:cs="Arial"/>
          <w:color w:val="000000"/>
          <w:szCs w:val="22"/>
        </w:rPr>
        <w:t xml:space="preserve">ana </w:t>
      </w:r>
      <w:r w:rsidR="00100405">
        <w:rPr>
          <w:rFonts w:ascii="Arial" w:hAnsi="Arial" w:cs="Arial"/>
          <w:color w:val="000000"/>
          <w:szCs w:val="22"/>
        </w:rPr>
        <w:t>CRISTINA QUISGLA,</w:t>
      </w:r>
      <w:r w:rsidR="00100405" w:rsidRPr="006051DC">
        <w:rPr>
          <w:rFonts w:ascii="Arial" w:hAnsi="Arial" w:cs="Arial"/>
          <w:color w:val="000000"/>
          <w:szCs w:val="22"/>
        </w:rPr>
        <w:t xml:space="preserve"> </w:t>
      </w:r>
      <w:r w:rsidR="00100405">
        <w:rPr>
          <w:rFonts w:ascii="Arial" w:hAnsi="Arial" w:cs="Arial"/>
          <w:color w:val="000000"/>
          <w:szCs w:val="22"/>
        </w:rPr>
        <w:t xml:space="preserve"> -hija de la ciudadana WENDY COTES</w:t>
      </w:r>
      <w:r w:rsidR="00D3635D" w:rsidRPr="006051DC">
        <w:rPr>
          <w:rFonts w:ascii="Arial" w:hAnsi="Arial" w:cs="Arial"/>
          <w:color w:val="000000"/>
          <w:szCs w:val="22"/>
        </w:rPr>
        <w:t>-,</w:t>
      </w:r>
      <w:r w:rsidR="00100405">
        <w:rPr>
          <w:rFonts w:ascii="Arial" w:hAnsi="Arial" w:cs="Arial"/>
          <w:color w:val="000000"/>
          <w:szCs w:val="22"/>
        </w:rPr>
        <w:t xml:space="preserve"> </w:t>
      </w:r>
      <w:r w:rsidR="00D3635D" w:rsidRPr="006051DC">
        <w:rPr>
          <w:rFonts w:ascii="Arial" w:hAnsi="Arial" w:cs="Arial"/>
          <w:color w:val="000000"/>
          <w:szCs w:val="22"/>
        </w:rPr>
        <w:t>quien se encontraba en su habitación durmiendo, escuchó los gritos de su mamá, cuando decía que nos los fuera a matar, que no les hiciera nada, por lo que se levantó y fue</w:t>
      </w:r>
      <w:r w:rsidR="00100405">
        <w:rPr>
          <w:rFonts w:ascii="Arial" w:hAnsi="Arial" w:cs="Arial"/>
          <w:color w:val="000000"/>
          <w:szCs w:val="22"/>
        </w:rPr>
        <w:t xml:space="preserve"> hasta la hab</w:t>
      </w:r>
      <w:r w:rsidR="009A665D">
        <w:rPr>
          <w:rFonts w:ascii="Arial" w:hAnsi="Arial" w:cs="Arial"/>
          <w:color w:val="000000"/>
          <w:szCs w:val="22"/>
        </w:rPr>
        <w:t>itación de su mama</w:t>
      </w:r>
      <w:r w:rsidR="00D3635D" w:rsidRPr="006051DC">
        <w:rPr>
          <w:rFonts w:ascii="Arial" w:hAnsi="Arial" w:cs="Arial"/>
          <w:color w:val="000000"/>
          <w:szCs w:val="22"/>
        </w:rPr>
        <w:t xml:space="preserve"> para ver </w:t>
      </w:r>
      <w:proofErr w:type="spellStart"/>
      <w:r w:rsidR="00D3635D" w:rsidRPr="006051DC">
        <w:rPr>
          <w:rFonts w:ascii="Arial" w:hAnsi="Arial" w:cs="Arial"/>
          <w:color w:val="000000"/>
          <w:szCs w:val="22"/>
        </w:rPr>
        <w:t>que</w:t>
      </w:r>
      <w:proofErr w:type="spellEnd"/>
      <w:r w:rsidR="00D3635D" w:rsidRPr="006051DC">
        <w:rPr>
          <w:rFonts w:ascii="Arial" w:hAnsi="Arial" w:cs="Arial"/>
          <w:color w:val="000000"/>
          <w:szCs w:val="22"/>
        </w:rPr>
        <w:t xml:space="preserve"> pasaba, y la agarró y la tiro diciéndole “…maldita pasa voz también…”, preguntándole dónde estaban los treinta millones y el oro, diciéndole que estaba </w:t>
      </w:r>
      <w:proofErr w:type="spellStart"/>
      <w:r w:rsidR="00D3635D" w:rsidRPr="006051DC">
        <w:rPr>
          <w:rFonts w:ascii="Arial" w:hAnsi="Arial" w:cs="Arial"/>
          <w:color w:val="000000"/>
          <w:szCs w:val="22"/>
        </w:rPr>
        <w:t>dateado</w:t>
      </w:r>
      <w:proofErr w:type="spellEnd"/>
      <w:r w:rsidR="00D3635D" w:rsidRPr="006051DC">
        <w:rPr>
          <w:rFonts w:ascii="Arial" w:hAnsi="Arial" w:cs="Arial"/>
          <w:color w:val="000000"/>
          <w:szCs w:val="22"/>
        </w:rPr>
        <w:t>, que un tal Ángel González les había echado paja, repitiéndole que la casa estaba rodeada de puros sicarios, la agarró y la golpeo en la</w:t>
      </w:r>
      <w:r w:rsidR="009A665D">
        <w:rPr>
          <w:rFonts w:ascii="Arial" w:hAnsi="Arial" w:cs="Arial"/>
          <w:color w:val="000000"/>
          <w:szCs w:val="22"/>
        </w:rPr>
        <w:t xml:space="preserve"> cabeza con el bastón de su mama</w:t>
      </w:r>
      <w:r w:rsidR="00D3635D" w:rsidRPr="006051DC">
        <w:rPr>
          <w:rFonts w:ascii="Arial" w:hAnsi="Arial" w:cs="Arial"/>
          <w:color w:val="000000"/>
          <w:szCs w:val="22"/>
        </w:rPr>
        <w:t>, luego las amarró y decía que los iba a matar si no le daban el dinero.</w:t>
      </w:r>
    </w:p>
    <w:p w:rsidR="00D3635D" w:rsidRPr="006051DC" w:rsidRDefault="00D3635D" w:rsidP="00D3635D">
      <w:pPr>
        <w:pStyle w:val="Sangradetextonormal"/>
        <w:spacing w:line="240" w:lineRule="auto"/>
        <w:rPr>
          <w:rFonts w:ascii="Arial" w:hAnsi="Arial" w:cs="Arial"/>
          <w:color w:val="000000"/>
          <w:szCs w:val="22"/>
        </w:rPr>
      </w:pPr>
    </w:p>
    <w:p w:rsidR="00D3635D" w:rsidRPr="006051DC" w:rsidRDefault="00D3635D" w:rsidP="00D3635D">
      <w:pPr>
        <w:pStyle w:val="Sangradetextonormal"/>
        <w:spacing w:line="240" w:lineRule="auto"/>
        <w:rPr>
          <w:rFonts w:ascii="Arial" w:hAnsi="Arial" w:cs="Arial"/>
          <w:color w:val="000000"/>
          <w:szCs w:val="22"/>
        </w:rPr>
      </w:pPr>
      <w:r w:rsidRPr="006051DC">
        <w:rPr>
          <w:rFonts w:ascii="Arial" w:hAnsi="Arial" w:cs="Arial"/>
          <w:color w:val="000000"/>
          <w:szCs w:val="22"/>
        </w:rPr>
        <w:lastRenderedPageBreak/>
        <w:t>Seguidamente, las víctimas le decían que no tenían nada que eso era mentiras, y el imputado comenzó a romperles los corotos y a revisar</w:t>
      </w:r>
      <w:r w:rsidR="009A665D">
        <w:rPr>
          <w:rFonts w:ascii="Arial" w:hAnsi="Arial" w:cs="Arial"/>
          <w:color w:val="000000"/>
          <w:szCs w:val="22"/>
        </w:rPr>
        <w:t xml:space="preserve"> toda la casa,  agarró la blusa</w:t>
      </w:r>
      <w:r w:rsidRPr="006051DC">
        <w:rPr>
          <w:rFonts w:ascii="Arial" w:hAnsi="Arial" w:cs="Arial"/>
          <w:color w:val="000000"/>
          <w:szCs w:val="22"/>
        </w:rPr>
        <w:t xml:space="preserve"> que había</w:t>
      </w:r>
      <w:r w:rsidR="009A665D">
        <w:rPr>
          <w:rFonts w:ascii="Arial" w:hAnsi="Arial" w:cs="Arial"/>
          <w:color w:val="000000"/>
          <w:szCs w:val="22"/>
        </w:rPr>
        <w:t xml:space="preserve"> utilizado WENDY COTES</w:t>
      </w:r>
      <w:r w:rsidRPr="006051DC">
        <w:rPr>
          <w:rFonts w:ascii="Arial" w:hAnsi="Arial" w:cs="Arial"/>
          <w:color w:val="000000"/>
          <w:szCs w:val="22"/>
        </w:rPr>
        <w:t>, le agarró el dinero que tenía en el bolsillo, luego agarró el bastón que utiliza y golpeó a su hija, y se fue corriendo de</w:t>
      </w:r>
      <w:r w:rsidR="009A665D">
        <w:rPr>
          <w:rFonts w:ascii="Arial" w:hAnsi="Arial" w:cs="Arial"/>
          <w:color w:val="000000"/>
          <w:szCs w:val="22"/>
        </w:rPr>
        <w:t xml:space="preserve"> la casa, dejándolos a su hermana</w:t>
      </w:r>
      <w:r w:rsidRPr="006051DC">
        <w:rPr>
          <w:rFonts w:ascii="Arial" w:hAnsi="Arial" w:cs="Arial"/>
          <w:color w:val="000000"/>
          <w:szCs w:val="22"/>
        </w:rPr>
        <w:t xml:space="preserve"> e hija amarradas; luego como pudieron se soltaron y lo ayudaron a levantarse. </w:t>
      </w:r>
    </w:p>
    <w:p w:rsidR="00D3635D" w:rsidRPr="006051DC" w:rsidRDefault="00D3635D" w:rsidP="00D3635D">
      <w:pPr>
        <w:pStyle w:val="Sangradetextonormal"/>
        <w:spacing w:line="240" w:lineRule="auto"/>
        <w:rPr>
          <w:rFonts w:ascii="Arial" w:hAnsi="Arial" w:cs="Arial"/>
          <w:color w:val="000000"/>
          <w:szCs w:val="22"/>
        </w:rPr>
      </w:pPr>
    </w:p>
    <w:p w:rsidR="00D3635D" w:rsidRDefault="00D3635D" w:rsidP="00D3635D">
      <w:pPr>
        <w:pStyle w:val="Sangradetextonormal"/>
        <w:spacing w:line="240" w:lineRule="auto"/>
        <w:rPr>
          <w:rFonts w:ascii="Arial" w:hAnsi="Arial" w:cs="Arial"/>
          <w:color w:val="000000"/>
          <w:szCs w:val="22"/>
        </w:rPr>
      </w:pPr>
      <w:r w:rsidRPr="006051DC">
        <w:rPr>
          <w:rFonts w:ascii="Arial" w:hAnsi="Arial" w:cs="Arial"/>
          <w:color w:val="000000"/>
          <w:szCs w:val="22"/>
        </w:rPr>
        <w:t>De la situación de la cual se percató un</w:t>
      </w:r>
      <w:r w:rsidR="009A665D">
        <w:rPr>
          <w:rFonts w:ascii="Arial" w:hAnsi="Arial" w:cs="Arial"/>
          <w:color w:val="000000"/>
          <w:szCs w:val="22"/>
        </w:rPr>
        <w:t xml:space="preserve">a vecina de nombre MARIA </w:t>
      </w:r>
      <w:r w:rsidRPr="006051DC">
        <w:rPr>
          <w:rFonts w:ascii="Arial" w:hAnsi="Arial" w:cs="Arial"/>
          <w:color w:val="000000"/>
          <w:szCs w:val="22"/>
        </w:rPr>
        <w:t xml:space="preserve">GONZALEZ, </w:t>
      </w:r>
      <w:r w:rsidR="009A665D">
        <w:rPr>
          <w:rFonts w:ascii="Arial" w:hAnsi="Arial" w:cs="Arial"/>
          <w:color w:val="000000"/>
          <w:szCs w:val="22"/>
        </w:rPr>
        <w:t>quien junto con su hija</w:t>
      </w:r>
      <w:r w:rsidRPr="006051DC">
        <w:rPr>
          <w:rFonts w:ascii="Arial" w:hAnsi="Arial" w:cs="Arial"/>
          <w:color w:val="000000"/>
          <w:szCs w:val="22"/>
        </w:rPr>
        <w:t xml:space="preserve"> se levantaron porque escucharon el ruido, y se dieron cuenta qu</w:t>
      </w:r>
      <w:r w:rsidR="009A665D">
        <w:rPr>
          <w:rFonts w:ascii="Arial" w:hAnsi="Arial" w:cs="Arial"/>
          <w:color w:val="000000"/>
          <w:szCs w:val="22"/>
        </w:rPr>
        <w:t>e era en la casa de la señora WENDY COTES</w:t>
      </w:r>
      <w:r w:rsidRPr="006051DC">
        <w:rPr>
          <w:rFonts w:ascii="Arial" w:hAnsi="Arial" w:cs="Arial"/>
          <w:color w:val="000000"/>
          <w:szCs w:val="22"/>
        </w:rPr>
        <w:t>, donde acudieron a ver lo que estaba pasando y observaron los corotos destruidos, y según su dicho hasta dinero había en el piso. Así mismo,  fue la persona</w:t>
      </w:r>
      <w:r w:rsidR="00101074">
        <w:rPr>
          <w:rFonts w:ascii="Arial" w:hAnsi="Arial" w:cs="Arial"/>
          <w:color w:val="000000"/>
          <w:szCs w:val="22"/>
        </w:rPr>
        <w:t xml:space="preserve"> que fue en busca de la ciudadana ANGELA SANCHEZ</w:t>
      </w:r>
      <w:r w:rsidRPr="006051DC">
        <w:rPr>
          <w:rFonts w:ascii="Arial" w:hAnsi="Arial" w:cs="Arial"/>
          <w:color w:val="000000"/>
          <w:szCs w:val="22"/>
        </w:rPr>
        <w:t>, a peti</w:t>
      </w:r>
      <w:r w:rsidR="00101074">
        <w:rPr>
          <w:rFonts w:ascii="Arial" w:hAnsi="Arial" w:cs="Arial"/>
          <w:color w:val="000000"/>
          <w:szCs w:val="22"/>
        </w:rPr>
        <w:t>ción de la víctima –Wendy Cotes</w:t>
      </w:r>
      <w:r w:rsidRPr="006051DC">
        <w:rPr>
          <w:rFonts w:ascii="Arial" w:hAnsi="Arial" w:cs="Arial"/>
          <w:color w:val="000000"/>
          <w:szCs w:val="22"/>
        </w:rPr>
        <w:t xml:space="preserve">-, toda vez que ellos conocían al sujeto activo como “El JHON </w:t>
      </w:r>
      <w:proofErr w:type="spellStart"/>
      <w:r w:rsidRPr="006051DC">
        <w:rPr>
          <w:rFonts w:ascii="Arial" w:hAnsi="Arial" w:cs="Arial"/>
          <w:color w:val="000000"/>
          <w:szCs w:val="22"/>
        </w:rPr>
        <w:t>JHON</w:t>
      </w:r>
      <w:proofErr w:type="spellEnd"/>
      <w:r w:rsidRPr="006051DC">
        <w:rPr>
          <w:rFonts w:ascii="Arial" w:hAnsi="Arial" w:cs="Arial"/>
          <w:color w:val="000000"/>
          <w:szCs w:val="22"/>
        </w:rPr>
        <w:t>”, ya que vivía con una h</w:t>
      </w:r>
      <w:r w:rsidR="00101074">
        <w:rPr>
          <w:rFonts w:ascii="Arial" w:hAnsi="Arial" w:cs="Arial"/>
          <w:color w:val="000000"/>
          <w:szCs w:val="22"/>
        </w:rPr>
        <w:t>ija de la mencionada ANGELA SANCHEZ, vecina</w:t>
      </w:r>
      <w:r w:rsidRPr="006051DC">
        <w:rPr>
          <w:rFonts w:ascii="Arial" w:hAnsi="Arial" w:cs="Arial"/>
          <w:color w:val="000000"/>
          <w:szCs w:val="22"/>
        </w:rPr>
        <w:t xml:space="preserve"> del sector, y al acudir al llamado el ciu</w:t>
      </w:r>
      <w:r w:rsidR="00101074">
        <w:rPr>
          <w:rFonts w:ascii="Arial" w:hAnsi="Arial" w:cs="Arial"/>
          <w:color w:val="000000"/>
          <w:szCs w:val="22"/>
        </w:rPr>
        <w:t>dadano ANGELA SANCHEZ</w:t>
      </w:r>
      <w:r w:rsidRPr="006051DC">
        <w:rPr>
          <w:rFonts w:ascii="Arial" w:hAnsi="Arial" w:cs="Arial"/>
          <w:color w:val="000000"/>
          <w:szCs w:val="22"/>
        </w:rPr>
        <w:t>, se pudo percatar de lo ocurrido e incluso se vio a varias personas de la comunidad rondando su casa esperando que saliera el hoy imputa</w:t>
      </w:r>
      <w:r w:rsidR="00101074">
        <w:rPr>
          <w:rFonts w:ascii="Arial" w:hAnsi="Arial" w:cs="Arial"/>
          <w:color w:val="000000"/>
          <w:szCs w:val="22"/>
        </w:rPr>
        <w:t>do para agredirlo, por lo que ella misma</w:t>
      </w:r>
      <w:r w:rsidRPr="006051DC">
        <w:rPr>
          <w:rFonts w:ascii="Arial" w:hAnsi="Arial" w:cs="Arial"/>
          <w:color w:val="000000"/>
          <w:szCs w:val="22"/>
        </w:rPr>
        <w:t xml:space="preserve"> llamó a la policía y les</w:t>
      </w:r>
      <w:r w:rsidR="00101074">
        <w:rPr>
          <w:rFonts w:ascii="Arial" w:hAnsi="Arial" w:cs="Arial"/>
          <w:color w:val="000000"/>
          <w:szCs w:val="22"/>
        </w:rPr>
        <w:t xml:space="preserve"> hizo entrega</w:t>
      </w:r>
      <w:r w:rsidRPr="006051DC">
        <w:rPr>
          <w:rFonts w:ascii="Arial" w:hAnsi="Arial" w:cs="Arial"/>
          <w:color w:val="000000"/>
          <w:szCs w:val="22"/>
        </w:rPr>
        <w:t xml:space="preserve"> de su yerno el hoy imputado.</w:t>
      </w:r>
    </w:p>
    <w:p w:rsidR="00101074" w:rsidRDefault="00101074" w:rsidP="00D3635D">
      <w:pPr>
        <w:pStyle w:val="Sangradetextonormal"/>
        <w:spacing w:line="240" w:lineRule="auto"/>
        <w:rPr>
          <w:rFonts w:ascii="Arial" w:hAnsi="Arial" w:cs="Arial"/>
          <w:b/>
          <w:szCs w:val="22"/>
        </w:rPr>
      </w:pPr>
    </w:p>
    <w:p w:rsidR="00BE5B14" w:rsidRDefault="00D95A36" w:rsidP="00D95A36">
      <w:pPr>
        <w:suppressAutoHyphens/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4F81BD" w:themeColor="accent1"/>
          <w:lang w:val="es-ES" w:eastAsia="ar-SA"/>
        </w:rPr>
      </w:pPr>
      <w:r w:rsidRPr="00990C76">
        <w:rPr>
          <w:rFonts w:ascii="Arial" w:eastAsia="Times New Roman" w:hAnsi="Arial" w:cs="Arial"/>
          <w:b/>
          <w:bCs/>
          <w:color w:val="4F81BD" w:themeColor="accent1"/>
          <w:lang w:val="es-ES" w:eastAsia="ar-SA"/>
        </w:rPr>
        <w:t xml:space="preserve"> María Lobo</w:t>
      </w:r>
      <w:r w:rsidR="00BE5B14">
        <w:rPr>
          <w:rFonts w:ascii="Arial" w:eastAsia="Times New Roman" w:hAnsi="Arial" w:cs="Arial"/>
          <w:b/>
          <w:bCs/>
          <w:color w:val="4F81BD" w:themeColor="accent1"/>
          <w:lang w:val="es-ES" w:eastAsia="ar-SA"/>
        </w:rPr>
        <w:t xml:space="preserve"> ojo </w:t>
      </w:r>
      <w:r w:rsidR="00B80051">
        <w:rPr>
          <w:rFonts w:ascii="Arial" w:eastAsia="Times New Roman" w:hAnsi="Arial" w:cs="Arial"/>
          <w:b/>
          <w:bCs/>
          <w:color w:val="4F81BD" w:themeColor="accent1"/>
          <w:lang w:val="es-ES" w:eastAsia="ar-SA"/>
        </w:rPr>
        <w:t>maría</w:t>
      </w:r>
      <w:r w:rsidR="00BE5B14">
        <w:rPr>
          <w:rFonts w:ascii="Arial" w:eastAsia="Times New Roman" w:hAnsi="Arial" w:cs="Arial"/>
          <w:b/>
          <w:bCs/>
          <w:color w:val="4F81BD" w:themeColor="accent1"/>
          <w:lang w:val="es-ES" w:eastAsia="ar-SA"/>
        </w:rPr>
        <w:t xml:space="preserve"> no va, entonces Cristina debe estudiarse esta parte, además de ser la testigo</w:t>
      </w:r>
      <w:r w:rsidRPr="00990C76">
        <w:rPr>
          <w:rFonts w:ascii="Arial" w:eastAsia="Times New Roman" w:hAnsi="Arial" w:cs="Arial"/>
          <w:b/>
          <w:bCs/>
          <w:color w:val="4F81BD" w:themeColor="accent1"/>
          <w:lang w:val="es-ES" w:eastAsia="ar-SA"/>
        </w:rPr>
        <w:t>:</w:t>
      </w:r>
      <w:r w:rsidRPr="00990C76">
        <w:rPr>
          <w:rFonts w:ascii="Arial" w:eastAsia="Times New Roman" w:hAnsi="Arial" w:cs="Arial"/>
          <w:bCs/>
          <w:color w:val="4F81BD" w:themeColor="accent1"/>
          <w:lang w:val="es-ES" w:eastAsia="ar-SA"/>
        </w:rPr>
        <w:t xml:space="preserve"> </w:t>
      </w:r>
    </w:p>
    <w:p w:rsidR="00101074" w:rsidRDefault="00101074" w:rsidP="00D95A36">
      <w:pPr>
        <w:suppressAutoHyphens/>
        <w:spacing w:after="0" w:line="240" w:lineRule="auto"/>
        <w:ind w:firstLine="720"/>
        <w:jc w:val="both"/>
        <w:rPr>
          <w:rFonts w:ascii="Arial" w:eastAsia="Times New Roman" w:hAnsi="Arial" w:cs="Arial"/>
          <w:bCs/>
          <w:lang w:val="es-ES" w:eastAsia="ar-SA"/>
        </w:rPr>
      </w:pPr>
      <w:r w:rsidRPr="00101074">
        <w:rPr>
          <w:rFonts w:ascii="Arial" w:eastAsia="Times New Roman" w:hAnsi="Arial" w:cs="Arial"/>
          <w:bCs/>
          <w:lang w:val="es-ES" w:eastAsia="ar-SA"/>
        </w:rPr>
        <w:t>Durante la fase de investigación, con el auxilio de los órganos policiales se recabaron los siguientes elementos de convicción:</w:t>
      </w:r>
    </w:p>
    <w:p w:rsidR="00BE5B14" w:rsidRDefault="00BE5B14" w:rsidP="00D95A36">
      <w:pPr>
        <w:suppressAutoHyphens/>
        <w:spacing w:after="0" w:line="240" w:lineRule="auto"/>
        <w:ind w:firstLine="720"/>
        <w:jc w:val="both"/>
        <w:rPr>
          <w:rFonts w:ascii="Arial" w:eastAsia="Times New Roman" w:hAnsi="Arial" w:cs="Arial"/>
          <w:bCs/>
          <w:lang w:val="es-ES" w:eastAsia="ar-SA"/>
        </w:rPr>
      </w:pPr>
    </w:p>
    <w:p w:rsidR="00BE5B14" w:rsidRPr="00101074" w:rsidRDefault="00BE5B14" w:rsidP="00D95A36">
      <w:pPr>
        <w:suppressAutoHyphens/>
        <w:spacing w:after="0" w:line="240" w:lineRule="auto"/>
        <w:ind w:firstLine="720"/>
        <w:jc w:val="both"/>
        <w:rPr>
          <w:rFonts w:ascii="Arial" w:eastAsia="Times New Roman" w:hAnsi="Arial" w:cs="Arial"/>
          <w:bCs/>
          <w:lang w:val="es-ES" w:eastAsia="ar-SA"/>
        </w:rPr>
      </w:pPr>
      <w:r>
        <w:rPr>
          <w:rFonts w:ascii="Arial" w:eastAsia="Times New Roman" w:hAnsi="Arial" w:cs="Arial"/>
          <w:bCs/>
          <w:lang w:val="es-ES" w:eastAsia="ar-SA"/>
        </w:rPr>
        <w:t xml:space="preserve">Las actas policiales, donde se expresa lo sucedido, </w:t>
      </w:r>
      <w:r w:rsidR="00B80051">
        <w:rPr>
          <w:rFonts w:ascii="Arial" w:eastAsia="Times New Roman" w:hAnsi="Arial" w:cs="Arial"/>
          <w:bCs/>
          <w:lang w:val="es-ES" w:eastAsia="ar-SA"/>
        </w:rPr>
        <w:t>así</w:t>
      </w:r>
      <w:r>
        <w:rPr>
          <w:rFonts w:ascii="Arial" w:eastAsia="Times New Roman" w:hAnsi="Arial" w:cs="Arial"/>
          <w:bCs/>
          <w:lang w:val="es-ES" w:eastAsia="ar-SA"/>
        </w:rPr>
        <w:t xml:space="preserve"> como las </w:t>
      </w:r>
      <w:r w:rsidR="00B80051">
        <w:rPr>
          <w:rFonts w:ascii="Arial" w:eastAsia="Times New Roman" w:hAnsi="Arial" w:cs="Arial"/>
          <w:bCs/>
          <w:lang w:val="es-ES" w:eastAsia="ar-SA"/>
        </w:rPr>
        <w:t>testimoniales</w:t>
      </w:r>
      <w:r>
        <w:rPr>
          <w:rFonts w:ascii="Arial" w:eastAsia="Times New Roman" w:hAnsi="Arial" w:cs="Arial"/>
          <w:bCs/>
          <w:lang w:val="es-ES" w:eastAsia="ar-SA"/>
        </w:rPr>
        <w:t xml:space="preserve"> recogidas en esas actas, los artículos con los que se ocasionaron las lesiones, que son el </w:t>
      </w:r>
      <w:r w:rsidR="00B80051">
        <w:rPr>
          <w:rFonts w:ascii="Arial" w:eastAsia="Times New Roman" w:hAnsi="Arial" w:cs="Arial"/>
          <w:bCs/>
          <w:lang w:val="es-ES" w:eastAsia="ar-SA"/>
        </w:rPr>
        <w:t>bastón</w:t>
      </w:r>
      <w:r>
        <w:rPr>
          <w:rFonts w:ascii="Arial" w:eastAsia="Times New Roman" w:hAnsi="Arial" w:cs="Arial"/>
          <w:bCs/>
          <w:lang w:val="es-ES" w:eastAsia="ar-SA"/>
        </w:rPr>
        <w:t xml:space="preserve"> y </w:t>
      </w:r>
      <w:r w:rsidR="00B80051">
        <w:rPr>
          <w:rFonts w:ascii="Arial" w:eastAsia="Times New Roman" w:hAnsi="Arial" w:cs="Arial"/>
          <w:bCs/>
          <w:lang w:val="es-ES" w:eastAsia="ar-SA"/>
        </w:rPr>
        <w:t>el cordón, las experticias realizadas por los médicos forense, donde se evidenció la lesión.</w:t>
      </w:r>
    </w:p>
    <w:p w:rsidR="00101074" w:rsidRDefault="00101074" w:rsidP="00101074">
      <w:pPr>
        <w:suppressAutoHyphens/>
        <w:spacing w:after="0" w:line="240" w:lineRule="auto"/>
        <w:jc w:val="both"/>
        <w:rPr>
          <w:rFonts w:ascii="Arial" w:eastAsia="Times New Roman" w:hAnsi="Arial" w:cs="Arial"/>
          <w:bCs/>
          <w:lang w:val="es-ES" w:eastAsia="ar-SA"/>
        </w:rPr>
      </w:pPr>
    </w:p>
    <w:p w:rsidR="00D95A36" w:rsidRDefault="00D95A36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  <w:r>
        <w:rPr>
          <w:rFonts w:ascii="Arial" w:hAnsi="Arial" w:cs="Arial"/>
          <w:bCs/>
          <w:szCs w:val="22"/>
        </w:rPr>
        <w:t>S</w:t>
      </w:r>
      <w:r w:rsidRPr="006051DC">
        <w:rPr>
          <w:rFonts w:ascii="Arial" w:hAnsi="Arial" w:cs="Arial"/>
          <w:bCs/>
          <w:szCs w:val="22"/>
        </w:rPr>
        <w:t xml:space="preserve">e encuentra tipificado como delitos en nuestra legislación sustantiva penal como </w:t>
      </w:r>
      <w:r w:rsidRPr="006051DC">
        <w:rPr>
          <w:rFonts w:ascii="Arial" w:hAnsi="Arial" w:cs="Arial"/>
          <w:szCs w:val="22"/>
        </w:rPr>
        <w:t xml:space="preserve">ROBO PROPIO, previsto y sancionado en el Artículo 455 del Código Penal, LESIONES, previsto y sancionado en el Artículo 416 en concordancia con el artículo 413, ambos del Código Penal, y VIOLACIÓN DE DOMICILIO, previsto y sancionado en el Artículo 183 </w:t>
      </w:r>
      <w:proofErr w:type="spellStart"/>
      <w:r w:rsidRPr="006051DC">
        <w:rPr>
          <w:rFonts w:ascii="Arial" w:hAnsi="Arial" w:cs="Arial"/>
          <w:szCs w:val="22"/>
        </w:rPr>
        <w:t>ejusdem</w:t>
      </w:r>
      <w:proofErr w:type="spellEnd"/>
      <w:r>
        <w:rPr>
          <w:rFonts w:ascii="Arial" w:hAnsi="Arial" w:cs="Arial"/>
          <w:bCs/>
          <w:szCs w:val="22"/>
        </w:rPr>
        <w:t xml:space="preserve">. </w:t>
      </w:r>
      <w:r w:rsidR="00990C76">
        <w:rPr>
          <w:rFonts w:ascii="Arial" w:hAnsi="Arial" w:cs="Arial"/>
          <w:bCs/>
          <w:szCs w:val="22"/>
        </w:rPr>
        <w:t>Además</w:t>
      </w:r>
      <w:r>
        <w:rPr>
          <w:rFonts w:ascii="Arial" w:hAnsi="Arial" w:cs="Arial"/>
          <w:bCs/>
          <w:szCs w:val="22"/>
        </w:rPr>
        <w:t xml:space="preserve">, </w:t>
      </w:r>
      <w:r w:rsidRPr="006051DC">
        <w:rPr>
          <w:rFonts w:ascii="Arial" w:hAnsi="Arial" w:cs="Arial"/>
          <w:bCs/>
          <w:szCs w:val="22"/>
        </w:rPr>
        <w:t xml:space="preserve">dada la </w:t>
      </w:r>
      <w:r w:rsidRPr="006051DC">
        <w:rPr>
          <w:rFonts w:ascii="Arial" w:hAnsi="Arial" w:cs="Arial"/>
          <w:b/>
          <w:bCs/>
          <w:i/>
          <w:szCs w:val="22"/>
        </w:rPr>
        <w:t>concurrencia de delitos</w:t>
      </w:r>
      <w:r w:rsidRPr="006051DC">
        <w:rPr>
          <w:rFonts w:ascii="Arial" w:hAnsi="Arial" w:cs="Arial"/>
          <w:bCs/>
          <w:szCs w:val="22"/>
        </w:rPr>
        <w:t xml:space="preserve"> es aplicable el contenido del </w:t>
      </w:r>
      <w:r w:rsidRPr="006051DC">
        <w:rPr>
          <w:rFonts w:ascii="Arial" w:hAnsi="Arial" w:cs="Arial"/>
          <w:b/>
          <w:bCs/>
          <w:szCs w:val="22"/>
        </w:rPr>
        <w:t>artículo 88</w:t>
      </w:r>
      <w:r w:rsidRPr="006051DC">
        <w:rPr>
          <w:rFonts w:ascii="Arial" w:hAnsi="Arial" w:cs="Arial"/>
          <w:bCs/>
          <w:szCs w:val="22"/>
        </w:rPr>
        <w:t xml:space="preserve"> </w:t>
      </w:r>
      <w:proofErr w:type="spellStart"/>
      <w:r w:rsidRPr="006051DC">
        <w:rPr>
          <w:rFonts w:ascii="Arial" w:hAnsi="Arial" w:cs="Arial"/>
          <w:bCs/>
          <w:szCs w:val="22"/>
        </w:rPr>
        <w:t>Ejusdem</w:t>
      </w:r>
      <w:proofErr w:type="spellEnd"/>
      <w:r w:rsidRPr="006051DC">
        <w:rPr>
          <w:rFonts w:ascii="Arial" w:hAnsi="Arial" w:cs="Arial"/>
          <w:bCs/>
          <w:szCs w:val="22"/>
        </w:rPr>
        <w:t xml:space="preserve">, para el cómputo de la pena que en definitiva deberá aplicársele  al imputado </w:t>
      </w:r>
      <w:r w:rsidR="00990C76">
        <w:rPr>
          <w:rFonts w:ascii="Arial" w:hAnsi="Arial" w:cs="Arial"/>
          <w:szCs w:val="22"/>
        </w:rPr>
        <w:t>JUAN RINCO</w:t>
      </w:r>
      <w:r w:rsidR="00B80051">
        <w:rPr>
          <w:rFonts w:ascii="Arial" w:hAnsi="Arial" w:cs="Arial"/>
          <w:szCs w:val="22"/>
        </w:rPr>
        <w:t>N</w:t>
      </w:r>
    </w:p>
    <w:p w:rsidR="00480188" w:rsidRDefault="00480188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</w:p>
    <w:p w:rsidR="00480188" w:rsidRPr="006051DC" w:rsidRDefault="00480188" w:rsidP="00480188">
      <w:pPr>
        <w:pStyle w:val="Sangradetextonormal"/>
        <w:spacing w:line="240" w:lineRule="auto"/>
        <w:ind w:firstLine="0"/>
        <w:rPr>
          <w:rFonts w:ascii="Arial" w:hAnsi="Arial" w:cs="Arial"/>
          <w:bCs/>
          <w:szCs w:val="22"/>
        </w:rPr>
      </w:pPr>
      <w:r w:rsidRPr="006051DC">
        <w:rPr>
          <w:rFonts w:ascii="Arial" w:hAnsi="Arial" w:cs="Arial"/>
          <w:bCs/>
          <w:szCs w:val="22"/>
        </w:rPr>
        <w:t xml:space="preserve">1.- La admisión total </w:t>
      </w:r>
      <w:r w:rsidR="00BE5B14">
        <w:rPr>
          <w:rFonts w:ascii="Arial" w:hAnsi="Arial" w:cs="Arial"/>
          <w:bCs/>
          <w:szCs w:val="22"/>
        </w:rPr>
        <w:t xml:space="preserve">la acusación </w:t>
      </w:r>
    </w:p>
    <w:p w:rsidR="00480188" w:rsidRPr="006051DC" w:rsidRDefault="00480188" w:rsidP="00480188">
      <w:pPr>
        <w:pStyle w:val="Sangradetextonormal"/>
        <w:spacing w:line="240" w:lineRule="auto"/>
        <w:rPr>
          <w:rFonts w:ascii="Arial" w:hAnsi="Arial" w:cs="Arial"/>
          <w:bCs/>
          <w:szCs w:val="22"/>
        </w:rPr>
      </w:pPr>
    </w:p>
    <w:p w:rsidR="00480188" w:rsidRPr="006051DC" w:rsidRDefault="00480188" w:rsidP="00480188">
      <w:pPr>
        <w:pStyle w:val="Sangradetextonormal"/>
        <w:spacing w:line="240" w:lineRule="auto"/>
        <w:ind w:firstLine="0"/>
        <w:rPr>
          <w:rFonts w:ascii="Arial" w:hAnsi="Arial" w:cs="Arial"/>
          <w:bCs/>
          <w:szCs w:val="22"/>
        </w:rPr>
      </w:pPr>
      <w:r w:rsidRPr="006051DC">
        <w:rPr>
          <w:rFonts w:ascii="Arial" w:hAnsi="Arial" w:cs="Arial"/>
          <w:bCs/>
          <w:szCs w:val="22"/>
        </w:rPr>
        <w:t>2.- La admisión de todos y cada uno de los medios de prueba –testimoniales y documentales, por ser necesarios y pertinentes, para demostrar el delito y la respons</w:t>
      </w:r>
      <w:r w:rsidR="00BE5B14">
        <w:rPr>
          <w:rFonts w:ascii="Arial" w:hAnsi="Arial" w:cs="Arial"/>
          <w:bCs/>
          <w:szCs w:val="22"/>
        </w:rPr>
        <w:t>abilidad penal de los imputados.</w:t>
      </w:r>
    </w:p>
    <w:p w:rsidR="00480188" w:rsidRPr="006051DC" w:rsidRDefault="00480188" w:rsidP="00480188">
      <w:pPr>
        <w:pStyle w:val="Sangradetextonormal"/>
        <w:spacing w:line="240" w:lineRule="auto"/>
        <w:ind w:firstLine="0"/>
        <w:rPr>
          <w:rFonts w:ascii="Arial" w:hAnsi="Arial" w:cs="Arial"/>
          <w:bCs/>
          <w:szCs w:val="22"/>
        </w:rPr>
      </w:pPr>
    </w:p>
    <w:p w:rsidR="00480188" w:rsidRPr="006051DC" w:rsidRDefault="00480188" w:rsidP="00480188">
      <w:pPr>
        <w:pStyle w:val="Sangradetextonormal"/>
        <w:spacing w:line="240" w:lineRule="auto"/>
        <w:ind w:firstLine="0"/>
        <w:rPr>
          <w:rFonts w:ascii="Arial" w:hAnsi="Arial" w:cs="Arial"/>
          <w:szCs w:val="22"/>
        </w:rPr>
      </w:pPr>
      <w:r w:rsidRPr="006051DC">
        <w:rPr>
          <w:rFonts w:ascii="Arial" w:hAnsi="Arial" w:cs="Arial"/>
          <w:bCs/>
          <w:szCs w:val="22"/>
        </w:rPr>
        <w:t xml:space="preserve">3.- Se mantenga </w:t>
      </w:r>
      <w:smartTag w:uri="urn:schemas-microsoft-com:office:smarttags" w:element="PersonName">
        <w:smartTagPr>
          <w:attr w:name="ProductID" w:val="la Medida Cautelar"/>
        </w:smartTagPr>
        <w:r w:rsidRPr="006051DC">
          <w:rPr>
            <w:rFonts w:ascii="Arial" w:hAnsi="Arial" w:cs="Arial"/>
            <w:bCs/>
            <w:szCs w:val="22"/>
          </w:rPr>
          <w:t>la</w:t>
        </w:r>
        <w:r w:rsidRPr="006051DC">
          <w:rPr>
            <w:rFonts w:ascii="Arial" w:hAnsi="Arial" w:cs="Arial"/>
            <w:szCs w:val="22"/>
          </w:rPr>
          <w:t xml:space="preserve"> Medida Cautelar</w:t>
        </w:r>
      </w:smartTag>
      <w:r w:rsidRPr="006051DC">
        <w:rPr>
          <w:rFonts w:ascii="Arial" w:hAnsi="Arial" w:cs="Arial"/>
          <w:szCs w:val="22"/>
        </w:rPr>
        <w:t xml:space="preserve"> de Privación Judicial Preventiva de Libertad, di</w:t>
      </w:r>
      <w:r w:rsidR="00BE5B14">
        <w:rPr>
          <w:rFonts w:ascii="Arial" w:hAnsi="Arial" w:cs="Arial"/>
          <w:szCs w:val="22"/>
        </w:rPr>
        <w:t>ctada por ese Tribunal</w:t>
      </w:r>
      <w:r w:rsidRPr="006051DC">
        <w:rPr>
          <w:rFonts w:ascii="Arial" w:hAnsi="Arial" w:cs="Arial"/>
          <w:szCs w:val="22"/>
        </w:rPr>
        <w:t>, por encontrase llen</w:t>
      </w:r>
      <w:r w:rsidR="00BE5B14">
        <w:rPr>
          <w:rFonts w:ascii="Arial" w:hAnsi="Arial" w:cs="Arial"/>
          <w:szCs w:val="22"/>
        </w:rPr>
        <w:t>os los extremos del artículo 249</w:t>
      </w:r>
      <w:r w:rsidRPr="006051DC">
        <w:rPr>
          <w:rFonts w:ascii="Arial" w:hAnsi="Arial" w:cs="Arial"/>
          <w:szCs w:val="22"/>
        </w:rPr>
        <w:t xml:space="preserve"> del Código Orgánico Procesal Penal; habida cuenta que las circunstancias que dieron lugar a la misma no han variado, y </w:t>
      </w:r>
      <w:r w:rsidR="00BE5B14">
        <w:rPr>
          <w:rFonts w:ascii="Arial" w:hAnsi="Arial" w:cs="Arial"/>
          <w:szCs w:val="22"/>
        </w:rPr>
        <w:t xml:space="preserve">a </w:t>
      </w:r>
      <w:r w:rsidRPr="006051DC">
        <w:rPr>
          <w:rFonts w:ascii="Arial" w:hAnsi="Arial" w:cs="Arial"/>
          <w:szCs w:val="22"/>
        </w:rPr>
        <w:t>la presunción razonable de peligro de fuga queda evidenciado en virtud de la pena que pudiera llegar a imponérsele al imputado de autos;  en consecuencia, se estima necesario que se mantenga la medida de privación judicial preventiva de libertad para asegurar su comparecencia a los subsiguientes actos del proceso.</w:t>
      </w:r>
    </w:p>
    <w:p w:rsidR="00480188" w:rsidRPr="006051DC" w:rsidRDefault="00480188" w:rsidP="00480188">
      <w:pPr>
        <w:pStyle w:val="Sangradetextonormal"/>
        <w:spacing w:line="240" w:lineRule="auto"/>
        <w:ind w:firstLine="0"/>
        <w:rPr>
          <w:rFonts w:ascii="Arial" w:hAnsi="Arial" w:cs="Arial"/>
          <w:szCs w:val="22"/>
        </w:rPr>
      </w:pPr>
    </w:p>
    <w:p w:rsidR="00480188" w:rsidRPr="00BE5B14" w:rsidRDefault="00480188" w:rsidP="00BE5B14">
      <w:pPr>
        <w:pStyle w:val="Sangradetextonormal"/>
        <w:spacing w:line="240" w:lineRule="auto"/>
        <w:ind w:firstLine="0"/>
        <w:rPr>
          <w:rFonts w:ascii="Arial" w:hAnsi="Arial" w:cs="Arial"/>
          <w:bCs/>
          <w:szCs w:val="22"/>
        </w:rPr>
      </w:pPr>
      <w:r w:rsidRPr="006051DC">
        <w:rPr>
          <w:rFonts w:ascii="Arial" w:hAnsi="Arial" w:cs="Arial"/>
          <w:szCs w:val="22"/>
        </w:rPr>
        <w:lastRenderedPageBreak/>
        <w:t xml:space="preserve">4.- Se acuerde la </w:t>
      </w:r>
      <w:r w:rsidRPr="006051DC">
        <w:rPr>
          <w:rFonts w:ascii="Arial" w:hAnsi="Arial" w:cs="Arial"/>
          <w:bCs/>
          <w:szCs w:val="22"/>
        </w:rPr>
        <w:t xml:space="preserve">correspondiente </w:t>
      </w:r>
      <w:r w:rsidRPr="006051DC">
        <w:rPr>
          <w:rFonts w:ascii="Arial" w:hAnsi="Arial" w:cs="Arial"/>
          <w:b/>
          <w:bCs/>
          <w:szCs w:val="22"/>
        </w:rPr>
        <w:t>APERTURA A JUICIO</w:t>
      </w:r>
      <w:r w:rsidRPr="006051DC">
        <w:rPr>
          <w:rFonts w:ascii="Arial" w:hAnsi="Arial" w:cs="Arial"/>
          <w:bCs/>
          <w:szCs w:val="22"/>
        </w:rPr>
        <w:t>, de conformidad con lo dispuesto e</w:t>
      </w:r>
      <w:r w:rsidR="00BE5B14">
        <w:rPr>
          <w:rFonts w:ascii="Arial" w:hAnsi="Arial" w:cs="Arial"/>
          <w:bCs/>
          <w:szCs w:val="22"/>
        </w:rPr>
        <w:t>n el artículo 314</w:t>
      </w:r>
      <w:r w:rsidRPr="006051DC">
        <w:rPr>
          <w:rFonts w:ascii="Arial" w:hAnsi="Arial" w:cs="Arial"/>
          <w:bCs/>
          <w:szCs w:val="22"/>
        </w:rPr>
        <w:t xml:space="preserve"> del Código Orgánico Procesal Penal, para el enjuiciamiento del ciudadano</w:t>
      </w:r>
      <w:r w:rsidR="00BE5B14">
        <w:rPr>
          <w:rFonts w:ascii="Arial" w:hAnsi="Arial" w:cs="Arial"/>
          <w:b/>
          <w:szCs w:val="22"/>
        </w:rPr>
        <w:t xml:space="preserve"> JUAN RINCON</w:t>
      </w:r>
      <w:r w:rsidRPr="006051DC">
        <w:rPr>
          <w:rFonts w:ascii="Arial" w:hAnsi="Arial" w:cs="Arial"/>
          <w:bCs/>
          <w:szCs w:val="22"/>
        </w:rPr>
        <w:t xml:space="preserve">, por considerarlo autor y responsable de los delitos de </w:t>
      </w:r>
      <w:r w:rsidRPr="006051DC">
        <w:rPr>
          <w:rFonts w:ascii="Arial" w:hAnsi="Arial" w:cs="Arial"/>
          <w:b/>
          <w:szCs w:val="22"/>
        </w:rPr>
        <w:t>ROBO PROPIO</w:t>
      </w:r>
      <w:r w:rsidRPr="006051DC">
        <w:rPr>
          <w:rFonts w:ascii="Arial" w:hAnsi="Arial" w:cs="Arial"/>
          <w:szCs w:val="22"/>
        </w:rPr>
        <w:t xml:space="preserve">, previsto y sancionado en el Artículo 455 del Código Penal, </w:t>
      </w:r>
      <w:r w:rsidRPr="006051DC">
        <w:rPr>
          <w:rFonts w:ascii="Arial" w:hAnsi="Arial" w:cs="Arial"/>
          <w:b/>
          <w:szCs w:val="22"/>
        </w:rPr>
        <w:t>LESIONES PERSONALES</w:t>
      </w:r>
      <w:r w:rsidRPr="006051DC">
        <w:rPr>
          <w:rFonts w:ascii="Arial" w:hAnsi="Arial" w:cs="Arial"/>
          <w:szCs w:val="22"/>
        </w:rPr>
        <w:t xml:space="preserve">, previsto y sancionado en el Artículo 416 en concordancia con el artículo 413 </w:t>
      </w:r>
      <w:proofErr w:type="spellStart"/>
      <w:r w:rsidRPr="006051DC">
        <w:rPr>
          <w:rFonts w:ascii="Arial" w:hAnsi="Arial" w:cs="Arial"/>
          <w:szCs w:val="22"/>
        </w:rPr>
        <w:t>ejusdem</w:t>
      </w:r>
      <w:proofErr w:type="spellEnd"/>
      <w:r w:rsidRPr="006051DC">
        <w:rPr>
          <w:rFonts w:ascii="Arial" w:hAnsi="Arial" w:cs="Arial"/>
          <w:szCs w:val="22"/>
        </w:rPr>
        <w:t xml:space="preserve">,  y </w:t>
      </w:r>
      <w:r w:rsidRPr="006051DC">
        <w:rPr>
          <w:rFonts w:ascii="Arial" w:hAnsi="Arial" w:cs="Arial"/>
          <w:b/>
          <w:szCs w:val="22"/>
        </w:rPr>
        <w:t>VIOLACIÓN DE DOMICILIO</w:t>
      </w:r>
      <w:r w:rsidRPr="006051DC">
        <w:rPr>
          <w:rFonts w:ascii="Arial" w:hAnsi="Arial" w:cs="Arial"/>
          <w:szCs w:val="22"/>
        </w:rPr>
        <w:t xml:space="preserve">, previsto y sancionado en el Artículo 183 </w:t>
      </w:r>
      <w:proofErr w:type="spellStart"/>
      <w:r w:rsidRPr="006051DC">
        <w:rPr>
          <w:rFonts w:ascii="Arial" w:hAnsi="Arial" w:cs="Arial"/>
          <w:szCs w:val="22"/>
        </w:rPr>
        <w:t>ejusdem</w:t>
      </w:r>
      <w:proofErr w:type="spellEnd"/>
      <w:r w:rsidRPr="006051DC">
        <w:rPr>
          <w:rFonts w:ascii="Arial" w:hAnsi="Arial" w:cs="Arial"/>
          <w:szCs w:val="22"/>
        </w:rPr>
        <w:t xml:space="preserve">, en perjuicio de los ciudadanos </w:t>
      </w:r>
      <w:r w:rsidR="00BE5B14">
        <w:rPr>
          <w:rFonts w:ascii="Arial" w:hAnsi="Arial" w:cs="Arial"/>
          <w:b/>
          <w:szCs w:val="22"/>
        </w:rPr>
        <w:t>WENDY COTES, CRISTINA QUISGLA y YUSMAIRA SANCHEZ</w:t>
      </w:r>
      <w:r w:rsidRPr="006051DC">
        <w:rPr>
          <w:rFonts w:ascii="Arial" w:hAnsi="Arial" w:cs="Arial"/>
          <w:b/>
          <w:bCs/>
          <w:szCs w:val="22"/>
        </w:rPr>
        <w:t>.</w:t>
      </w:r>
    </w:p>
    <w:p w:rsidR="00480188" w:rsidRPr="00990C76" w:rsidRDefault="00480188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</w:p>
    <w:p w:rsidR="00D95A36" w:rsidRPr="00101074" w:rsidRDefault="00D95A36" w:rsidP="00101074">
      <w:pPr>
        <w:suppressAutoHyphens/>
        <w:spacing w:after="0" w:line="240" w:lineRule="auto"/>
        <w:jc w:val="both"/>
        <w:rPr>
          <w:rFonts w:ascii="Arial" w:eastAsia="Times New Roman" w:hAnsi="Arial" w:cs="Arial"/>
          <w:bCs/>
          <w:lang w:val="es-ES" w:eastAsia="ar-SA"/>
        </w:rPr>
      </w:pPr>
    </w:p>
    <w:p w:rsidR="00101074" w:rsidRDefault="00750C9E" w:rsidP="00101074">
      <w:pPr>
        <w:suppressAutoHyphens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50C9E">
        <w:rPr>
          <w:rFonts w:ascii="Arial" w:eastAsia="Times New Roman" w:hAnsi="Arial" w:cs="Arial"/>
          <w:b/>
          <w:bCs/>
          <w:color w:val="244061" w:themeColor="accent1" w:themeShade="80"/>
          <w:lang w:val="es-ES" w:eastAsia="ar-SA"/>
        </w:rPr>
        <w:t>Juez</w:t>
      </w:r>
      <w:r w:rsidRPr="00750C9E">
        <w:rPr>
          <w:rFonts w:ascii="Arial" w:eastAsia="Times New Roman" w:hAnsi="Arial" w:cs="Arial"/>
          <w:bCs/>
          <w:color w:val="244061" w:themeColor="accent1" w:themeShade="80"/>
          <w:lang w:val="es-ES" w:eastAsia="ar-SA"/>
        </w:rPr>
        <w:t>:</w:t>
      </w:r>
      <w:r>
        <w:rPr>
          <w:rFonts w:ascii="Arial" w:eastAsia="Times New Roman" w:hAnsi="Arial" w:cs="Arial"/>
          <w:bCs/>
          <w:color w:val="244061" w:themeColor="accent1" w:themeShade="80"/>
          <w:lang w:val="es-ES" w:eastAsia="ar-SA"/>
        </w:rPr>
        <w:t xml:space="preserve"> </w:t>
      </w:r>
      <w:proofErr w:type="spellStart"/>
      <w:r w:rsidRPr="00750C9E">
        <w:rPr>
          <w:rFonts w:ascii="Arial" w:eastAsia="Times New Roman" w:hAnsi="Arial" w:cs="Arial"/>
          <w:b/>
          <w:bCs/>
          <w:color w:val="244061" w:themeColor="accent1" w:themeShade="80"/>
          <w:lang w:val="es-ES" w:eastAsia="ar-SA"/>
        </w:rPr>
        <w:t>Jelaine</w:t>
      </w:r>
      <w:proofErr w:type="spellEnd"/>
      <w:r w:rsidRPr="00750C9E">
        <w:rPr>
          <w:rFonts w:ascii="Arial" w:eastAsia="Times New Roman" w:hAnsi="Arial" w:cs="Arial"/>
          <w:b/>
          <w:bCs/>
          <w:color w:val="244061" w:themeColor="accent1" w:themeShade="80"/>
          <w:lang w:val="es-ES" w:eastAsia="ar-SA"/>
        </w:rPr>
        <w:t xml:space="preserve"> </w:t>
      </w:r>
      <w:proofErr w:type="spellStart"/>
      <w:r w:rsidRPr="00750C9E">
        <w:rPr>
          <w:rFonts w:ascii="Arial" w:eastAsia="Times New Roman" w:hAnsi="Arial" w:cs="Arial"/>
          <w:b/>
          <w:bCs/>
          <w:color w:val="244061" w:themeColor="accent1" w:themeShade="80"/>
          <w:lang w:val="es-ES" w:eastAsia="ar-SA"/>
        </w:rPr>
        <w:t>Reveron</w:t>
      </w:r>
      <w:proofErr w:type="spellEnd"/>
      <w:r w:rsidRPr="00750C9E">
        <w:rPr>
          <w:rFonts w:ascii="Arial" w:eastAsia="Times New Roman" w:hAnsi="Arial" w:cs="Arial"/>
          <w:bCs/>
          <w:color w:val="244061" w:themeColor="accent1" w:themeShade="80"/>
          <w:lang w:val="es-ES" w:eastAsia="ar-SA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ES" w:eastAsia="ar-SA"/>
        </w:rPr>
        <w:t>S</w:t>
      </w:r>
      <w:r w:rsidR="00195C32">
        <w:rPr>
          <w:rFonts w:ascii="Arial" w:eastAsia="Times New Roman" w:hAnsi="Arial" w:cs="Arial"/>
          <w:bCs/>
          <w:sz w:val="24"/>
          <w:szCs w:val="24"/>
          <w:lang w:val="es-ES" w:eastAsia="ar-SA"/>
        </w:rPr>
        <w:t>e impone</w:t>
      </w:r>
      <w:r w:rsidRPr="00750C9E">
        <w:rPr>
          <w:rFonts w:ascii="Arial" w:eastAsia="Times New Roman" w:hAnsi="Arial" w:cs="Arial"/>
          <w:bCs/>
          <w:sz w:val="24"/>
          <w:szCs w:val="24"/>
          <w:lang w:val="es-ES" w:eastAsia="ar-SA"/>
        </w:rPr>
        <w:t xml:space="preserve"> al imputado</w:t>
      </w:r>
      <w:r w:rsidRPr="00750C9E">
        <w:rPr>
          <w:rFonts w:ascii="Arial" w:eastAsia="Times New Roman" w:hAnsi="Arial" w:cs="Arial"/>
          <w:sz w:val="24"/>
          <w:szCs w:val="24"/>
          <w:lang w:eastAsia="es-VE"/>
        </w:rPr>
        <w:t xml:space="preserve">, </w:t>
      </w:r>
      <w:r w:rsidRPr="00750C9E">
        <w:rPr>
          <w:rFonts w:ascii="Arial" w:eastAsia="Times New Roman" w:hAnsi="Arial" w:cs="Arial"/>
          <w:sz w:val="24"/>
          <w:szCs w:val="24"/>
          <w:lang w:eastAsia="es-VE"/>
        </w:rPr>
        <w:t>del contenido del Precepto Constitucional previsto en el artículo 49 ordinal 5° de la Constitución de la República Bolivariana de Venezuela y d</w:t>
      </w:r>
      <w:r w:rsidRPr="00750C9E">
        <w:rPr>
          <w:rFonts w:ascii="Arial" w:eastAsia="Times New Roman" w:hAnsi="Arial" w:cs="Arial"/>
          <w:sz w:val="24"/>
          <w:szCs w:val="24"/>
          <w:lang w:eastAsia="es-VE"/>
        </w:rPr>
        <w:t>e lo previsto en el artículo 132</w:t>
      </w:r>
      <w:r w:rsidRPr="00750C9E">
        <w:rPr>
          <w:rFonts w:ascii="Arial" w:eastAsia="Times New Roman" w:hAnsi="Arial" w:cs="Arial"/>
          <w:sz w:val="24"/>
          <w:szCs w:val="24"/>
          <w:lang w:eastAsia="es-VE"/>
        </w:rPr>
        <w:t xml:space="preserve"> del Código Orgánico Procesal Penal, y le advierte que tienen el derecho de ampliar su declaración</w:t>
      </w:r>
      <w:r w:rsidRPr="00750C9E">
        <w:rPr>
          <w:rFonts w:ascii="Arial" w:eastAsia="Times New Roman" w:hAnsi="Arial" w:cs="Arial"/>
          <w:sz w:val="24"/>
          <w:szCs w:val="24"/>
          <w:lang w:eastAsia="es-VE"/>
        </w:rPr>
        <w:t>.</w:t>
      </w:r>
      <w:r w:rsidR="00195C32">
        <w:rPr>
          <w:rFonts w:ascii="Arial" w:eastAsia="Times New Roman" w:hAnsi="Arial" w:cs="Arial"/>
          <w:sz w:val="24"/>
          <w:szCs w:val="24"/>
          <w:lang w:eastAsia="es-VE"/>
        </w:rPr>
        <w:t xml:space="preserve"> El imputado desea decir algo</w:t>
      </w:r>
      <w:proofErr w:type="gramStart"/>
      <w:r w:rsidR="00195C32">
        <w:rPr>
          <w:rFonts w:ascii="Arial" w:eastAsia="Times New Roman" w:hAnsi="Arial" w:cs="Arial"/>
          <w:sz w:val="24"/>
          <w:szCs w:val="24"/>
          <w:lang w:eastAsia="es-VE"/>
        </w:rPr>
        <w:t>?</w:t>
      </w:r>
      <w:proofErr w:type="gramEnd"/>
    </w:p>
    <w:p w:rsidR="00195C32" w:rsidRDefault="00195C32" w:rsidP="00101074">
      <w:pPr>
        <w:suppressAutoHyphens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</w:p>
    <w:p w:rsidR="00195C32" w:rsidRPr="00630534" w:rsidRDefault="00195C32" w:rsidP="00101074">
      <w:pPr>
        <w:suppressAutoHyphens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630534">
        <w:rPr>
          <w:rFonts w:ascii="Arial" w:eastAsia="Times New Roman" w:hAnsi="Arial" w:cs="Arial"/>
          <w:b/>
          <w:color w:val="984806" w:themeColor="accent6" w:themeShade="80"/>
          <w:sz w:val="24"/>
          <w:szCs w:val="24"/>
          <w:lang w:eastAsia="es-VE"/>
        </w:rPr>
        <w:t xml:space="preserve">Imputado: Juan Rincón </w:t>
      </w:r>
      <w:r w:rsidRPr="00630534">
        <w:rPr>
          <w:rFonts w:ascii="Arial" w:eastAsia="Times New Roman" w:hAnsi="Arial" w:cs="Arial"/>
          <w:sz w:val="24"/>
          <w:szCs w:val="24"/>
          <w:lang w:eastAsia="es-VE"/>
        </w:rPr>
        <w:t>“Admito los hechos de los que me acusa el Ministerio Público y solicito me impongan inmediatamente la pena, es todo”.</w:t>
      </w:r>
    </w:p>
    <w:p w:rsidR="00195C32" w:rsidRPr="00630534" w:rsidRDefault="00195C32" w:rsidP="00101074">
      <w:pPr>
        <w:suppressAutoHyphens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</w:p>
    <w:p w:rsidR="00195C32" w:rsidRPr="00101074" w:rsidRDefault="00195C32" w:rsidP="00101074">
      <w:pPr>
        <w:suppressAutoHyphens/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984806" w:themeColor="accent6" w:themeShade="80"/>
          <w:sz w:val="24"/>
          <w:szCs w:val="24"/>
          <w:lang w:val="es-ES" w:eastAsia="ar-SA"/>
        </w:rPr>
      </w:pPr>
    </w:p>
    <w:p w:rsidR="00101074" w:rsidRPr="00630534" w:rsidRDefault="00195C32" w:rsidP="00D3635D">
      <w:pPr>
        <w:pStyle w:val="Sangradetextonormal"/>
        <w:spacing w:line="240" w:lineRule="auto"/>
        <w:rPr>
          <w:rFonts w:ascii="Arial" w:hAnsi="Arial" w:cs="Arial"/>
          <w:sz w:val="24"/>
          <w:szCs w:val="24"/>
          <w:lang w:eastAsia="es-VE"/>
        </w:rPr>
      </w:pPr>
      <w:r w:rsidRPr="00630534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Juez: </w:t>
      </w:r>
      <w:proofErr w:type="spellStart"/>
      <w:r w:rsidRPr="00630534">
        <w:rPr>
          <w:rFonts w:ascii="Arial" w:hAnsi="Arial" w:cs="Arial"/>
          <w:b/>
          <w:color w:val="0F243E" w:themeColor="text2" w:themeShade="80"/>
          <w:sz w:val="24"/>
          <w:szCs w:val="24"/>
        </w:rPr>
        <w:t>Jelaine</w:t>
      </w:r>
      <w:proofErr w:type="spellEnd"/>
      <w:r w:rsidRPr="00630534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630534">
        <w:rPr>
          <w:rFonts w:ascii="Arial" w:hAnsi="Arial" w:cs="Arial"/>
          <w:b/>
          <w:color w:val="0F243E" w:themeColor="text2" w:themeShade="80"/>
          <w:sz w:val="24"/>
          <w:szCs w:val="24"/>
        </w:rPr>
        <w:t>Reveron</w:t>
      </w:r>
      <w:proofErr w:type="spellEnd"/>
      <w:r w:rsidRPr="00630534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: </w:t>
      </w:r>
      <w:r w:rsidRPr="00630534">
        <w:rPr>
          <w:rFonts w:ascii="Arial" w:hAnsi="Arial" w:cs="Arial"/>
          <w:b/>
          <w:sz w:val="24"/>
          <w:szCs w:val="24"/>
        </w:rPr>
        <w:t xml:space="preserve">Se le </w:t>
      </w:r>
      <w:r w:rsidRPr="00630534">
        <w:rPr>
          <w:rFonts w:ascii="Arial" w:hAnsi="Arial" w:cs="Arial"/>
          <w:sz w:val="24"/>
          <w:szCs w:val="24"/>
          <w:lang w:eastAsia="es-VE"/>
        </w:rPr>
        <w:t>cede</w:t>
      </w:r>
      <w:r w:rsidRPr="00630534">
        <w:rPr>
          <w:rFonts w:ascii="Arial" w:hAnsi="Arial" w:cs="Arial"/>
          <w:sz w:val="24"/>
          <w:szCs w:val="24"/>
          <w:lang w:eastAsia="es-VE"/>
        </w:rPr>
        <w:t xml:space="preserve"> el derecho de palabra a la Defensora</w:t>
      </w:r>
    </w:p>
    <w:p w:rsidR="00195C32" w:rsidRPr="00630534" w:rsidRDefault="00195C32" w:rsidP="00D3635D">
      <w:pPr>
        <w:pStyle w:val="Sangradetextonormal"/>
        <w:spacing w:line="240" w:lineRule="auto"/>
        <w:rPr>
          <w:rFonts w:ascii="Arial" w:hAnsi="Arial" w:cs="Arial"/>
          <w:sz w:val="24"/>
          <w:szCs w:val="24"/>
          <w:lang w:eastAsia="es-VE"/>
        </w:rPr>
      </w:pPr>
    </w:p>
    <w:p w:rsidR="00271865" w:rsidRDefault="00195C32" w:rsidP="00D3635D">
      <w:pPr>
        <w:pStyle w:val="Sangradetextonormal"/>
        <w:spacing w:line="240" w:lineRule="auto"/>
        <w:rPr>
          <w:rFonts w:ascii="Arial" w:hAnsi="Arial" w:cs="Arial"/>
          <w:sz w:val="24"/>
          <w:szCs w:val="24"/>
          <w:lang w:eastAsia="es-VE"/>
        </w:rPr>
      </w:pPr>
      <w:r w:rsidRPr="00630534">
        <w:rPr>
          <w:rFonts w:ascii="Arial" w:hAnsi="Arial" w:cs="Arial"/>
          <w:b/>
          <w:color w:val="C00000"/>
          <w:sz w:val="24"/>
          <w:szCs w:val="24"/>
          <w:lang w:eastAsia="es-VE"/>
        </w:rPr>
        <w:t>Defensa: Daniela Manzanero</w:t>
      </w:r>
      <w:r w:rsidR="00271865">
        <w:rPr>
          <w:rFonts w:ascii="Arial" w:hAnsi="Arial" w:cs="Arial"/>
          <w:sz w:val="24"/>
          <w:szCs w:val="24"/>
          <w:lang w:eastAsia="es-VE"/>
        </w:rPr>
        <w:t xml:space="preserve">: </w:t>
      </w:r>
      <w:r w:rsidR="00630534" w:rsidRPr="00630534">
        <w:rPr>
          <w:rFonts w:ascii="Arial" w:hAnsi="Arial" w:cs="Arial"/>
          <w:sz w:val="24"/>
          <w:szCs w:val="24"/>
          <w:lang w:eastAsia="es-VE"/>
        </w:rPr>
        <w:t>“Vista la admisión de</w:t>
      </w:r>
      <w:r w:rsidR="00630534" w:rsidRPr="00630534">
        <w:rPr>
          <w:rFonts w:ascii="Arial" w:hAnsi="Arial" w:cs="Arial"/>
          <w:sz w:val="24"/>
          <w:szCs w:val="24"/>
          <w:lang w:eastAsia="es-VE"/>
        </w:rPr>
        <w:t xml:space="preserve"> hechos que hiciera mi defendido</w:t>
      </w:r>
      <w:r w:rsidR="00630534" w:rsidRPr="00630534">
        <w:rPr>
          <w:rFonts w:ascii="Arial" w:hAnsi="Arial" w:cs="Arial"/>
          <w:sz w:val="24"/>
          <w:szCs w:val="24"/>
          <w:lang w:eastAsia="es-VE"/>
        </w:rPr>
        <w:t xml:space="preserve">, hecha de forma libre y voluntaria, solicito al Tribunal se le imponga la pena respectiva </w:t>
      </w:r>
    </w:p>
    <w:p w:rsidR="00195C32" w:rsidRDefault="00271865" w:rsidP="00D3635D">
      <w:pPr>
        <w:pStyle w:val="Sangradetextonormal"/>
        <w:spacing w:line="240" w:lineRule="auto"/>
        <w:rPr>
          <w:rFonts w:ascii="Arial" w:hAnsi="Arial" w:cs="Arial"/>
          <w:sz w:val="24"/>
          <w:szCs w:val="24"/>
          <w:lang w:eastAsia="es-VE"/>
        </w:rPr>
      </w:pPr>
      <w:r w:rsidRPr="00271865">
        <w:rPr>
          <w:rFonts w:ascii="Arial" w:hAnsi="Arial" w:cs="Arial"/>
          <w:b/>
          <w:color w:val="C00000"/>
          <w:sz w:val="24"/>
          <w:szCs w:val="24"/>
          <w:lang w:eastAsia="es-VE"/>
        </w:rPr>
        <w:t>OSMARY Artigas:</w:t>
      </w:r>
      <w:r w:rsidRPr="00271865">
        <w:rPr>
          <w:rFonts w:ascii="Arial" w:hAnsi="Arial" w:cs="Arial"/>
          <w:color w:val="C00000"/>
          <w:sz w:val="24"/>
          <w:szCs w:val="24"/>
          <w:lang w:eastAsia="es-VE"/>
        </w:rPr>
        <w:t xml:space="preserve"> </w:t>
      </w:r>
      <w:r w:rsidR="00630534" w:rsidRPr="00630534">
        <w:rPr>
          <w:rFonts w:ascii="Arial" w:hAnsi="Arial" w:cs="Arial"/>
          <w:sz w:val="24"/>
          <w:szCs w:val="24"/>
          <w:lang w:eastAsia="es-VE"/>
        </w:rPr>
        <w:t xml:space="preserve">y se tome en consideración como circunstancia atenuante, el hecho de no poseer antecedentes penales; igualmente, la defensa deja constancia de que en éste </w:t>
      </w:r>
      <w:r w:rsidR="00630534" w:rsidRPr="00630534">
        <w:rPr>
          <w:rFonts w:ascii="Arial" w:hAnsi="Arial" w:cs="Arial"/>
          <w:sz w:val="24"/>
          <w:szCs w:val="24"/>
          <w:lang w:eastAsia="es-VE"/>
        </w:rPr>
        <w:t>acto se le explicó al imputado</w:t>
      </w:r>
      <w:r w:rsidR="00630534" w:rsidRPr="00630534">
        <w:rPr>
          <w:rFonts w:ascii="Arial" w:hAnsi="Arial" w:cs="Arial"/>
          <w:sz w:val="24"/>
          <w:szCs w:val="24"/>
          <w:lang w:eastAsia="es-VE"/>
        </w:rPr>
        <w:t xml:space="preserve"> del alcance y las consecuencias del procedimiento especial por admisión de los hechos, es todo”.</w:t>
      </w:r>
    </w:p>
    <w:p w:rsidR="00630534" w:rsidRDefault="00630534" w:rsidP="00D3635D">
      <w:pPr>
        <w:pStyle w:val="Sangradetextonormal"/>
        <w:spacing w:line="240" w:lineRule="auto"/>
        <w:rPr>
          <w:rFonts w:ascii="Arial" w:hAnsi="Arial" w:cs="Arial"/>
          <w:sz w:val="24"/>
          <w:szCs w:val="24"/>
          <w:lang w:eastAsia="es-VE"/>
        </w:rPr>
      </w:pPr>
    </w:p>
    <w:p w:rsidR="00990C76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  <w:r w:rsidRPr="00990C76">
        <w:rPr>
          <w:rFonts w:ascii="Arial" w:hAnsi="Arial" w:cs="Arial"/>
          <w:b/>
          <w:color w:val="4F6228" w:themeColor="accent3" w:themeShade="80"/>
          <w:szCs w:val="22"/>
        </w:rPr>
        <w:t xml:space="preserve">Juez: </w:t>
      </w:r>
      <w:proofErr w:type="spellStart"/>
      <w:r w:rsidRPr="00990C76">
        <w:rPr>
          <w:rFonts w:ascii="Arial" w:hAnsi="Arial" w:cs="Arial"/>
          <w:b/>
          <w:color w:val="4F6228" w:themeColor="accent3" w:themeShade="80"/>
          <w:szCs w:val="22"/>
        </w:rPr>
        <w:t>Jelaine</w:t>
      </w:r>
      <w:proofErr w:type="spellEnd"/>
      <w:r w:rsidRPr="00990C76">
        <w:rPr>
          <w:rFonts w:ascii="Arial" w:hAnsi="Arial" w:cs="Arial"/>
          <w:b/>
          <w:color w:val="4F6228" w:themeColor="accent3" w:themeShade="80"/>
          <w:szCs w:val="22"/>
        </w:rPr>
        <w:t xml:space="preserve"> </w:t>
      </w:r>
      <w:proofErr w:type="spellStart"/>
      <w:r w:rsidRPr="00990C76">
        <w:rPr>
          <w:rFonts w:ascii="Arial" w:hAnsi="Arial" w:cs="Arial"/>
          <w:b/>
          <w:color w:val="4F6228" w:themeColor="accent3" w:themeShade="80"/>
          <w:szCs w:val="22"/>
        </w:rPr>
        <w:t>Reveron</w:t>
      </w:r>
      <w:proofErr w:type="spellEnd"/>
      <w:r>
        <w:rPr>
          <w:rFonts w:ascii="Arial" w:hAnsi="Arial" w:cs="Arial"/>
          <w:szCs w:val="22"/>
        </w:rPr>
        <w:t>: Se le concede el derecho de palabras a las victimas si t</w:t>
      </w:r>
      <w:r>
        <w:rPr>
          <w:rFonts w:ascii="Arial" w:hAnsi="Arial" w:cs="Arial"/>
          <w:szCs w:val="22"/>
        </w:rPr>
        <w:t>ienen algo que decir</w:t>
      </w:r>
      <w:r>
        <w:rPr>
          <w:rFonts w:ascii="Arial" w:hAnsi="Arial" w:cs="Arial"/>
          <w:szCs w:val="22"/>
        </w:rPr>
        <w:t xml:space="preserve">: </w:t>
      </w:r>
    </w:p>
    <w:p w:rsidR="00990C76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</w:p>
    <w:p w:rsidR="00990C76" w:rsidRPr="00990C76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b/>
          <w:color w:val="F79646" w:themeColor="accent6"/>
          <w:szCs w:val="22"/>
        </w:rPr>
      </w:pPr>
      <w:proofErr w:type="spellStart"/>
      <w:r w:rsidRPr="00990C76">
        <w:rPr>
          <w:rFonts w:ascii="Arial" w:hAnsi="Arial" w:cs="Arial"/>
          <w:b/>
          <w:color w:val="F79646" w:themeColor="accent6"/>
          <w:szCs w:val="22"/>
        </w:rPr>
        <w:t>Victimas</w:t>
      </w:r>
      <w:proofErr w:type="spellEnd"/>
      <w:r w:rsidRPr="00990C76">
        <w:rPr>
          <w:rFonts w:ascii="Arial" w:hAnsi="Arial" w:cs="Arial"/>
          <w:b/>
          <w:color w:val="F79646" w:themeColor="accent6"/>
          <w:szCs w:val="22"/>
        </w:rPr>
        <w:t>:</w:t>
      </w:r>
    </w:p>
    <w:p w:rsidR="00990C76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b/>
          <w:szCs w:val="22"/>
        </w:rPr>
      </w:pPr>
    </w:p>
    <w:p w:rsidR="00990C76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  <w:r w:rsidRPr="00990C76">
        <w:rPr>
          <w:rFonts w:ascii="Arial" w:hAnsi="Arial" w:cs="Arial"/>
          <w:b/>
          <w:szCs w:val="22"/>
        </w:rPr>
        <w:t xml:space="preserve"> </w:t>
      </w:r>
      <w:r w:rsidRPr="00990C76">
        <w:rPr>
          <w:rFonts w:ascii="Arial" w:hAnsi="Arial" w:cs="Arial"/>
          <w:b/>
          <w:color w:val="FF0000"/>
          <w:szCs w:val="22"/>
        </w:rPr>
        <w:t>Wendy:</w:t>
      </w:r>
      <w:r w:rsidRPr="00990C76">
        <w:rPr>
          <w:rFonts w:ascii="Arial" w:hAnsi="Arial" w:cs="Arial"/>
          <w:color w:val="FF0000"/>
          <w:szCs w:val="22"/>
        </w:rPr>
        <w:t xml:space="preserve"> </w:t>
      </w:r>
      <w:r>
        <w:rPr>
          <w:rFonts w:ascii="Arial" w:hAnsi="Arial" w:cs="Arial"/>
          <w:szCs w:val="22"/>
        </w:rPr>
        <w:t>decir la versión de la historia de la dueña de la casa ya dicha por la fiscalía agregando un poco pero no demasiado dramatismo.</w:t>
      </w:r>
    </w:p>
    <w:p w:rsidR="00990C76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</w:p>
    <w:p w:rsidR="00990C76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  <w:r w:rsidRPr="00990C76">
        <w:rPr>
          <w:rFonts w:ascii="Arial" w:hAnsi="Arial" w:cs="Arial"/>
          <w:b/>
          <w:color w:val="FF0000"/>
          <w:szCs w:val="22"/>
        </w:rPr>
        <w:t>Cristina:</w:t>
      </w:r>
      <w:r w:rsidRPr="00990C76">
        <w:rPr>
          <w:rFonts w:ascii="Arial" w:hAnsi="Arial" w:cs="Arial"/>
          <w:color w:val="FF0000"/>
          <w:szCs w:val="22"/>
        </w:rPr>
        <w:t xml:space="preserve"> </w:t>
      </w:r>
      <w:r>
        <w:rPr>
          <w:rFonts w:ascii="Arial" w:hAnsi="Arial" w:cs="Arial"/>
          <w:szCs w:val="22"/>
        </w:rPr>
        <w:t>decir la versión de la hija de la dueña de la casa ya dicha por la fiscalía y agregarle un poco pero no demasiado dramatismo</w:t>
      </w:r>
    </w:p>
    <w:p w:rsidR="00990C76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szCs w:val="22"/>
        </w:rPr>
      </w:pPr>
    </w:p>
    <w:p w:rsidR="00990C76" w:rsidRPr="00136B33" w:rsidRDefault="00990C76" w:rsidP="00990C76">
      <w:pPr>
        <w:pStyle w:val="Sangradetextonormal"/>
        <w:spacing w:line="240" w:lineRule="auto"/>
        <w:ind w:firstLine="900"/>
        <w:rPr>
          <w:rFonts w:ascii="Arial" w:hAnsi="Arial" w:cs="Arial"/>
          <w:sz w:val="24"/>
          <w:szCs w:val="24"/>
        </w:rPr>
      </w:pPr>
      <w:proofErr w:type="spellStart"/>
      <w:r w:rsidRPr="00990C76">
        <w:rPr>
          <w:rFonts w:ascii="Arial" w:hAnsi="Arial" w:cs="Arial"/>
          <w:b/>
          <w:color w:val="FF0000"/>
          <w:szCs w:val="22"/>
        </w:rPr>
        <w:t>Yusmaira</w:t>
      </w:r>
      <w:proofErr w:type="spellEnd"/>
      <w:r w:rsidRPr="00990C76">
        <w:rPr>
          <w:rFonts w:ascii="Arial" w:hAnsi="Arial" w:cs="Arial"/>
          <w:b/>
          <w:color w:val="FF0000"/>
          <w:szCs w:val="22"/>
        </w:rPr>
        <w:t>:</w:t>
      </w:r>
      <w:r w:rsidRPr="00990C76">
        <w:rPr>
          <w:rFonts w:ascii="Arial" w:hAnsi="Arial" w:cs="Arial"/>
          <w:color w:val="FF0000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decir la versión de la hermana de la dueña de la casa y agregar un </w:t>
      </w:r>
      <w:r w:rsidRPr="00136B33">
        <w:rPr>
          <w:rFonts w:ascii="Arial" w:hAnsi="Arial" w:cs="Arial"/>
          <w:sz w:val="24"/>
          <w:szCs w:val="24"/>
        </w:rPr>
        <w:t>poco de dramatismo pero no demasiado.</w:t>
      </w:r>
    </w:p>
    <w:p w:rsidR="00990C76" w:rsidRPr="00136B33" w:rsidRDefault="00990C76" w:rsidP="00D3635D">
      <w:pPr>
        <w:pStyle w:val="Sangradetextonormal"/>
        <w:spacing w:line="240" w:lineRule="auto"/>
        <w:rPr>
          <w:rFonts w:ascii="Arial" w:hAnsi="Arial" w:cs="Arial"/>
          <w:sz w:val="24"/>
          <w:szCs w:val="24"/>
          <w:lang w:eastAsia="es-VE"/>
        </w:rPr>
      </w:pPr>
    </w:p>
    <w:p w:rsidR="0097147E" w:rsidRPr="00136B33" w:rsidRDefault="00630534" w:rsidP="00136B33">
      <w:pPr>
        <w:pStyle w:val="Sangradetextonormal"/>
        <w:spacing w:line="240" w:lineRule="auto"/>
        <w:rPr>
          <w:rFonts w:ascii="Arial" w:hAnsi="Arial" w:cs="Arial"/>
          <w:sz w:val="24"/>
          <w:szCs w:val="24"/>
          <w:lang w:eastAsia="es-VE"/>
        </w:rPr>
      </w:pPr>
      <w:r w:rsidRPr="00136B33">
        <w:rPr>
          <w:rFonts w:ascii="Arial" w:hAnsi="Arial" w:cs="Arial"/>
          <w:b/>
          <w:color w:val="4F6228" w:themeColor="accent3" w:themeShade="80"/>
          <w:sz w:val="24"/>
          <w:szCs w:val="24"/>
          <w:lang w:eastAsia="es-VE"/>
        </w:rPr>
        <w:t xml:space="preserve">Juez: </w:t>
      </w:r>
      <w:proofErr w:type="spellStart"/>
      <w:r w:rsidRPr="00136B33">
        <w:rPr>
          <w:rFonts w:ascii="Arial" w:hAnsi="Arial" w:cs="Arial"/>
          <w:b/>
          <w:color w:val="4F6228" w:themeColor="accent3" w:themeShade="80"/>
          <w:sz w:val="24"/>
          <w:szCs w:val="24"/>
          <w:lang w:eastAsia="es-VE"/>
        </w:rPr>
        <w:t>Jelaine</w:t>
      </w:r>
      <w:proofErr w:type="spellEnd"/>
      <w:r w:rsidRPr="00136B33">
        <w:rPr>
          <w:rFonts w:ascii="Arial" w:hAnsi="Arial" w:cs="Arial"/>
          <w:b/>
          <w:color w:val="4F6228" w:themeColor="accent3" w:themeShade="80"/>
          <w:sz w:val="24"/>
          <w:szCs w:val="24"/>
          <w:lang w:eastAsia="es-VE"/>
        </w:rPr>
        <w:t xml:space="preserve"> </w:t>
      </w:r>
      <w:proofErr w:type="spellStart"/>
      <w:r w:rsidRPr="00136B33">
        <w:rPr>
          <w:rFonts w:ascii="Arial" w:hAnsi="Arial" w:cs="Arial"/>
          <w:b/>
          <w:color w:val="4F6228" w:themeColor="accent3" w:themeShade="80"/>
          <w:sz w:val="24"/>
          <w:szCs w:val="24"/>
          <w:lang w:eastAsia="es-VE"/>
        </w:rPr>
        <w:t>Reveron</w:t>
      </w:r>
      <w:proofErr w:type="spellEnd"/>
      <w:r w:rsidRPr="00136B33">
        <w:rPr>
          <w:rFonts w:ascii="Arial" w:hAnsi="Arial" w:cs="Arial"/>
          <w:b/>
          <w:color w:val="4F6228" w:themeColor="accent3" w:themeShade="80"/>
          <w:sz w:val="24"/>
          <w:szCs w:val="24"/>
          <w:lang w:eastAsia="es-VE"/>
        </w:rPr>
        <w:t>:</w:t>
      </w:r>
      <w:r w:rsidRPr="00136B33">
        <w:rPr>
          <w:rFonts w:ascii="Arial" w:hAnsi="Arial" w:cs="Arial"/>
          <w:color w:val="4F6228" w:themeColor="accent3" w:themeShade="80"/>
          <w:sz w:val="24"/>
          <w:szCs w:val="24"/>
          <w:lang w:eastAsia="es-VE"/>
        </w:rPr>
        <w:t xml:space="preserve"> </w:t>
      </w:r>
      <w:r w:rsidRPr="00136B33">
        <w:rPr>
          <w:rFonts w:ascii="Arial" w:hAnsi="Arial" w:cs="Arial"/>
          <w:sz w:val="24"/>
          <w:szCs w:val="24"/>
          <w:lang w:eastAsia="es-VE"/>
        </w:rPr>
        <w:t>Se declara concluida la audiencia y se procede con la lectura de la parte dispositiva de la sentencia</w:t>
      </w:r>
      <w:r w:rsidRPr="00136B33">
        <w:rPr>
          <w:rFonts w:ascii="Arial" w:hAnsi="Arial" w:cs="Arial"/>
          <w:sz w:val="24"/>
          <w:szCs w:val="24"/>
          <w:lang w:eastAsia="es-VE"/>
        </w:rPr>
        <w:t>.</w:t>
      </w:r>
    </w:p>
    <w:p w:rsidR="00136B33" w:rsidRPr="00136B33" w:rsidRDefault="00136B33" w:rsidP="00136B33">
      <w:pPr>
        <w:pStyle w:val="Sangradetextonormal"/>
        <w:spacing w:line="240" w:lineRule="auto"/>
        <w:rPr>
          <w:rFonts w:ascii="Arial" w:hAnsi="Arial" w:cs="Arial"/>
          <w:b/>
          <w:sz w:val="24"/>
          <w:szCs w:val="24"/>
        </w:rPr>
      </w:pPr>
    </w:p>
    <w:p w:rsidR="0097147E" w:rsidRDefault="00136B33" w:rsidP="002C2DE1">
      <w:pPr>
        <w:jc w:val="both"/>
        <w:rPr>
          <w:rFonts w:ascii="Arial" w:hAnsi="Arial" w:cs="Arial"/>
          <w:bCs/>
        </w:rPr>
      </w:pPr>
      <w:r w:rsidRPr="00136B33">
        <w:rPr>
          <w:rFonts w:ascii="Arial" w:eastAsia="Times New Roman" w:hAnsi="Arial" w:cs="Arial"/>
          <w:sz w:val="24"/>
          <w:szCs w:val="24"/>
          <w:lang w:eastAsia="es-VE"/>
        </w:rPr>
        <w:lastRenderedPageBreak/>
        <w:t>ESTE TRIBUNAL DE PRIMERA INSTANCIA EN FUNCIONES DE CONTROL NUMERO UNO DE ESTE CIRCUITO J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>UDICIAL PENAL DEL ESTADO ZULIA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>, ADMINISTRANDO JUSTICIA EN NOMBRE DE LA REPUBLICA BOLIVARIANA DE VENEZUELA Y POR AUTORIDAD DE LA LEY DECIDE: PRIMERO: SE ADMITE totalmente LA ACUSACIÓN y LAS PRUE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>BAS promovidas en contra de JUAN RINCON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>,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 xml:space="preserve"> 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>, de nacionalidad Vene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 xml:space="preserve">zolana, natural de Maracaibo, Estado Zulia, de 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 xml:space="preserve">19 años de edad, nacido en fecha 17-09-1987, titular de la cédula de identidad N° V-18.791.654, de profesión u oficio Bachiller, hija de José Romero Ramírez (v) y de María Elena Nova </w:t>
      </w:r>
      <w:proofErr w:type="spellStart"/>
      <w:r w:rsidRPr="00136B33">
        <w:rPr>
          <w:rFonts w:ascii="Arial" w:eastAsia="Times New Roman" w:hAnsi="Arial" w:cs="Arial"/>
          <w:sz w:val="24"/>
          <w:szCs w:val="24"/>
          <w:lang w:eastAsia="es-VE"/>
        </w:rPr>
        <w:t>Depablos</w:t>
      </w:r>
      <w:proofErr w:type="spellEnd"/>
      <w:r w:rsidRPr="00136B33">
        <w:rPr>
          <w:rFonts w:ascii="Arial" w:eastAsia="Times New Roman" w:hAnsi="Arial" w:cs="Arial"/>
          <w:sz w:val="24"/>
          <w:szCs w:val="24"/>
          <w:lang w:eastAsia="es-VE"/>
        </w:rPr>
        <w:t xml:space="preserve"> (v), residenciada en Urbanización Pinares del </w:t>
      </w:r>
      <w:proofErr w:type="spellStart"/>
      <w:r w:rsidRPr="00136B33">
        <w:rPr>
          <w:rFonts w:ascii="Arial" w:eastAsia="Times New Roman" w:hAnsi="Arial" w:cs="Arial"/>
          <w:sz w:val="24"/>
          <w:szCs w:val="24"/>
          <w:lang w:eastAsia="es-VE"/>
        </w:rPr>
        <w:t>Tórbes</w:t>
      </w:r>
      <w:proofErr w:type="spellEnd"/>
      <w:r w:rsidRPr="00136B33">
        <w:rPr>
          <w:rFonts w:ascii="Arial" w:eastAsia="Times New Roman" w:hAnsi="Arial" w:cs="Arial"/>
          <w:sz w:val="24"/>
          <w:szCs w:val="24"/>
          <w:lang w:eastAsia="es-VE"/>
        </w:rPr>
        <w:t>, vereda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 xml:space="preserve"> 4, casa N° 0-38, Estado Zulia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>, por la presunta comisión de los delitos de</w:t>
      </w:r>
      <w:r w:rsidRPr="00136B33">
        <w:rPr>
          <w:rFonts w:ascii="Arial" w:eastAsia="Times New Roman" w:hAnsi="Arial" w:cs="Arial"/>
          <w:sz w:val="24"/>
          <w:szCs w:val="24"/>
          <w:lang w:eastAsia="es-VE"/>
        </w:rPr>
        <w:t xml:space="preserve"> </w:t>
      </w:r>
      <w:r w:rsidRPr="00136B33">
        <w:rPr>
          <w:rFonts w:ascii="Arial" w:hAnsi="Arial" w:cs="Arial"/>
          <w:sz w:val="24"/>
          <w:szCs w:val="24"/>
        </w:rPr>
        <w:t xml:space="preserve">ROBO PROPIO, previsto y sancionado en el Artículo 455 del Código Penal, LESIONES, previsto y sancionado en el Artículo 416 en concordancia con el artículo 413, ambos del Código Penal, y VIOLACIÓN DE DOMICILIO, previsto y sancionado en el Artículo 183 </w:t>
      </w:r>
      <w:proofErr w:type="spellStart"/>
      <w:r w:rsidRPr="00136B33">
        <w:rPr>
          <w:rFonts w:ascii="Arial" w:hAnsi="Arial" w:cs="Arial"/>
          <w:sz w:val="24"/>
          <w:szCs w:val="24"/>
        </w:rPr>
        <w:t>ejusdem</w:t>
      </w:r>
      <w:proofErr w:type="spellEnd"/>
      <w:r>
        <w:rPr>
          <w:rFonts w:ascii="Arial" w:hAnsi="Arial" w:cs="Arial"/>
          <w:bCs/>
        </w:rPr>
        <w:t>.</w:t>
      </w:r>
    </w:p>
    <w:p w:rsidR="00136B33" w:rsidRDefault="00136B33" w:rsidP="002C2DE1">
      <w:pPr>
        <w:jc w:val="both"/>
        <w:rPr>
          <w:rFonts w:ascii="Arial" w:hAnsi="Arial" w:cs="Arial"/>
          <w:sz w:val="24"/>
          <w:szCs w:val="24"/>
        </w:rPr>
      </w:pPr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>SEGUNDO: Admitida la ac</w:t>
      </w:r>
      <w:bookmarkStart w:id="0" w:name="_GoBack"/>
      <w:bookmarkEnd w:id="0"/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>usación contra de</w:t>
      </w:r>
      <w:r>
        <w:rPr>
          <w:rFonts w:ascii="Times New Roman" w:eastAsia="Times New Roman" w:hAnsi="Times New Roman" w:cs="Times New Roman"/>
          <w:sz w:val="26"/>
          <w:szCs w:val="26"/>
          <w:lang w:eastAsia="es-VE"/>
        </w:rPr>
        <w:t xml:space="preserve"> JUAN RINCON,  p</w:t>
      </w:r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 xml:space="preserve">or la comisión de los delitos de </w:t>
      </w:r>
      <w:r w:rsidRPr="00136B33">
        <w:rPr>
          <w:rFonts w:ascii="Arial" w:hAnsi="Arial" w:cs="Arial"/>
          <w:sz w:val="24"/>
          <w:szCs w:val="24"/>
        </w:rPr>
        <w:t xml:space="preserve">ROBO PROPIO, previsto y sancionado en el Artículo 455 del Código Penal, LESIONES, previsto y sancionado en el Artículo 416 en concordancia con el artículo 413, ambos del Código Penal, y VIOLACIÓN DE DOMICILIO, previsto y sancionado en el Artículo 183 </w:t>
      </w:r>
      <w:proofErr w:type="spellStart"/>
      <w:r w:rsidRPr="00136B33">
        <w:rPr>
          <w:rFonts w:ascii="Arial" w:hAnsi="Arial" w:cs="Arial"/>
          <w:sz w:val="24"/>
          <w:szCs w:val="24"/>
        </w:rPr>
        <w:t>ejusdem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s-VE"/>
        </w:rPr>
        <w:t xml:space="preserve"> </w:t>
      </w:r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>lo que le confiere certeza a los hechos imputados, aceptados los hechos y solicitada la imposición inmediata de la pena por el imputado, aceptando su responsabilidad en el mismo, escuchada la opinión favorable del defensor y de la Fiscal del Ministerio Publico este tribunal CONDENA a</w:t>
      </w:r>
      <w:r>
        <w:rPr>
          <w:rFonts w:ascii="Times New Roman" w:eastAsia="Times New Roman" w:hAnsi="Times New Roman" w:cs="Times New Roman"/>
          <w:sz w:val="26"/>
          <w:szCs w:val="26"/>
          <w:lang w:eastAsia="es-VE"/>
        </w:rPr>
        <w:t xml:space="preserve"> JUAN RINCON</w:t>
      </w:r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>, ya identificado a la PENA PRINCIPAL de TRES (03) AÑOS Y SEIS (06) MESES DE PRI</w:t>
      </w:r>
      <w:r w:rsidR="00480188">
        <w:rPr>
          <w:rFonts w:ascii="Times New Roman" w:eastAsia="Times New Roman" w:hAnsi="Times New Roman" w:cs="Times New Roman"/>
          <w:sz w:val="26"/>
          <w:szCs w:val="26"/>
          <w:lang w:eastAsia="es-VE"/>
        </w:rPr>
        <w:t>SIÓN, como autor responsable de los</w:t>
      </w:r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 xml:space="preserve"> delito de </w:t>
      </w:r>
      <w:r w:rsidR="00480188" w:rsidRPr="00136B33">
        <w:rPr>
          <w:rFonts w:ascii="Arial" w:hAnsi="Arial" w:cs="Arial"/>
          <w:sz w:val="24"/>
          <w:szCs w:val="24"/>
        </w:rPr>
        <w:t xml:space="preserve">ROBO PROPIO, previsto y sancionado en el Artículo 455 del Código Penal, LESIONES, previsto y sancionado en el Artículo 416 en concordancia con el artículo 413, ambos del Código Penal, y VIOLACIÓN DE DOMICILIO, previsto y sancionado en el Artículo 183 </w:t>
      </w:r>
      <w:proofErr w:type="spellStart"/>
      <w:r w:rsidR="00480188" w:rsidRPr="00136B33">
        <w:rPr>
          <w:rFonts w:ascii="Arial" w:hAnsi="Arial" w:cs="Arial"/>
          <w:sz w:val="24"/>
          <w:szCs w:val="24"/>
        </w:rPr>
        <w:t>ejusdem</w:t>
      </w:r>
      <w:proofErr w:type="spellEnd"/>
    </w:p>
    <w:p w:rsidR="00480188" w:rsidRDefault="00480188" w:rsidP="002C2DE1">
      <w:pPr>
        <w:jc w:val="both"/>
        <w:rPr>
          <w:rFonts w:ascii="Times New Roman" w:eastAsia="Times New Roman" w:hAnsi="Times New Roman" w:cs="Times New Roman"/>
          <w:sz w:val="26"/>
          <w:szCs w:val="26"/>
          <w:lang w:eastAsia="es-V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s-VE"/>
        </w:rPr>
        <w:t>TERCERO: EXONERAR a JUAN RINCON</w:t>
      </w:r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 xml:space="preserve">, del pago de las COSTAS PROCESALES de conformidad con lo previstos en </w:t>
      </w:r>
      <w:r w:rsidRPr="00480188">
        <w:rPr>
          <w:rFonts w:ascii="Times New Roman" w:eastAsia="Times New Roman" w:hAnsi="Times New Roman" w:cs="Times New Roman"/>
          <w:sz w:val="26"/>
          <w:szCs w:val="26"/>
          <w:lang w:eastAsia="es-VE"/>
        </w:rPr>
        <w:t xml:space="preserve">el </w:t>
      </w:r>
      <w:r w:rsidRPr="00480188">
        <w:rPr>
          <w:rFonts w:ascii="Times New Roman" w:eastAsia="Times New Roman" w:hAnsi="Times New Roman" w:cs="Times New Roman"/>
          <w:sz w:val="26"/>
          <w:szCs w:val="26"/>
          <w:lang w:eastAsia="es-VE"/>
        </w:rPr>
        <w:t>artículo 375</w:t>
      </w:r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 xml:space="preserve"> del Código Orgánico Procesal Penal, por cuanto admitió los hechos, evitando gastos procesales a la ad</w:t>
      </w:r>
      <w:r>
        <w:rPr>
          <w:rFonts w:ascii="Times New Roman" w:eastAsia="Times New Roman" w:hAnsi="Times New Roman" w:cs="Times New Roman"/>
          <w:sz w:val="26"/>
          <w:szCs w:val="26"/>
          <w:lang w:eastAsia="es-VE"/>
        </w:rPr>
        <w:t>ministración de justicia.</w:t>
      </w:r>
    </w:p>
    <w:p w:rsidR="00480188" w:rsidRPr="00136B33" w:rsidRDefault="00480188" w:rsidP="002C2DE1">
      <w:pPr>
        <w:jc w:val="both"/>
        <w:rPr>
          <w:rFonts w:ascii="Times New Roman" w:eastAsia="Times New Roman" w:hAnsi="Times New Roman" w:cs="Times New Roman"/>
          <w:sz w:val="26"/>
          <w:szCs w:val="26"/>
          <w:lang w:eastAsia="es-V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s-VE"/>
        </w:rPr>
        <w:t>CUARTO</w:t>
      </w:r>
      <w:r w:rsidRPr="002F519D">
        <w:rPr>
          <w:rFonts w:ascii="Times New Roman" w:eastAsia="Times New Roman" w:hAnsi="Times New Roman" w:cs="Times New Roman"/>
          <w:sz w:val="26"/>
          <w:szCs w:val="26"/>
          <w:lang w:eastAsia="es-VE"/>
        </w:rPr>
        <w:t>: Una vez vencido el lapso de apelación de sentencia, SE ACUERDA REMITIR LA CAUSA AL TRIBUNAL DE EJECUCIÓN DE PENAS Y MEDIDAS DE SEGURIDAD DE ESTE CIRCUITO JUDICIAL PENAL. Las partes quedaron notificadas de la presente decisión</w:t>
      </w:r>
    </w:p>
    <w:sectPr w:rsidR="00480188" w:rsidRPr="00136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68"/>
    <w:rsid w:val="00100405"/>
    <w:rsid w:val="00101074"/>
    <w:rsid w:val="00115871"/>
    <w:rsid w:val="00136B33"/>
    <w:rsid w:val="00195C32"/>
    <w:rsid w:val="00271865"/>
    <w:rsid w:val="002C2DE1"/>
    <w:rsid w:val="00480188"/>
    <w:rsid w:val="00630534"/>
    <w:rsid w:val="00750C9E"/>
    <w:rsid w:val="007B4068"/>
    <w:rsid w:val="0085697F"/>
    <w:rsid w:val="0097147E"/>
    <w:rsid w:val="00990C76"/>
    <w:rsid w:val="009A665D"/>
    <w:rsid w:val="00B80051"/>
    <w:rsid w:val="00BE5B14"/>
    <w:rsid w:val="00D21834"/>
    <w:rsid w:val="00D3635D"/>
    <w:rsid w:val="00D95A36"/>
    <w:rsid w:val="00E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D3635D"/>
    <w:pPr>
      <w:suppressAutoHyphens/>
      <w:spacing w:after="0" w:line="360" w:lineRule="auto"/>
      <w:ind w:firstLine="708"/>
      <w:jc w:val="both"/>
    </w:pPr>
    <w:rPr>
      <w:rFonts w:ascii="Tahoma" w:eastAsia="Times New Roman" w:hAnsi="Tahoma" w:cs="Times New Roman"/>
      <w:szCs w:val="20"/>
      <w:lang w:val="es-ES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D3635D"/>
    <w:rPr>
      <w:rFonts w:ascii="Tahoma" w:eastAsia="Times New Roman" w:hAnsi="Tahoma" w:cs="Times New Roman"/>
      <w:szCs w:val="20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D3635D"/>
    <w:pPr>
      <w:suppressAutoHyphens/>
      <w:spacing w:after="0" w:line="360" w:lineRule="auto"/>
      <w:ind w:firstLine="708"/>
      <w:jc w:val="both"/>
    </w:pPr>
    <w:rPr>
      <w:rFonts w:ascii="Tahoma" w:eastAsia="Times New Roman" w:hAnsi="Tahoma" w:cs="Times New Roman"/>
      <w:szCs w:val="20"/>
      <w:lang w:val="es-ES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D3635D"/>
    <w:rPr>
      <w:rFonts w:ascii="Tahoma" w:eastAsia="Times New Roman" w:hAnsi="Tahoma" w:cs="Times New Roman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1689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2015-10-07T20:04:00Z</dcterms:created>
  <dcterms:modified xsi:type="dcterms:W3CDTF">2015-10-07T23:34:00Z</dcterms:modified>
</cp:coreProperties>
</file>