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1C5" w:rsidRPr="008361C5" w:rsidRDefault="008361C5" w:rsidP="008361C5">
      <w:pPr>
        <w:widowControl w:val="0"/>
        <w:autoSpaceDE w:val="0"/>
        <w:autoSpaceDN w:val="0"/>
        <w:adjustRightInd w:val="0"/>
        <w:spacing w:line="480" w:lineRule="exact"/>
        <w:jc w:val="center"/>
        <w:rPr>
          <w:rFonts w:ascii="Arial" w:hAnsi="Arial" w:cs="Arial"/>
          <w:b/>
          <w:lang w:val="es-MX"/>
        </w:rPr>
      </w:pPr>
      <w:r w:rsidRPr="008361C5">
        <w:rPr>
          <w:rFonts w:ascii="Arial" w:hAnsi="Arial" w:cs="Arial"/>
          <w:b/>
          <w:lang w:val="es-MX"/>
        </w:rPr>
        <w:t>SIDO SUSTITUIDA POR OTRA GARANTÍA</w:t>
      </w:r>
    </w:p>
    <w:p w:rsidR="008361C5" w:rsidRPr="008361C5" w:rsidRDefault="008361C5" w:rsidP="008361C5">
      <w:pPr>
        <w:widowControl w:val="0"/>
        <w:autoSpaceDE w:val="0"/>
        <w:autoSpaceDN w:val="0"/>
        <w:adjustRightInd w:val="0"/>
        <w:spacing w:line="480" w:lineRule="exact"/>
        <w:rPr>
          <w:rFonts w:ascii="Arial" w:hAnsi="Arial" w:cs="Arial"/>
          <w:b/>
          <w:lang w:val="es-MX"/>
        </w:rPr>
      </w:pPr>
    </w:p>
    <w:p w:rsidR="008361C5" w:rsidRPr="008361C5" w:rsidRDefault="008361C5" w:rsidP="008361C5">
      <w:pPr>
        <w:widowControl w:val="0"/>
        <w:autoSpaceDE w:val="0"/>
        <w:autoSpaceDN w:val="0"/>
        <w:adjustRightInd w:val="0"/>
        <w:spacing w:line="480" w:lineRule="exact"/>
        <w:jc w:val="both"/>
        <w:rPr>
          <w:rFonts w:ascii="Arial" w:hAnsi="Arial" w:cs="Arial"/>
          <w:lang w:val="es-MX"/>
        </w:rPr>
      </w:pPr>
      <w:r w:rsidRPr="008361C5">
        <w:rPr>
          <w:rFonts w:ascii="Arial" w:hAnsi="Arial" w:cs="Arial"/>
          <w:b/>
          <w:lang w:val="es-MX"/>
        </w:rPr>
        <w:t xml:space="preserve">Yo     </w:t>
      </w:r>
      <w:r w:rsidRPr="008361C5">
        <w:rPr>
          <w:rFonts w:ascii="Arial" w:hAnsi="Arial" w:cs="Arial"/>
          <w:lang w:val="es-MX"/>
        </w:rPr>
        <w:t>, (identificar plenamente), con el carácter de     , decla</w:t>
      </w:r>
      <w:r w:rsidRPr="008361C5">
        <w:rPr>
          <w:rFonts w:ascii="Arial" w:hAnsi="Arial" w:cs="Arial"/>
          <w:lang w:val="es-MX"/>
        </w:rPr>
        <w:softHyphen/>
        <w:t>ro: apare</w:t>
      </w:r>
      <w:bookmarkStart w:id="0" w:name="_GoBack"/>
      <w:bookmarkEnd w:id="0"/>
      <w:r w:rsidRPr="008361C5">
        <w:rPr>
          <w:rFonts w:ascii="Arial" w:hAnsi="Arial" w:cs="Arial"/>
          <w:lang w:val="es-MX"/>
        </w:rPr>
        <w:t>ce de documento inscrito en la Oficina Subalterna de Regis</w:t>
      </w:r>
      <w:r w:rsidRPr="008361C5">
        <w:rPr>
          <w:rFonts w:ascii="Arial" w:hAnsi="Arial" w:cs="Arial"/>
          <w:lang w:val="es-MX"/>
        </w:rPr>
        <w:softHyphen/>
        <w:t>tro del</w:t>
      </w:r>
      <w:r w:rsidRPr="008361C5">
        <w:rPr>
          <w:rFonts w:ascii="Arial" w:hAnsi="Arial" w:cs="Arial"/>
          <w:lang w:val="es-MX"/>
        </w:rPr>
        <w:tab/>
        <w:t>, en fecha</w:t>
      </w:r>
      <w:r w:rsidRPr="008361C5">
        <w:rPr>
          <w:rFonts w:ascii="Arial" w:hAnsi="Arial" w:cs="Arial"/>
          <w:lang w:val="es-MX"/>
        </w:rPr>
        <w:tab/>
        <w:t>, bajo el No      , Folio      Tomo</w:t>
      </w:r>
      <w:r w:rsidRPr="008361C5">
        <w:rPr>
          <w:rFonts w:ascii="Arial" w:hAnsi="Arial" w:cs="Arial"/>
          <w:lang w:val="es-MX"/>
        </w:rPr>
        <w:tab/>
        <w:t>, Primer Trimestre, que la Compañía Anónima de Segu</w:t>
      </w:r>
      <w:r w:rsidRPr="008361C5">
        <w:rPr>
          <w:rFonts w:ascii="Arial" w:hAnsi="Arial" w:cs="Arial"/>
          <w:lang w:val="es-MX"/>
        </w:rPr>
        <w:softHyphen/>
        <w:t>ros</w:t>
      </w:r>
      <w:r w:rsidRPr="008361C5">
        <w:rPr>
          <w:rFonts w:ascii="Arial" w:hAnsi="Arial" w:cs="Arial"/>
          <w:lang w:val="es-MX"/>
        </w:rPr>
        <w:tab/>
      </w:r>
      <w:proofErr w:type="gramStart"/>
      <w:r w:rsidRPr="008361C5">
        <w:rPr>
          <w:rFonts w:ascii="Arial" w:hAnsi="Arial" w:cs="Arial"/>
          <w:lang w:val="es-MX"/>
        </w:rPr>
        <w:t>,.</w:t>
      </w:r>
      <w:proofErr w:type="gramEnd"/>
      <w:r w:rsidRPr="008361C5">
        <w:rPr>
          <w:rFonts w:ascii="Arial" w:hAnsi="Arial" w:cs="Arial"/>
          <w:lang w:val="es-MX"/>
        </w:rPr>
        <w:t xml:space="preserve"> </w:t>
      </w:r>
      <w:proofErr w:type="gramStart"/>
      <w:r w:rsidRPr="008361C5">
        <w:rPr>
          <w:rFonts w:ascii="Arial" w:hAnsi="Arial" w:cs="Arial"/>
          <w:lang w:val="es-MX"/>
        </w:rPr>
        <w:t>de</w:t>
      </w:r>
      <w:proofErr w:type="gramEnd"/>
      <w:r w:rsidRPr="008361C5">
        <w:rPr>
          <w:rFonts w:ascii="Arial" w:hAnsi="Arial" w:cs="Arial"/>
          <w:lang w:val="es-MX"/>
        </w:rPr>
        <w:t xml:space="preserve"> este domicilio de conformidad con lo previsto en el artículo 7o de la Ley sobre Inspección y Vigilancia de las Empresas de Seguros, a los fines previstos en el artículo </w:t>
      </w:r>
      <w:r w:rsidRPr="008361C5">
        <w:rPr>
          <w:rFonts w:ascii="Arial" w:hAnsi="Arial" w:cs="Arial"/>
          <w:i/>
          <w:lang w:val="es-MX"/>
        </w:rPr>
        <w:t xml:space="preserve">5o. </w:t>
      </w:r>
      <w:r w:rsidRPr="008361C5">
        <w:rPr>
          <w:rFonts w:ascii="Arial" w:hAnsi="Arial" w:cs="Arial"/>
          <w:lang w:val="es-MX"/>
        </w:rPr>
        <w:t>de la misma Ley, constituyó a favor de       hipoteca especial de Primer Grado sobre un inmueble, en la ciudad de     , alinderado así: Norte       Sur       ; Este        ; y Oeste       ; que es su frente. El área total del terreno es la de       metros con      centímetros cuadra</w:t>
      </w:r>
      <w:r w:rsidRPr="008361C5">
        <w:rPr>
          <w:rFonts w:ascii="Arial" w:hAnsi="Arial" w:cs="Arial"/>
          <w:lang w:val="es-MX"/>
        </w:rPr>
        <w:softHyphen/>
        <w:t>dos, y sus medidas son las siguientes: Norte       metros        centímetros; Sur</w:t>
      </w:r>
      <w:r w:rsidRPr="008361C5">
        <w:rPr>
          <w:rFonts w:ascii="Arial" w:hAnsi="Arial" w:cs="Arial"/>
          <w:lang w:val="es-MX"/>
        </w:rPr>
        <w:tab/>
        <w:t>metros</w:t>
      </w:r>
      <w:r w:rsidRPr="008361C5">
        <w:rPr>
          <w:rFonts w:ascii="Arial" w:hAnsi="Arial" w:cs="Arial"/>
          <w:lang w:val="es-MX"/>
        </w:rPr>
        <w:tab/>
        <w:t>centímetros; Este        metros</w:t>
      </w:r>
      <w:r w:rsidRPr="008361C5">
        <w:rPr>
          <w:rFonts w:ascii="Arial" w:hAnsi="Arial" w:cs="Arial"/>
          <w:lang w:val="es-MX"/>
        </w:rPr>
        <w:tab/>
        <w:t>centímetros y Oeste</w:t>
      </w:r>
      <w:r w:rsidRPr="008361C5">
        <w:rPr>
          <w:rFonts w:ascii="Arial" w:hAnsi="Arial" w:cs="Arial"/>
          <w:lang w:val="es-MX"/>
        </w:rPr>
        <w:tab/>
        <w:t>metros</w:t>
      </w:r>
      <w:r w:rsidRPr="008361C5">
        <w:rPr>
          <w:rFonts w:ascii="Arial" w:hAnsi="Arial" w:cs="Arial"/>
          <w:lang w:val="es-MX"/>
        </w:rPr>
        <w:tab/>
        <w:t>centí</w:t>
      </w:r>
      <w:r w:rsidRPr="008361C5">
        <w:rPr>
          <w:rFonts w:ascii="Arial" w:hAnsi="Arial" w:cs="Arial"/>
          <w:lang w:val="es-MX"/>
        </w:rPr>
        <w:softHyphen/>
        <w:t>metros; a que da su frente. Ahora bien, habiéndose acordado sustituir esta garantía por otra conforme, que se deja sentado en documento aparte       ha convenido en liberar, como en efecto libera por este otorgamiento, de la hipoteca mencionada al inmueble descrito y cuyos pormenores se expresan en este instrumento. En consecuencia, el Ciu</w:t>
      </w:r>
      <w:r w:rsidRPr="008361C5">
        <w:rPr>
          <w:rFonts w:ascii="Arial" w:hAnsi="Arial" w:cs="Arial"/>
          <w:lang w:val="es-MX"/>
        </w:rPr>
        <w:softHyphen/>
        <w:t>dadano Registrador se servirá estampar la Nota Marginal, correspondien</w:t>
      </w:r>
      <w:r w:rsidRPr="008361C5">
        <w:rPr>
          <w:rFonts w:ascii="Arial" w:hAnsi="Arial" w:cs="Arial"/>
          <w:lang w:val="es-MX"/>
        </w:rPr>
        <w:softHyphen/>
        <w:t>te. Este documento antes de ser registrado, será autenticado ante una Notaría Pública de esta ciudad. Lugar y fecha en letras.</w:t>
      </w:r>
    </w:p>
    <w:p w:rsidR="008361C5" w:rsidRPr="008361C5" w:rsidRDefault="008361C5" w:rsidP="008361C5">
      <w:pPr>
        <w:widowControl w:val="0"/>
        <w:autoSpaceDE w:val="0"/>
        <w:autoSpaceDN w:val="0"/>
        <w:adjustRightInd w:val="0"/>
        <w:spacing w:line="480" w:lineRule="exact"/>
        <w:jc w:val="both"/>
        <w:rPr>
          <w:rFonts w:ascii="Arial" w:hAnsi="Arial" w:cs="Arial"/>
          <w:lang w:val="es-MX"/>
        </w:rPr>
      </w:pPr>
    </w:p>
    <w:p w:rsidR="008361C5" w:rsidRPr="008361C5" w:rsidRDefault="008361C5" w:rsidP="008361C5">
      <w:pPr>
        <w:widowControl w:val="0"/>
        <w:autoSpaceDE w:val="0"/>
        <w:autoSpaceDN w:val="0"/>
        <w:adjustRightInd w:val="0"/>
        <w:spacing w:line="480" w:lineRule="exact"/>
        <w:jc w:val="both"/>
        <w:rPr>
          <w:rFonts w:ascii="Arial" w:hAnsi="Arial" w:cs="Arial"/>
          <w:lang w:val="es-MX"/>
        </w:rPr>
      </w:pPr>
      <w:r w:rsidRPr="008361C5">
        <w:rPr>
          <w:rFonts w:ascii="Arial" w:hAnsi="Arial" w:cs="Arial"/>
          <w:lang w:val="es-MX"/>
        </w:rPr>
        <w:t>Firma del otorgante</w:t>
      </w:r>
    </w:p>
    <w:p w:rsidR="00CF0291" w:rsidRPr="008361C5" w:rsidRDefault="00CF0291">
      <w:pPr>
        <w:rPr>
          <w:rFonts w:ascii="Arial" w:hAnsi="Arial" w:cs="Arial"/>
        </w:rPr>
      </w:pPr>
    </w:p>
    <w:sectPr w:rsidR="00CF0291" w:rsidRPr="00836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C5"/>
    <w:rsid w:val="008361C5"/>
    <w:rsid w:val="00CF02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1C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1C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79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1235</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2015-09-24T21:38:00Z</dcterms:created>
  <dcterms:modified xsi:type="dcterms:W3CDTF">2015-09-24T21:39:00Z</dcterms:modified>
</cp:coreProperties>
</file>