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Corwin Schrauth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HW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CSC 3150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Five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a) Explain the navigational mesh for AI in Unity with any two features. [3 pts]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navigational mesh is a data structure used for AI pathfinding. It is used for defining walkable areas and obstacles in a 3D environment. Two features of navigational mesh are Automatic Pathfinding, which calculates the best route to a target destination, and Obstacle Avoidance, which adjusts movement to avoid static and dynamic obstacles.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