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43D1F" w14:textId="6540CB1B" w:rsidR="005B516A" w:rsidRPr="005B516A" w:rsidRDefault="005B516A" w:rsidP="00243530">
      <w:pPr>
        <w:pStyle w:val="Heading1"/>
        <w:ind w:left="-720" w:right="-714"/>
      </w:pPr>
      <w:r w:rsidRPr="005B516A">
        <w:t>Install &amp; Configure VMware Horizon Client</w:t>
      </w:r>
      <w:r>
        <w:t xml:space="preserve"> - macOS</w:t>
      </w:r>
    </w:p>
    <w:p w14:paraId="34704102" w14:textId="77777777" w:rsidR="005B516A" w:rsidRPr="005B516A" w:rsidRDefault="005B516A" w:rsidP="00243530"/>
    <w:p w14:paraId="63EA8D57" w14:textId="40B9461A" w:rsidR="008665D6" w:rsidRPr="00243530" w:rsidRDefault="008665D6" w:rsidP="00243530">
      <w:pPr>
        <w:pStyle w:val="Heading2"/>
        <w:ind w:left="-720" w:right="-714"/>
      </w:pPr>
      <w:r w:rsidRPr="008665D6">
        <w:t>General Information</w:t>
      </w:r>
    </w:p>
    <w:p w14:paraId="4778B633" w14:textId="2EDA94CA" w:rsidR="002C02CC" w:rsidRDefault="002C02CC" w:rsidP="00243530">
      <w:pPr>
        <w:ind w:left="-720" w:right="-714"/>
      </w:pPr>
      <w:r w:rsidRPr="002C02CC">
        <w:t xml:space="preserve">This document will cover the </w:t>
      </w:r>
      <w:r>
        <w:t xml:space="preserve">installation and </w:t>
      </w:r>
      <w:r w:rsidRPr="002C02CC">
        <w:t xml:space="preserve">configuration of the VMware </w:t>
      </w:r>
      <w:r>
        <w:t>Horizon</w:t>
      </w:r>
      <w:r w:rsidRPr="002C02CC">
        <w:t xml:space="preserve"> client</w:t>
      </w:r>
      <w:r>
        <w:t>. If you do not have the access to download or install this application on your local computer, please contact your local IT department.</w:t>
      </w:r>
    </w:p>
    <w:p w14:paraId="7CF28C67" w14:textId="77777777" w:rsidR="002C02CC" w:rsidRPr="002C02CC" w:rsidRDefault="002C02CC" w:rsidP="00243530">
      <w:pPr>
        <w:ind w:left="-720" w:right="-714"/>
      </w:pPr>
    </w:p>
    <w:p w14:paraId="00014F5F" w14:textId="01FCF6A8" w:rsidR="002C02CC" w:rsidRPr="002C02CC" w:rsidRDefault="002C02CC" w:rsidP="00243530">
      <w:pPr>
        <w:ind w:left="-720" w:right="-714"/>
      </w:pPr>
      <w:r w:rsidRPr="002C02CC">
        <w:t xml:space="preserve">The VMware </w:t>
      </w:r>
      <w:r>
        <w:t xml:space="preserve">Horizon </w:t>
      </w:r>
      <w:r w:rsidRPr="002C02CC">
        <w:t xml:space="preserve">client </w:t>
      </w:r>
      <w:r>
        <w:t xml:space="preserve">is used to connect </w:t>
      </w:r>
      <w:r w:rsidRPr="002C02CC">
        <w:t xml:space="preserve">to </w:t>
      </w:r>
      <w:r>
        <w:t xml:space="preserve">your </w:t>
      </w:r>
      <w:r w:rsidRPr="002C02CC">
        <w:t xml:space="preserve">VMware </w:t>
      </w:r>
      <w:r>
        <w:t>Virtual Machine (</w:t>
      </w:r>
      <w:r w:rsidRPr="002C02CC">
        <w:t>VM</w:t>
      </w:r>
      <w:r>
        <w:t>)</w:t>
      </w:r>
      <w:r w:rsidRPr="002C02CC">
        <w:t>.  There are clients for a wide variety of operating systems</w:t>
      </w:r>
      <w:r>
        <w:t>.</w:t>
      </w:r>
      <w:r w:rsidRPr="002C02CC">
        <w:t xml:space="preserve"> </w:t>
      </w:r>
      <w:r>
        <w:t xml:space="preserve">This document will cover the </w:t>
      </w:r>
      <w:r w:rsidR="007A58A5">
        <w:t xml:space="preserve">macOS </w:t>
      </w:r>
      <w:r>
        <w:t>version install.</w:t>
      </w:r>
    </w:p>
    <w:p w14:paraId="5C11DE1E" w14:textId="77777777" w:rsidR="002C02CC" w:rsidRPr="002C02CC" w:rsidRDefault="002C02CC" w:rsidP="00243530">
      <w:pPr>
        <w:ind w:left="-720" w:right="-714"/>
      </w:pPr>
    </w:p>
    <w:p w14:paraId="291C78A4" w14:textId="09021DA3" w:rsidR="004B145D" w:rsidRPr="005B516A" w:rsidRDefault="002C02CC" w:rsidP="00243530">
      <w:pPr>
        <w:ind w:left="-720" w:right="-714"/>
      </w:pPr>
      <w:r w:rsidRPr="002C02CC">
        <w:t>After the Horizon client is installed and configured, the connection to the Vir</w:t>
      </w:r>
      <w:r>
        <w:t xml:space="preserve">tual Machine can be initiated </w:t>
      </w:r>
      <w:r w:rsidRPr="002C02CC">
        <w:t xml:space="preserve">directly via the Horizon client. </w:t>
      </w:r>
    </w:p>
    <w:p w14:paraId="6B93C4EA" w14:textId="77777777" w:rsidR="003A6603" w:rsidRDefault="003A6603" w:rsidP="00243530">
      <w:pPr>
        <w:ind w:left="-720" w:right="-714"/>
        <w:rPr>
          <w:rFonts w:ascii="Arial" w:hAnsi="Arial" w:cs="Arial"/>
          <w:sz w:val="20"/>
          <w:szCs w:val="20"/>
        </w:rPr>
      </w:pPr>
    </w:p>
    <w:p w14:paraId="0CA0A7CC" w14:textId="01BCC4F2" w:rsidR="00C40EA0" w:rsidRPr="005B516A" w:rsidRDefault="00C40EA0" w:rsidP="00243530">
      <w:pPr>
        <w:pStyle w:val="Heading2"/>
        <w:ind w:left="-720" w:right="-714"/>
      </w:pPr>
      <w:r w:rsidRPr="008665D6">
        <w:t>VMware Horizon Client Install</w:t>
      </w:r>
    </w:p>
    <w:p w14:paraId="22AFD46C" w14:textId="4E74EBBB" w:rsidR="005B516A" w:rsidRDefault="00246E09" w:rsidP="00243530">
      <w:pPr>
        <w:ind w:left="-720" w:right="-714"/>
      </w:pPr>
      <w:r>
        <w:t xml:space="preserve">To download the VMware Horizon </w:t>
      </w:r>
      <w:r w:rsidR="005B516A">
        <w:t>client,</w:t>
      </w:r>
      <w:r>
        <w:t xml:space="preserve"> browse to </w:t>
      </w:r>
      <w:hyperlink r:id="rId8" w:history="1">
        <w:r w:rsidRPr="005B516A">
          <w:rPr>
            <w:color w:val="4F81BD" w:themeColor="accent1"/>
            <w:u w:val="single"/>
          </w:rPr>
          <w:t>https://www.vmware.com/go/viewclients</w:t>
        </w:r>
      </w:hyperlink>
    </w:p>
    <w:p w14:paraId="5D4CF640" w14:textId="3529404C" w:rsidR="00246E09" w:rsidRDefault="00246E09" w:rsidP="00243530">
      <w:pPr>
        <w:pStyle w:val="ListParagraph"/>
        <w:numPr>
          <w:ilvl w:val="0"/>
          <w:numId w:val="11"/>
        </w:numPr>
        <w:ind w:left="-270" w:right="-714" w:firstLine="0"/>
      </w:pPr>
      <w:r>
        <w:t>C</w:t>
      </w:r>
      <w:r w:rsidR="005B516A">
        <w:t xml:space="preserve">lick on the </w:t>
      </w:r>
      <w:r w:rsidR="005B516A" w:rsidRPr="005B516A">
        <w:rPr>
          <w:b/>
        </w:rPr>
        <w:t>Go to Downloads</w:t>
      </w:r>
      <w:r w:rsidRPr="00246E09">
        <w:t xml:space="preserve"> link beside </w:t>
      </w:r>
      <w:r w:rsidR="00F23A82">
        <w:t>“</w:t>
      </w:r>
      <w:r w:rsidR="00F23A82" w:rsidRPr="00F23A82">
        <w:t>VMware Horizon Client for Mac</w:t>
      </w:r>
      <w:r w:rsidR="00F23A82">
        <w:t>”</w:t>
      </w:r>
      <w:r w:rsidRPr="00246E09">
        <w:t>.</w:t>
      </w:r>
    </w:p>
    <w:p w14:paraId="35589CBD" w14:textId="7B8A1199" w:rsidR="00246E09" w:rsidRDefault="00246E09" w:rsidP="00243530">
      <w:pPr>
        <w:pStyle w:val="ListParagraph"/>
        <w:numPr>
          <w:ilvl w:val="0"/>
          <w:numId w:val="11"/>
        </w:numPr>
        <w:ind w:left="-270" w:right="-714" w:firstLine="0"/>
      </w:pPr>
      <w:r>
        <w:t xml:space="preserve">Click </w:t>
      </w:r>
      <w:r w:rsidRPr="005B516A">
        <w:rPr>
          <w:b/>
        </w:rPr>
        <w:t>Download</w:t>
      </w:r>
    </w:p>
    <w:p w14:paraId="7AD2117D" w14:textId="20950117" w:rsidR="00246E09" w:rsidRDefault="00246E09" w:rsidP="00243530">
      <w:pPr>
        <w:ind w:left="-720" w:right="-714"/>
        <w:rPr>
          <w:rFonts w:ascii="Arial" w:hAnsi="Arial" w:cs="Arial"/>
          <w:sz w:val="20"/>
          <w:szCs w:val="20"/>
        </w:rPr>
      </w:pPr>
    </w:p>
    <w:p w14:paraId="471314A1" w14:textId="77777777" w:rsidR="00C40EA0" w:rsidRDefault="00C40EA0" w:rsidP="00243530">
      <w:pPr>
        <w:ind w:left="-720" w:right="-714"/>
      </w:pPr>
      <w:r>
        <w:t>To install the VMware Horizon client</w:t>
      </w:r>
    </w:p>
    <w:p w14:paraId="363D3F7B" w14:textId="62BB975B" w:rsidR="000F477C" w:rsidRDefault="00C40EA0" w:rsidP="00243530">
      <w:pPr>
        <w:pStyle w:val="ListParagraph"/>
        <w:numPr>
          <w:ilvl w:val="0"/>
          <w:numId w:val="9"/>
        </w:numPr>
        <w:ind w:left="-720" w:right="-714" w:firstLine="450"/>
      </w:pPr>
      <w:r>
        <w:t xml:space="preserve">Double click the file that you just </w:t>
      </w:r>
      <w:r w:rsidRPr="00C40EA0">
        <w:t>downloaded</w:t>
      </w:r>
      <w:r>
        <w:t>.</w:t>
      </w:r>
    </w:p>
    <w:p w14:paraId="51AA6BC1" w14:textId="11F4A1F5" w:rsidR="005B516A" w:rsidRPr="005B516A" w:rsidRDefault="005B516A" w:rsidP="00243530">
      <w:pPr>
        <w:pStyle w:val="ListParagraph"/>
        <w:numPr>
          <w:ilvl w:val="0"/>
          <w:numId w:val="9"/>
        </w:numPr>
        <w:ind w:left="-720" w:right="-714" w:firstLine="450"/>
      </w:pPr>
      <w:r>
        <w:t>The End User License Agreement may display.</w:t>
      </w:r>
    </w:p>
    <w:p w14:paraId="2E6433CB" w14:textId="0A94713D" w:rsidR="00C40EA0" w:rsidRDefault="00DE4571" w:rsidP="00243530">
      <w:pPr>
        <w:pStyle w:val="ListParagraph"/>
        <w:numPr>
          <w:ilvl w:val="0"/>
          <w:numId w:val="9"/>
        </w:numPr>
        <w:ind w:left="0" w:right="-714" w:hanging="270"/>
      </w:pPr>
      <w:r>
        <w:t xml:space="preserve">On the new screen that appears, drag the </w:t>
      </w:r>
      <w:r w:rsidRPr="005B516A">
        <w:t xml:space="preserve">VMware Horizon Client </w:t>
      </w:r>
      <w:r>
        <w:t xml:space="preserve">icon to the </w:t>
      </w:r>
      <w:r w:rsidRPr="005B516A">
        <w:t>Applications</w:t>
      </w:r>
      <w:r>
        <w:t xml:space="preserve"> </w:t>
      </w:r>
      <w:r w:rsidR="005B516A">
        <w:t xml:space="preserve">folder </w:t>
      </w:r>
      <w:r>
        <w:t>icon</w:t>
      </w:r>
      <w:r w:rsidR="009D4F9B">
        <w:t>.</w:t>
      </w:r>
    </w:p>
    <w:p w14:paraId="0EED1921" w14:textId="707F5129" w:rsidR="005B516A" w:rsidRPr="005B516A" w:rsidRDefault="005B516A" w:rsidP="00243530">
      <w:pPr>
        <w:pStyle w:val="ListParagraph"/>
        <w:numPr>
          <w:ilvl w:val="0"/>
          <w:numId w:val="9"/>
        </w:numPr>
        <w:ind w:left="-270" w:right="-714" w:firstLine="0"/>
      </w:pPr>
      <w:r>
        <w:t>Enter your admin credentials, if prompted.</w:t>
      </w:r>
    </w:p>
    <w:p w14:paraId="35806CBF" w14:textId="77777777" w:rsidR="005B516A" w:rsidRPr="005B516A" w:rsidRDefault="005B516A" w:rsidP="00243530">
      <w:pPr>
        <w:ind w:left="-720" w:right="-714"/>
        <w:rPr>
          <w:rFonts w:ascii="Arial" w:hAnsi="Arial" w:cs="Arial"/>
          <w:sz w:val="20"/>
          <w:szCs w:val="20"/>
        </w:rPr>
      </w:pPr>
    </w:p>
    <w:p w14:paraId="42A9523D" w14:textId="0D943000" w:rsidR="00101C6F" w:rsidRPr="005B516A" w:rsidRDefault="005B516A" w:rsidP="00243530">
      <w:pPr>
        <w:pStyle w:val="Heading2"/>
        <w:ind w:left="-720" w:right="-714"/>
        <w:rPr>
          <w:rFonts w:ascii="Arial" w:hAnsi="Arial"/>
          <w:color w:val="auto"/>
          <w:sz w:val="20"/>
          <w:szCs w:val="20"/>
        </w:rPr>
      </w:pPr>
      <w:r>
        <w:t>Connecting to the Virtual Machine</w:t>
      </w:r>
    </w:p>
    <w:p w14:paraId="575120D8" w14:textId="3EFB5F85" w:rsidR="009D1018" w:rsidRDefault="009D1018" w:rsidP="00243530">
      <w:pPr>
        <w:ind w:left="-720" w:right="-714"/>
      </w:pPr>
      <w:r>
        <w:t>You will need to configure the VMware Horizon client on first run.</w:t>
      </w:r>
    </w:p>
    <w:p w14:paraId="43D60579" w14:textId="336CA7B1" w:rsidR="005B516A" w:rsidRDefault="005B516A" w:rsidP="00243530">
      <w:pPr>
        <w:pStyle w:val="ListParagraph"/>
        <w:numPr>
          <w:ilvl w:val="0"/>
          <w:numId w:val="10"/>
        </w:numPr>
        <w:ind w:left="-720" w:right="-714" w:firstLine="450"/>
      </w:pPr>
      <w:r>
        <w:t xml:space="preserve">Click </w:t>
      </w:r>
      <w:r w:rsidRPr="005B516A">
        <w:rPr>
          <w:b/>
        </w:rPr>
        <w:t>Open</w:t>
      </w:r>
      <w:r>
        <w:t xml:space="preserve"> if prompted to allow VMware Horizon Client to launch.</w:t>
      </w:r>
    </w:p>
    <w:p w14:paraId="1487B5DE" w14:textId="6FD32A5D" w:rsidR="005B516A" w:rsidRDefault="005B516A" w:rsidP="00243530">
      <w:pPr>
        <w:pStyle w:val="ListParagraph"/>
        <w:numPr>
          <w:ilvl w:val="0"/>
          <w:numId w:val="10"/>
        </w:numPr>
        <w:ind w:left="-720" w:right="-714" w:firstLine="450"/>
      </w:pPr>
      <w:r>
        <w:t xml:space="preserve">Click the </w:t>
      </w:r>
      <w:r w:rsidR="009D4F9B" w:rsidRPr="005B516A">
        <w:rPr>
          <w:b/>
        </w:rPr>
        <w:t>Add Server</w:t>
      </w:r>
      <w:r w:rsidR="009D4F9B" w:rsidRPr="005B516A">
        <w:t xml:space="preserve"> button in the main VMware Horizon Client window.</w:t>
      </w:r>
    </w:p>
    <w:p w14:paraId="4B9FCF67" w14:textId="77777777" w:rsidR="005B516A" w:rsidRPr="005B516A" w:rsidRDefault="009D4F9B" w:rsidP="00243530">
      <w:pPr>
        <w:pStyle w:val="ListParagraph"/>
        <w:numPr>
          <w:ilvl w:val="0"/>
          <w:numId w:val="10"/>
        </w:numPr>
        <w:ind w:left="-720" w:right="-714" w:firstLine="450"/>
      </w:pPr>
      <w:r w:rsidRPr="005B516A">
        <w:t xml:space="preserve">In the name of the Connection Server field, enter: </w:t>
      </w:r>
      <w:r w:rsidRPr="005B516A">
        <w:rPr>
          <w:b/>
        </w:rPr>
        <w:t>desktop.te.com</w:t>
      </w:r>
    </w:p>
    <w:p w14:paraId="18FFC237" w14:textId="4CE47896" w:rsidR="009D4F9B" w:rsidRDefault="009D4F9B" w:rsidP="00243530">
      <w:pPr>
        <w:pStyle w:val="ListParagraph"/>
        <w:numPr>
          <w:ilvl w:val="0"/>
          <w:numId w:val="10"/>
        </w:numPr>
        <w:ind w:left="-720" w:right="-714" w:firstLine="450"/>
      </w:pPr>
      <w:r w:rsidRPr="005B516A">
        <w:t xml:space="preserve">Click </w:t>
      </w:r>
      <w:r w:rsidRPr="005B516A">
        <w:rPr>
          <w:b/>
        </w:rPr>
        <w:t>Connect</w:t>
      </w:r>
    </w:p>
    <w:p w14:paraId="6A6A031F" w14:textId="201BAAE4" w:rsidR="005B516A" w:rsidRPr="005B516A" w:rsidRDefault="005B516A" w:rsidP="00243530">
      <w:pPr>
        <w:pStyle w:val="ListParagraph"/>
        <w:numPr>
          <w:ilvl w:val="0"/>
          <w:numId w:val="10"/>
        </w:numPr>
        <w:ind w:left="0" w:right="-714" w:hanging="270"/>
      </w:pPr>
      <w:r>
        <w:t>Change the “</w:t>
      </w:r>
      <w:r w:rsidRPr="005B516A">
        <w:t>Domain</w:t>
      </w:r>
      <w:r>
        <w:t xml:space="preserve">” field to </w:t>
      </w:r>
      <w:r w:rsidRPr="005B516A">
        <w:rPr>
          <w:b/>
        </w:rPr>
        <w:t>TYCOELECTRONICS</w:t>
      </w:r>
      <w:r>
        <w:t xml:space="preserve"> and enter your TE network credentials, then click </w:t>
      </w:r>
      <w:r w:rsidRPr="005B516A">
        <w:rPr>
          <w:b/>
        </w:rPr>
        <w:t>Login</w:t>
      </w:r>
    </w:p>
    <w:p w14:paraId="2B15E6BD" w14:textId="040C3A38" w:rsidR="005B516A" w:rsidRPr="005B516A" w:rsidRDefault="009D4F9B" w:rsidP="00243530">
      <w:pPr>
        <w:pStyle w:val="ListParagraph"/>
        <w:numPr>
          <w:ilvl w:val="0"/>
          <w:numId w:val="10"/>
        </w:numPr>
        <w:ind w:left="0" w:right="-714" w:hanging="270"/>
      </w:pPr>
      <w:r>
        <w:t>You will then be prompted for your credentials.  Change the Domain entry to “TYCOELECTRONICS”, and enter your TE crede</w:t>
      </w:r>
      <w:r w:rsidR="007A58A5">
        <w:t xml:space="preserve">ntials in the format shown </w:t>
      </w:r>
    </w:p>
    <w:p w14:paraId="662B90E2" w14:textId="77777777" w:rsidR="00243530" w:rsidRDefault="00243530" w:rsidP="00243530">
      <w:pPr>
        <w:pStyle w:val="Heading2"/>
        <w:ind w:left="-720" w:right="-714"/>
      </w:pPr>
    </w:p>
    <w:p w14:paraId="2F0CAD21" w14:textId="77777777" w:rsidR="005B516A" w:rsidRDefault="005B516A" w:rsidP="00243530">
      <w:pPr>
        <w:pStyle w:val="Heading2"/>
        <w:ind w:left="-720" w:right="-714"/>
      </w:pPr>
      <w:r>
        <w:t>Configuring the Horizon Client</w:t>
      </w:r>
    </w:p>
    <w:p w14:paraId="5B644C1F" w14:textId="171CD41A" w:rsidR="00243530" w:rsidRDefault="00243530" w:rsidP="00243530">
      <w:pPr>
        <w:pStyle w:val="ListParagraph"/>
        <w:numPr>
          <w:ilvl w:val="0"/>
          <w:numId w:val="17"/>
        </w:numPr>
        <w:ind w:left="0" w:right="-714" w:hanging="270"/>
      </w:pPr>
      <w:r>
        <w:t xml:space="preserve">Connecting to the Virtual Machine will utilize all local monitors.  If you would prefer to change this setting, you can use the </w:t>
      </w:r>
      <w:r w:rsidRPr="00243530">
        <w:rPr>
          <w:b/>
        </w:rPr>
        <w:t>Window</w:t>
      </w:r>
      <w:r>
        <w:t xml:space="preserve"> menu.</w:t>
      </w:r>
    </w:p>
    <w:p w14:paraId="1DC3A758" w14:textId="7BEC9F4F" w:rsidR="009D1018" w:rsidRPr="00243530" w:rsidRDefault="00243530" w:rsidP="00243530">
      <w:pPr>
        <w:pStyle w:val="ListParagraph"/>
        <w:numPr>
          <w:ilvl w:val="0"/>
          <w:numId w:val="17"/>
        </w:numPr>
        <w:ind w:left="0" w:right="-714" w:hanging="270"/>
      </w:pPr>
      <w:r>
        <w:t xml:space="preserve">You can map individual key combinations to Windows functions using the </w:t>
      </w:r>
      <w:r>
        <w:rPr>
          <w:b/>
        </w:rPr>
        <w:t>Preferences</w:t>
      </w:r>
      <w:r>
        <w:t xml:space="preserve"> </w:t>
      </w:r>
      <w:bookmarkStart w:id="0" w:name="_GoBack"/>
      <w:bookmarkEnd w:id="0"/>
      <w:r>
        <w:t>screen.</w:t>
      </w:r>
    </w:p>
    <w:sectPr w:rsidR="009D1018" w:rsidRPr="00243530" w:rsidSect="005B516A">
      <w:headerReference w:type="default" r:id="rId9"/>
      <w:footerReference w:type="default" r:id="rId10"/>
      <w:pgSz w:w="12240" w:h="15840"/>
      <w:pgMar w:top="1832" w:right="1797" w:bottom="1418" w:left="179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FEA5A" w14:textId="77777777" w:rsidR="00CB6DD2" w:rsidRDefault="00CB6DD2" w:rsidP="00D54ABC">
      <w:r>
        <w:separator/>
      </w:r>
    </w:p>
  </w:endnote>
  <w:endnote w:type="continuationSeparator" w:id="0">
    <w:p w14:paraId="2297DE60" w14:textId="77777777" w:rsidR="00CB6DD2" w:rsidRDefault="00CB6DD2" w:rsidP="00D5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5B035" w14:textId="77777777" w:rsidR="00D54ABC" w:rsidRDefault="0007073D" w:rsidP="007A4BBE">
    <w:pPr>
      <w:pStyle w:val="Footer"/>
      <w:tabs>
        <w:tab w:val="clear" w:pos="8640"/>
        <w:tab w:val="right" w:pos="10440"/>
      </w:tabs>
      <w:ind w:left="-180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222549C" wp14:editId="0A14D6CB">
              <wp:simplePos x="0" y="0"/>
              <wp:positionH relativeFrom="column">
                <wp:posOffset>-634365</wp:posOffset>
              </wp:positionH>
              <wp:positionV relativeFrom="paragraph">
                <wp:posOffset>-277495</wp:posOffset>
              </wp:positionV>
              <wp:extent cx="6771600" cy="68400"/>
              <wp:effectExtent l="0" t="0" r="10795" b="825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1600" cy="68400"/>
                        <a:chOff x="0" y="0"/>
                        <a:chExt cx="6771640" cy="69850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0" y="0"/>
                          <a:ext cx="698500" cy="69850"/>
                        </a:xfrm>
                        <a:prstGeom prst="rect">
                          <a:avLst/>
                        </a:prstGeom>
                        <a:solidFill>
                          <a:srgbClr val="E983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676275" y="0"/>
                          <a:ext cx="6095365" cy="69850"/>
                        </a:xfrm>
                        <a:prstGeom prst="rect">
                          <a:avLst/>
                        </a:prstGeom>
                        <a:solidFill>
                          <a:srgbClr val="0066A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0E65D" w14:textId="77777777" w:rsidR="0007073D" w:rsidRDefault="0007073D" w:rsidP="0007073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22549C" id="Group 9" o:spid="_x0000_s1026" style="position:absolute;left:0;text-align:left;margin-left:-49.95pt;margin-top:-21.8pt;width:533.2pt;height:5.4pt;z-index:251663360;mso-width-relative:margin;mso-height-relative:margin" coordsize="6771640,69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">
              <v:rect id="Rectangle 10" o:spid="_x0000_s1027" style="position:absolute;width:698500;height:69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ROm/wgAA&#10;ANsAAAAPAAAAZHJzL2Rvd25yZXYueG1sRI9Bb8IwDIXvk/gPkZG4jRQOrCoEhJBAu65DQrt5jWkK&#10;jVM1Acq/x4dJu9l6z+99Xm0G36o79bEJbGA2zUARV8E2XBs4fu/fc1AxIVtsA5OBJ0XYrEdvKyxs&#10;ePAX3ctUKwnhWKABl1JXaB0rRx7jNHTEop1D7zHJ2tfa9viQcN/qeZYttMeGpcFhRztH1bW8eQOn&#10;uc+P5f4j/6XDORxK112upx9jJuNhuwSVaEj/5r/rTyv4Qi+/yAB6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E6b/CAAAA2wAAAA8AAAAAAAAAAAAAAAAAlwIAAGRycy9kb3du&#10;cmV2LnhtbFBLBQYAAAAABAAEAPUAAACGAwAAAAA=&#10;" fillcolor="#e98300" stroked="f"/>
              <v:rect id="Rectangle 11" o:spid="_x0000_s1028" style="position:absolute;left:676275;width:6095365;height:69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6GnAwwAA&#10;ANsAAAAPAAAAZHJzL2Rvd25yZXYueG1sRE9Na8JAEL0L/Q/LFHozGz20kmaVICo9tGBtyXnITpNo&#10;djbJbmPqr3cLgrd5vM9JV6NpxEC9qy0rmEUxCOLC6ppLBd9f2+kChPPIGhvLpOCPHKyWD5MUE23P&#10;/EnDwZcihLBLUEHlfZtI6YqKDLrItsSB+7G9QR9gX0rd4zmEm0bO4/hZGqw5NFTY0rqi4nT4NQrk&#10;Ls+Ll7Ldf1y6Y3dBv8nes5NST49j9grC0+jv4pv7TYf5M/j/JRw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6GnAwwAAANsAAAAPAAAAAAAAAAAAAAAAAJcCAABkcnMvZG93&#10;bnJldi54bWxQSwUGAAAAAAQABAD1AAAAhwMAAAAA&#10;" fillcolor="#0066a1" stroked="f">
                <v:textbox>
                  <w:txbxContent>
                    <w:p w14:paraId="5C80E65D" w14:textId="77777777" w:rsidR="0007073D" w:rsidRDefault="0007073D" w:rsidP="0007073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8AEF1" w14:textId="77777777" w:rsidR="00CB6DD2" w:rsidRDefault="00CB6DD2" w:rsidP="00D54ABC">
      <w:r>
        <w:separator/>
      </w:r>
    </w:p>
  </w:footnote>
  <w:footnote w:type="continuationSeparator" w:id="0">
    <w:p w14:paraId="17030B12" w14:textId="77777777" w:rsidR="00CB6DD2" w:rsidRDefault="00CB6DD2" w:rsidP="00D54A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62076" w14:textId="77777777" w:rsidR="00D54ABC" w:rsidRDefault="0007073D" w:rsidP="00D54ABC">
    <w:pPr>
      <w:pStyle w:val="Header"/>
      <w:ind w:left="-1800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4426818" wp14:editId="02A013C0">
          <wp:simplePos x="0" y="0"/>
          <wp:positionH relativeFrom="column">
            <wp:posOffset>4644390</wp:posOffset>
          </wp:positionH>
          <wp:positionV relativeFrom="page">
            <wp:posOffset>3810</wp:posOffset>
          </wp:positionV>
          <wp:extent cx="1980000" cy="1306800"/>
          <wp:effectExtent l="0" t="0" r="1270" b="0"/>
          <wp:wrapThrough wrapText="bothSides">
            <wp:wrapPolygon edited="0">
              <wp:start x="0" y="0"/>
              <wp:lineTo x="0" y="21001"/>
              <wp:lineTo x="21337" y="21001"/>
              <wp:lineTo x="21337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TE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130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4C4C"/>
    <w:multiLevelType w:val="hybridMultilevel"/>
    <w:tmpl w:val="918C54CA"/>
    <w:lvl w:ilvl="0" w:tplc="6E564186">
      <w:start w:val="1"/>
      <w:numFmt w:val="decimal"/>
      <w:lvlText w:val="%1."/>
      <w:lvlJc w:val="left"/>
      <w:pPr>
        <w:ind w:left="36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37051"/>
    <w:multiLevelType w:val="hybridMultilevel"/>
    <w:tmpl w:val="3272A22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BAA741C"/>
    <w:multiLevelType w:val="hybridMultilevel"/>
    <w:tmpl w:val="40184C6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543280C"/>
    <w:multiLevelType w:val="hybridMultilevel"/>
    <w:tmpl w:val="FD2C2E7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014388F"/>
    <w:multiLevelType w:val="hybridMultilevel"/>
    <w:tmpl w:val="FCD886B8"/>
    <w:lvl w:ilvl="0" w:tplc="0409000F">
      <w:start w:val="1"/>
      <w:numFmt w:val="decimal"/>
      <w:lvlText w:val="%1."/>
      <w:lvlJc w:val="left"/>
      <w:pPr>
        <w:ind w:left="3235" w:hanging="360"/>
      </w:pPr>
    </w:lvl>
    <w:lvl w:ilvl="1" w:tplc="04090019" w:tentative="1">
      <w:start w:val="1"/>
      <w:numFmt w:val="lowerLetter"/>
      <w:lvlText w:val="%2."/>
      <w:lvlJc w:val="left"/>
      <w:pPr>
        <w:ind w:left="3955" w:hanging="360"/>
      </w:pPr>
    </w:lvl>
    <w:lvl w:ilvl="2" w:tplc="0409001B" w:tentative="1">
      <w:start w:val="1"/>
      <w:numFmt w:val="lowerRoman"/>
      <w:lvlText w:val="%3."/>
      <w:lvlJc w:val="right"/>
      <w:pPr>
        <w:ind w:left="4675" w:hanging="180"/>
      </w:pPr>
    </w:lvl>
    <w:lvl w:ilvl="3" w:tplc="0409000F" w:tentative="1">
      <w:start w:val="1"/>
      <w:numFmt w:val="decimal"/>
      <w:lvlText w:val="%4."/>
      <w:lvlJc w:val="left"/>
      <w:pPr>
        <w:ind w:left="5395" w:hanging="360"/>
      </w:pPr>
    </w:lvl>
    <w:lvl w:ilvl="4" w:tplc="04090019" w:tentative="1">
      <w:start w:val="1"/>
      <w:numFmt w:val="lowerLetter"/>
      <w:lvlText w:val="%5."/>
      <w:lvlJc w:val="left"/>
      <w:pPr>
        <w:ind w:left="6115" w:hanging="360"/>
      </w:pPr>
    </w:lvl>
    <w:lvl w:ilvl="5" w:tplc="0409001B" w:tentative="1">
      <w:start w:val="1"/>
      <w:numFmt w:val="lowerRoman"/>
      <w:lvlText w:val="%6."/>
      <w:lvlJc w:val="right"/>
      <w:pPr>
        <w:ind w:left="6835" w:hanging="180"/>
      </w:pPr>
    </w:lvl>
    <w:lvl w:ilvl="6" w:tplc="0409000F" w:tentative="1">
      <w:start w:val="1"/>
      <w:numFmt w:val="decimal"/>
      <w:lvlText w:val="%7."/>
      <w:lvlJc w:val="left"/>
      <w:pPr>
        <w:ind w:left="7555" w:hanging="360"/>
      </w:pPr>
    </w:lvl>
    <w:lvl w:ilvl="7" w:tplc="04090019" w:tentative="1">
      <w:start w:val="1"/>
      <w:numFmt w:val="lowerLetter"/>
      <w:lvlText w:val="%8."/>
      <w:lvlJc w:val="left"/>
      <w:pPr>
        <w:ind w:left="8275" w:hanging="360"/>
      </w:pPr>
    </w:lvl>
    <w:lvl w:ilvl="8" w:tplc="0409001B" w:tentative="1">
      <w:start w:val="1"/>
      <w:numFmt w:val="lowerRoman"/>
      <w:lvlText w:val="%9."/>
      <w:lvlJc w:val="right"/>
      <w:pPr>
        <w:ind w:left="8995" w:hanging="180"/>
      </w:pPr>
    </w:lvl>
  </w:abstractNum>
  <w:abstractNum w:abstractNumId="5">
    <w:nsid w:val="30613FC5"/>
    <w:multiLevelType w:val="hybridMultilevel"/>
    <w:tmpl w:val="317A7086"/>
    <w:lvl w:ilvl="0" w:tplc="0409000F">
      <w:start w:val="1"/>
      <w:numFmt w:val="decimal"/>
      <w:lvlText w:val="%1."/>
      <w:lvlJc w:val="left"/>
      <w:pPr>
        <w:ind w:left="2889" w:hanging="360"/>
      </w:pPr>
    </w:lvl>
    <w:lvl w:ilvl="1" w:tplc="04090019" w:tentative="1">
      <w:start w:val="1"/>
      <w:numFmt w:val="lowerLetter"/>
      <w:lvlText w:val="%2."/>
      <w:lvlJc w:val="left"/>
      <w:pPr>
        <w:ind w:left="3609" w:hanging="360"/>
      </w:pPr>
    </w:lvl>
    <w:lvl w:ilvl="2" w:tplc="0409001B" w:tentative="1">
      <w:start w:val="1"/>
      <w:numFmt w:val="lowerRoman"/>
      <w:lvlText w:val="%3."/>
      <w:lvlJc w:val="right"/>
      <w:pPr>
        <w:ind w:left="4329" w:hanging="180"/>
      </w:pPr>
    </w:lvl>
    <w:lvl w:ilvl="3" w:tplc="0409000F" w:tentative="1">
      <w:start w:val="1"/>
      <w:numFmt w:val="decimal"/>
      <w:lvlText w:val="%4."/>
      <w:lvlJc w:val="left"/>
      <w:pPr>
        <w:ind w:left="5049" w:hanging="360"/>
      </w:pPr>
    </w:lvl>
    <w:lvl w:ilvl="4" w:tplc="04090019" w:tentative="1">
      <w:start w:val="1"/>
      <w:numFmt w:val="lowerLetter"/>
      <w:lvlText w:val="%5."/>
      <w:lvlJc w:val="left"/>
      <w:pPr>
        <w:ind w:left="5769" w:hanging="360"/>
      </w:pPr>
    </w:lvl>
    <w:lvl w:ilvl="5" w:tplc="0409001B" w:tentative="1">
      <w:start w:val="1"/>
      <w:numFmt w:val="lowerRoman"/>
      <w:lvlText w:val="%6."/>
      <w:lvlJc w:val="right"/>
      <w:pPr>
        <w:ind w:left="6489" w:hanging="180"/>
      </w:pPr>
    </w:lvl>
    <w:lvl w:ilvl="6" w:tplc="0409000F" w:tentative="1">
      <w:start w:val="1"/>
      <w:numFmt w:val="decimal"/>
      <w:lvlText w:val="%7."/>
      <w:lvlJc w:val="left"/>
      <w:pPr>
        <w:ind w:left="7209" w:hanging="360"/>
      </w:pPr>
    </w:lvl>
    <w:lvl w:ilvl="7" w:tplc="04090019" w:tentative="1">
      <w:start w:val="1"/>
      <w:numFmt w:val="lowerLetter"/>
      <w:lvlText w:val="%8."/>
      <w:lvlJc w:val="left"/>
      <w:pPr>
        <w:ind w:left="7929" w:hanging="360"/>
      </w:pPr>
    </w:lvl>
    <w:lvl w:ilvl="8" w:tplc="0409001B" w:tentative="1">
      <w:start w:val="1"/>
      <w:numFmt w:val="lowerRoman"/>
      <w:lvlText w:val="%9."/>
      <w:lvlJc w:val="right"/>
      <w:pPr>
        <w:ind w:left="8649" w:hanging="180"/>
      </w:pPr>
    </w:lvl>
  </w:abstractNum>
  <w:abstractNum w:abstractNumId="6">
    <w:nsid w:val="330F05F3"/>
    <w:multiLevelType w:val="hybridMultilevel"/>
    <w:tmpl w:val="B4FA75A4"/>
    <w:lvl w:ilvl="0" w:tplc="6E564186">
      <w:start w:val="1"/>
      <w:numFmt w:val="decimal"/>
      <w:lvlText w:val="%1."/>
      <w:lvlJc w:val="left"/>
      <w:pPr>
        <w:ind w:left="36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FA83F75"/>
    <w:multiLevelType w:val="hybridMultilevel"/>
    <w:tmpl w:val="5AE0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A4753"/>
    <w:multiLevelType w:val="hybridMultilevel"/>
    <w:tmpl w:val="8E3AE952"/>
    <w:lvl w:ilvl="0" w:tplc="040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442F000C"/>
    <w:multiLevelType w:val="hybridMultilevel"/>
    <w:tmpl w:val="D22A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87F08"/>
    <w:multiLevelType w:val="hybridMultilevel"/>
    <w:tmpl w:val="3322E74E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52EB5395"/>
    <w:multiLevelType w:val="hybridMultilevel"/>
    <w:tmpl w:val="D22A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B40F1"/>
    <w:multiLevelType w:val="hybridMultilevel"/>
    <w:tmpl w:val="57163EEE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62261DC0"/>
    <w:multiLevelType w:val="hybridMultilevel"/>
    <w:tmpl w:val="7166B764"/>
    <w:lvl w:ilvl="0" w:tplc="040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65036814"/>
    <w:multiLevelType w:val="hybridMultilevel"/>
    <w:tmpl w:val="40A20B0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73497FF9"/>
    <w:multiLevelType w:val="hybridMultilevel"/>
    <w:tmpl w:val="846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BC6338"/>
    <w:multiLevelType w:val="hybridMultilevel"/>
    <w:tmpl w:val="6216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3"/>
  </w:num>
  <w:num w:numId="5">
    <w:abstractNumId w:val="1"/>
  </w:num>
  <w:num w:numId="6">
    <w:abstractNumId w:val="12"/>
  </w:num>
  <w:num w:numId="7">
    <w:abstractNumId w:val="10"/>
  </w:num>
  <w:num w:numId="8">
    <w:abstractNumId w:val="15"/>
  </w:num>
  <w:num w:numId="9">
    <w:abstractNumId w:val="16"/>
  </w:num>
  <w:num w:numId="10">
    <w:abstractNumId w:val="9"/>
  </w:num>
  <w:num w:numId="11">
    <w:abstractNumId w:val="2"/>
  </w:num>
  <w:num w:numId="12">
    <w:abstractNumId w:val="5"/>
  </w:num>
  <w:num w:numId="13">
    <w:abstractNumId w:val="4"/>
  </w:num>
  <w:num w:numId="14">
    <w:abstractNumId w:val="6"/>
  </w:num>
  <w:num w:numId="15">
    <w:abstractNumId w:val="0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CC"/>
    <w:rsid w:val="0007073D"/>
    <w:rsid w:val="00095986"/>
    <w:rsid w:val="000E11D4"/>
    <w:rsid w:val="000F477C"/>
    <w:rsid w:val="000F589F"/>
    <w:rsid w:val="00101C6F"/>
    <w:rsid w:val="0011657C"/>
    <w:rsid w:val="00123F56"/>
    <w:rsid w:val="00193A0F"/>
    <w:rsid w:val="00233ADB"/>
    <w:rsid w:val="00241C53"/>
    <w:rsid w:val="00243530"/>
    <w:rsid w:val="00246E09"/>
    <w:rsid w:val="0029138D"/>
    <w:rsid w:val="002C02CC"/>
    <w:rsid w:val="002F2B9C"/>
    <w:rsid w:val="003048D0"/>
    <w:rsid w:val="00335457"/>
    <w:rsid w:val="00346823"/>
    <w:rsid w:val="0035146C"/>
    <w:rsid w:val="003713FA"/>
    <w:rsid w:val="00390DCB"/>
    <w:rsid w:val="003A6603"/>
    <w:rsid w:val="00432E2C"/>
    <w:rsid w:val="004A4ED2"/>
    <w:rsid w:val="004A71BF"/>
    <w:rsid w:val="004B145D"/>
    <w:rsid w:val="00576034"/>
    <w:rsid w:val="005A33B8"/>
    <w:rsid w:val="005B0A47"/>
    <w:rsid w:val="005B516A"/>
    <w:rsid w:val="005C4936"/>
    <w:rsid w:val="006A19B7"/>
    <w:rsid w:val="006C2A16"/>
    <w:rsid w:val="00792AFE"/>
    <w:rsid w:val="007A4BBE"/>
    <w:rsid w:val="007A58A5"/>
    <w:rsid w:val="007E76F2"/>
    <w:rsid w:val="008665D6"/>
    <w:rsid w:val="008821D4"/>
    <w:rsid w:val="008B01D1"/>
    <w:rsid w:val="008C62EC"/>
    <w:rsid w:val="008D445B"/>
    <w:rsid w:val="008D593C"/>
    <w:rsid w:val="008D6F49"/>
    <w:rsid w:val="00935793"/>
    <w:rsid w:val="009761B9"/>
    <w:rsid w:val="00994177"/>
    <w:rsid w:val="009C3482"/>
    <w:rsid w:val="009D1018"/>
    <w:rsid w:val="009D125E"/>
    <w:rsid w:val="009D4F9B"/>
    <w:rsid w:val="009D5A57"/>
    <w:rsid w:val="009E0689"/>
    <w:rsid w:val="00A12E08"/>
    <w:rsid w:val="00A41575"/>
    <w:rsid w:val="00AA6612"/>
    <w:rsid w:val="00AB353D"/>
    <w:rsid w:val="00B019FB"/>
    <w:rsid w:val="00BD1718"/>
    <w:rsid w:val="00BF3ABA"/>
    <w:rsid w:val="00C40EA0"/>
    <w:rsid w:val="00CB4610"/>
    <w:rsid w:val="00CB6DD2"/>
    <w:rsid w:val="00CD3EEF"/>
    <w:rsid w:val="00D14526"/>
    <w:rsid w:val="00D54ABC"/>
    <w:rsid w:val="00D94E0E"/>
    <w:rsid w:val="00DA1526"/>
    <w:rsid w:val="00DE4571"/>
    <w:rsid w:val="00E22F2A"/>
    <w:rsid w:val="00E91061"/>
    <w:rsid w:val="00EA719C"/>
    <w:rsid w:val="00EC320F"/>
    <w:rsid w:val="00EF3973"/>
    <w:rsid w:val="00F05E27"/>
    <w:rsid w:val="00F23A82"/>
    <w:rsid w:val="00F35778"/>
    <w:rsid w:val="00F90900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D17C40"/>
  <w14:defaultImageDpi w14:val="300"/>
  <w15:docId w15:val="{EBF59576-FAE0-472B-B53D-C8844947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C40EA0"/>
  </w:style>
  <w:style w:type="paragraph" w:styleId="Heading1">
    <w:name w:val="heading 1"/>
    <w:basedOn w:val="Normal"/>
    <w:next w:val="Normal"/>
    <w:link w:val="Heading1Char"/>
    <w:uiPriority w:val="9"/>
    <w:qFormat/>
    <w:rsid w:val="007E7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4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A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ABC"/>
  </w:style>
  <w:style w:type="paragraph" w:styleId="Footer">
    <w:name w:val="footer"/>
    <w:basedOn w:val="Normal"/>
    <w:link w:val="FooterChar"/>
    <w:uiPriority w:val="99"/>
    <w:unhideWhenUsed/>
    <w:rsid w:val="00D54A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ABC"/>
  </w:style>
  <w:style w:type="paragraph" w:styleId="BalloonText">
    <w:name w:val="Balloon Text"/>
    <w:basedOn w:val="Normal"/>
    <w:link w:val="BalloonTextChar"/>
    <w:uiPriority w:val="99"/>
    <w:semiHidden/>
    <w:unhideWhenUsed/>
    <w:rsid w:val="00D54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BC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B14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6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E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6E0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76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76F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E76F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vmware.com/go/viewclient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93972-7A4C-3343-870F-4EC025B4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Word Doc Template</vt:lpstr>
    </vt:vector>
  </TitlesOfParts>
  <Manager>Chandler, Sheri</Manager>
  <Company/>
  <LinksUpToDate>false</LinksUpToDate>
  <CharactersWithSpaces>1995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Word Doc Template</dc:title>
  <dc:subject/>
  <dc:creator>Newman, Timothy L</dc:creator>
  <cp:keywords>Word Doc Template, Word Template</cp:keywords>
  <dc:description/>
  <cp:lastModifiedBy>Schutzman, Conor</cp:lastModifiedBy>
  <cp:revision>4</cp:revision>
  <cp:lastPrinted>2014-06-05T13:46:00Z</cp:lastPrinted>
  <dcterms:created xsi:type="dcterms:W3CDTF">2017-03-08T16:28:00Z</dcterms:created>
  <dcterms:modified xsi:type="dcterms:W3CDTF">2017-03-08T19:13:00Z</dcterms:modified>
  <cp:category/>
</cp:coreProperties>
</file>