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74EA63D3" w14:textId="77777777" w:rsidR="009D0041" w:rsidRPr="009D0041" w:rsidRDefault="009D0041" w:rsidP="009D0041">
      <w:pPr>
        <w:pStyle w:val="NoSpacing"/>
        <w:jc w:val="center"/>
        <w:rPr>
          <w:rFonts w:ascii="Times New Roman" w:hAnsi="Times New Roman" w:cs="Times New Roman"/>
          <w:sz w:val="24"/>
          <w:szCs w:val="24"/>
        </w:rPr>
      </w:pPr>
      <w:r w:rsidRPr="009D0041">
        <w:rPr>
          <w:rFonts w:ascii="Times New Roman" w:hAnsi="Times New Roman" w:cs="Times New Roman"/>
          <w:sz w:val="24"/>
          <w:szCs w:val="24"/>
        </w:rPr>
        <w:t>Victims of Crime Act Lead Entity Services for Victims of Domestic Violence Program</w:t>
      </w:r>
    </w:p>
    <w:p w14:paraId="3919D31D" w14:textId="26629B95" w:rsidR="00A27234" w:rsidRPr="00E51F4F" w:rsidRDefault="009D0041" w:rsidP="009D0041">
      <w:pPr>
        <w:pStyle w:val="NoSpacing"/>
        <w:jc w:val="center"/>
      </w:pPr>
      <w:r>
        <w:rPr>
          <w:rFonts w:ascii="Times New Roman" w:hAnsi="Times New Roman" w:cs="Times New Roman"/>
          <w:sz w:val="24"/>
          <w:szCs w:val="24"/>
        </w:rPr>
        <w:t>February 1</w:t>
      </w:r>
      <w:r w:rsidR="00FF46FA" w:rsidRPr="009D0041">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E51F4F" w14:paraId="614D0BD8" w14:textId="77777777" w:rsidTr="00D43359">
        <w:tc>
          <w:tcPr>
            <w:tcW w:w="445"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528"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D43359">
        <w:tc>
          <w:tcPr>
            <w:tcW w:w="445"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600"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528"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D43359">
        <w:tc>
          <w:tcPr>
            <w:tcW w:w="445"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528" w:type="dxa"/>
          </w:tcPr>
          <w:p w14:paraId="5DB4921A"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Ronnie J Reichgelt, Victim Services Administrator</w:t>
            </w:r>
          </w:p>
          <w:p w14:paraId="7355CC81"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Illinois Criminal Justice Information Authority</w:t>
            </w:r>
          </w:p>
          <w:p w14:paraId="3D9361A1"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300 West Adams, Suite 200</w:t>
            </w:r>
          </w:p>
          <w:p w14:paraId="5A154590"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Chicago, IL 60606</w:t>
            </w:r>
          </w:p>
          <w:p w14:paraId="7D1A8A9D"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ronnie.reichgelt@illinois.gov</w:t>
            </w:r>
          </w:p>
          <w:p w14:paraId="08D5A712" w14:textId="7E44990D" w:rsidR="003A359D" w:rsidRPr="00E51F4F" w:rsidRDefault="009D0041" w:rsidP="009D0041">
            <w:pPr>
              <w:contextualSpacing/>
              <w:rPr>
                <w:rFonts w:ascii="Times New Roman" w:hAnsi="Times New Roman" w:cs="Times New Roman"/>
                <w:bCs/>
                <w:color w:val="FF0000"/>
                <w:sz w:val="24"/>
                <w:szCs w:val="24"/>
              </w:rPr>
            </w:pPr>
            <w:r w:rsidRPr="009D0041">
              <w:rPr>
                <w:rFonts w:ascii="Times New Roman" w:hAnsi="Times New Roman" w:cs="Times New Roman"/>
                <w:sz w:val="24"/>
                <w:szCs w:val="24"/>
              </w:rPr>
              <w:t>312-793-0835</w:t>
            </w:r>
          </w:p>
        </w:tc>
      </w:tr>
      <w:tr w:rsidR="00A2008A" w:rsidRPr="00E51F4F" w14:paraId="51EA11E3" w14:textId="77777777" w:rsidTr="00D43359">
        <w:tc>
          <w:tcPr>
            <w:tcW w:w="445"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528"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D43359">
        <w:tc>
          <w:tcPr>
            <w:tcW w:w="445"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600"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528"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67180F">
        <w:trPr>
          <w:trHeight w:val="377"/>
        </w:trPr>
        <w:tc>
          <w:tcPr>
            <w:tcW w:w="445"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528" w:type="dxa"/>
          </w:tcPr>
          <w:p w14:paraId="3A7BBA80" w14:textId="2FD09FE1" w:rsidR="00A2008A" w:rsidRPr="00E51F4F" w:rsidRDefault="00B34071"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XXXX</w:t>
            </w:r>
          </w:p>
        </w:tc>
      </w:tr>
      <w:tr w:rsidR="00A2008A" w:rsidRPr="00E51F4F" w14:paraId="3D4291C9" w14:textId="77777777" w:rsidTr="00D43359">
        <w:tc>
          <w:tcPr>
            <w:tcW w:w="445"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528" w:type="dxa"/>
          </w:tcPr>
          <w:p w14:paraId="4326A988" w14:textId="3B2C4001" w:rsidR="00A2008A" w:rsidRPr="009D0041" w:rsidRDefault="009D0041" w:rsidP="00226DBC">
            <w:pPr>
              <w:contextualSpacing/>
              <w:rPr>
                <w:rFonts w:ascii="Times New Roman" w:hAnsi="Times New Roman" w:cs="Times New Roman"/>
                <w:bCs/>
                <w:sz w:val="24"/>
                <w:szCs w:val="24"/>
              </w:rPr>
            </w:pPr>
            <w:r w:rsidRPr="009D0041">
              <w:rPr>
                <w:rFonts w:ascii="Times New Roman" w:eastAsia="Times New Roman" w:hAnsi="Times New Roman" w:cs="Times New Roman"/>
                <w:sz w:val="24"/>
                <w:szCs w:val="24"/>
              </w:rPr>
              <w:t>Victims of Crime Act Lead Entity Services for Victims of Domestic Violence Program</w:t>
            </w:r>
          </w:p>
        </w:tc>
      </w:tr>
      <w:tr w:rsidR="00A2008A" w:rsidRPr="00E51F4F" w14:paraId="02501CEB" w14:textId="77777777" w:rsidTr="00D43359">
        <w:tc>
          <w:tcPr>
            <w:tcW w:w="445"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600"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528" w:type="dxa"/>
          </w:tcPr>
          <w:p w14:paraId="21101DB3" w14:textId="3CB5E187" w:rsidR="00A2008A" w:rsidRPr="00E51F4F" w:rsidRDefault="00B34071" w:rsidP="00226DBC">
            <w:pPr>
              <w:contextualSpacing/>
              <w:rPr>
                <w:rFonts w:ascii="Times New Roman" w:hAnsi="Times New Roman" w:cs="Times New Roman"/>
                <w:color w:val="FF0000"/>
                <w:sz w:val="24"/>
                <w:szCs w:val="24"/>
              </w:rPr>
            </w:pPr>
            <w:r w:rsidRPr="00E51F4F">
              <w:rPr>
                <w:rFonts w:ascii="Times New Roman" w:hAnsi="Times New Roman" w:cs="Times New Roman"/>
                <w:bCs/>
                <w:sz w:val="24"/>
                <w:szCs w:val="24"/>
              </w:rPr>
              <w:t>XXXX</w:t>
            </w:r>
          </w:p>
        </w:tc>
      </w:tr>
      <w:tr w:rsidR="00A2008A" w:rsidRPr="00E51F4F" w14:paraId="2876ED83" w14:textId="77777777" w:rsidTr="00D43359">
        <w:tc>
          <w:tcPr>
            <w:tcW w:w="445"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528" w:type="dxa"/>
          </w:tcPr>
          <w:p w14:paraId="0F897C6C" w14:textId="45EAE221" w:rsidR="00A2008A" w:rsidRPr="00E51F4F" w:rsidRDefault="009D0041"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FFY17</w:t>
            </w:r>
          </w:p>
        </w:tc>
      </w:tr>
      <w:tr w:rsidR="00A2008A" w:rsidRPr="00E51F4F" w14:paraId="5B2DD540" w14:textId="77777777" w:rsidTr="00D43359">
        <w:tc>
          <w:tcPr>
            <w:tcW w:w="445"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528" w:type="dxa"/>
          </w:tcPr>
          <w:p w14:paraId="1E3B11FD" w14:textId="19AA7F50" w:rsidR="00A2008A" w:rsidRPr="00E51F4F" w:rsidRDefault="009D0041"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D43359">
        <w:tc>
          <w:tcPr>
            <w:tcW w:w="445"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528"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D43359">
        <w:tc>
          <w:tcPr>
            <w:tcW w:w="445"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528" w:type="dxa"/>
          </w:tcPr>
          <w:p w14:paraId="06874661" w14:textId="7DFE55CD"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9D0041">
              <w:rPr>
                <w:rFonts w:ascii="Times New Roman" w:hAnsi="Times New Roman" w:cs="Times New Roman"/>
                <w:bCs/>
              </w:rPr>
              <w:t>21,300,000</w:t>
            </w:r>
          </w:p>
        </w:tc>
      </w:tr>
      <w:tr w:rsidR="00A2008A" w:rsidRPr="00E51F4F" w14:paraId="3A73C9FB" w14:textId="77777777" w:rsidTr="00D43359">
        <w:tc>
          <w:tcPr>
            <w:tcW w:w="445"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528" w:type="dxa"/>
          </w:tcPr>
          <w:p w14:paraId="7ACD8BA9" w14:textId="59114124" w:rsidR="00A2008A" w:rsidRPr="00E51F4F" w:rsidRDefault="009D0041"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D43359">
        <w:tc>
          <w:tcPr>
            <w:tcW w:w="445"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528"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D43359">
        <w:tc>
          <w:tcPr>
            <w:tcW w:w="445"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528"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D43359">
        <w:tc>
          <w:tcPr>
            <w:tcW w:w="445"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528"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D43359">
        <w:tc>
          <w:tcPr>
            <w:tcW w:w="445"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528" w:type="dxa"/>
          </w:tcPr>
          <w:p w14:paraId="32E8BC5E" w14:textId="4882EEB3" w:rsidR="00A2008A" w:rsidRPr="00E51F4F" w:rsidRDefault="009D0041"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D43359">
        <w:tc>
          <w:tcPr>
            <w:tcW w:w="445"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528" w:type="dxa"/>
          </w:tcPr>
          <w:p w14:paraId="60C0912A" w14:textId="7C778D6A" w:rsidR="00A2008A" w:rsidRPr="00E51F4F" w:rsidRDefault="00213E8F"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March 3</w:t>
            </w:r>
            <w:r w:rsidR="009D0041">
              <w:rPr>
                <w:rFonts w:ascii="Times New Roman" w:hAnsi="Times New Roman" w:cs="Times New Roman"/>
                <w:b/>
                <w:sz w:val="24"/>
                <w:szCs w:val="24"/>
              </w:rPr>
              <w:t>, 2019</w:t>
            </w:r>
          </w:p>
        </w:tc>
      </w:tr>
      <w:tr w:rsidR="00A2008A" w:rsidRPr="00E51F4F" w14:paraId="49D2E95B" w14:textId="77777777" w:rsidTr="00D43359">
        <w:tc>
          <w:tcPr>
            <w:tcW w:w="445"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528"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67ABB104" w14:textId="77777777" w:rsidR="00D26BE0" w:rsidRPr="00E51F4F" w:rsidRDefault="00D26BE0" w:rsidP="00226DBC">
      <w:pPr>
        <w:spacing w:after="0" w:line="240" w:lineRule="auto"/>
        <w:rPr>
          <w:rFonts w:ascii="Times New Roman" w:hAnsi="Times New Roman" w:cs="Times New Roman"/>
          <w:b/>
          <w:sz w:val="24"/>
          <w:szCs w:val="24"/>
        </w:rPr>
      </w:pPr>
      <w:r w:rsidRPr="00E51F4F">
        <w:rPr>
          <w:rFonts w:ascii="Times New Roman" w:hAnsi="Times New Roman" w:cs="Times New Roman"/>
          <w:b/>
          <w:sz w:val="24"/>
          <w:szCs w:val="24"/>
        </w:rPr>
        <w:br w:type="page"/>
      </w:r>
    </w:p>
    <w:p w14:paraId="40B2CE87" w14:textId="77777777" w:rsidR="004D42EC" w:rsidRPr="00E51F4F" w:rsidRDefault="0080725C"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lastRenderedPageBreak/>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7E3C0758"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9D0041">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009D0041">
        <w:rPr>
          <w:rFonts w:ascii="Times New Roman" w:hAnsi="Times New Roman" w:cs="Times New Roman"/>
          <w:sz w:val="24"/>
          <w:szCs w:val="24"/>
        </w:rPr>
        <w:t>71</w:t>
      </w:r>
      <w:r w:rsidR="00323FF1">
        <w:rPr>
          <w:rFonts w:ascii="Times New Roman" w:hAnsi="Times New Roman" w:cs="Times New Roman"/>
          <w:sz w:val="24"/>
          <w:szCs w:val="24"/>
        </w:rPr>
        <w:t>.7</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04D4186E"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ICJIA 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119799E0" w14:textId="3E0EE2D0" w:rsidR="00323FF1" w:rsidRPr="00323FF1" w:rsidRDefault="00E51F4F" w:rsidP="00323FF1">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for the purpose of creating a special mandatory spending account dedicated to helping victims of all types of crimes. </w:t>
      </w:r>
      <w:r w:rsidR="00323FF1" w:rsidRPr="00323FF1">
        <w:rPr>
          <w:rFonts w:ascii="Times New Roman" w:hAnsi="Times New Roman" w:cs="Times New Roman"/>
          <w:sz w:val="24"/>
          <w:szCs w:val="24"/>
        </w:rPr>
        <w:t>Supported by the Victims of Crime Act are:</w:t>
      </w:r>
    </w:p>
    <w:p w14:paraId="7FF6ECE1" w14:textId="77777777" w:rsidR="00323FF1" w:rsidRPr="00323FF1" w:rsidRDefault="00323FF1" w:rsidP="00323FF1">
      <w:pPr>
        <w:spacing w:after="0" w:line="240" w:lineRule="auto"/>
        <w:rPr>
          <w:rFonts w:ascii="Times New Roman" w:hAnsi="Times New Roman" w:cs="Times New Roman"/>
          <w:sz w:val="24"/>
          <w:szCs w:val="24"/>
        </w:rPr>
      </w:pPr>
    </w:p>
    <w:p w14:paraId="3EEA7105"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Children’s Justice Act grants.</w:t>
      </w:r>
    </w:p>
    <w:p w14:paraId="42FE9B44"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U.S. Attorney’s victim/witness coordinators.</w:t>
      </w:r>
    </w:p>
    <w:p w14:paraId="3C97605C"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F.B.I victim assistance specialists.</w:t>
      </w:r>
    </w:p>
    <w:p w14:paraId="16588F67"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Federal victim notification system.</w:t>
      </w:r>
    </w:p>
    <w:p w14:paraId="5E821E0F"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OVC discretionary grants.</w:t>
      </w:r>
    </w:p>
    <w:p w14:paraId="40C815C4"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State compensation formula grants.</w:t>
      </w:r>
    </w:p>
    <w:p w14:paraId="56F7E4C1"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State victim assistance formula grants.</w:t>
      </w:r>
    </w:p>
    <w:p w14:paraId="7F0FB72C"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Antiterrorism Emergency Reserve.</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5C76ED50" w14:textId="77777777" w:rsidR="00E34FEE" w:rsidRPr="00E34FEE" w:rsidRDefault="00E34FEE" w:rsidP="00E34FEE">
      <w:pPr>
        <w:pStyle w:val="Default"/>
        <w:rPr>
          <w:rFonts w:ascii="Times New Roman" w:hAnsi="Times New Roman" w:cs="Times New Roman"/>
          <w:u w:val="single"/>
        </w:rPr>
      </w:pPr>
      <w:r w:rsidRPr="00E34FEE">
        <w:rPr>
          <w:rFonts w:ascii="Times New Roman" w:hAnsi="Times New Roman" w:cs="Times New Roman"/>
          <w:u w:val="single"/>
        </w:rPr>
        <w:t>Victim Needs Background</w:t>
      </w:r>
    </w:p>
    <w:p w14:paraId="7B72C7D2" w14:textId="77777777" w:rsidR="00FA074B" w:rsidRPr="00E51F4F" w:rsidRDefault="00FA074B" w:rsidP="00226DBC">
      <w:pPr>
        <w:spacing w:after="0" w:line="240" w:lineRule="auto"/>
        <w:rPr>
          <w:rFonts w:ascii="Times New Roman" w:hAnsi="Times New Roman" w:cs="Times New Roman"/>
          <w:sz w:val="24"/>
          <w:szCs w:val="24"/>
          <w:u w:val="single"/>
        </w:rPr>
      </w:pPr>
    </w:p>
    <w:p w14:paraId="003464CA" w14:textId="10328408"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As part of the recommendations established by the Victim Services Ad Hoc Committee, the strengthening and expansion of core services for victims of crime is a priority.  To fulfill this priority ICJIA made available $</w:t>
      </w:r>
      <w:r w:rsidR="00E34FEE">
        <w:rPr>
          <w:rFonts w:ascii="Times New Roman" w:hAnsi="Times New Roman" w:cs="Times New Roman"/>
          <w:sz w:val="24"/>
          <w:szCs w:val="24"/>
        </w:rPr>
        <w:t>21</w:t>
      </w:r>
      <w:r w:rsidRPr="00F74717">
        <w:rPr>
          <w:rFonts w:ascii="Times New Roman" w:hAnsi="Times New Roman" w:cs="Times New Roman"/>
          <w:sz w:val="24"/>
          <w:szCs w:val="24"/>
        </w:rPr>
        <w:t xml:space="preserve">.3 million in VOCA grant funding for core services and related support costs for victims of domestic violence. These funds will be made available to the Illinois Coalition Against Domestic Violence. </w:t>
      </w:r>
    </w:p>
    <w:p w14:paraId="4A62EA32" w14:textId="36A07DC5"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According to the Office on Violence Against Women, domestic violence is a pattern of physical, sexual, emotional, economic, or psychological abuse committed by a partner with the intent of exerting power and control over the victim.</w:t>
      </w:r>
      <w:r w:rsidRPr="00F74717">
        <w:rPr>
          <w:rFonts w:ascii="Times New Roman" w:hAnsi="Times New Roman" w:cs="Times New Roman"/>
          <w:sz w:val="24"/>
          <w:szCs w:val="24"/>
        </w:rPr>
        <w:footnoteReference w:id="1"/>
      </w:r>
      <w:r w:rsidRPr="00F74717">
        <w:rPr>
          <w:rFonts w:ascii="Times New Roman" w:hAnsi="Times New Roman" w:cs="Times New Roman"/>
          <w:sz w:val="24"/>
          <w:szCs w:val="24"/>
        </w:rPr>
        <w:t xml:space="preserve"> More than 118,000 offenses occurring between family and household members</w:t>
      </w:r>
      <w:r w:rsidRPr="00F74717">
        <w:rPr>
          <w:rFonts w:ascii="Times New Roman" w:hAnsi="Times New Roman" w:cs="Times New Roman"/>
          <w:sz w:val="24"/>
          <w:szCs w:val="24"/>
        </w:rPr>
        <w:footnoteReference w:id="2"/>
      </w:r>
      <w:r w:rsidRPr="00F74717">
        <w:rPr>
          <w:rFonts w:ascii="Times New Roman" w:hAnsi="Times New Roman" w:cs="Times New Roman"/>
          <w:sz w:val="24"/>
          <w:szCs w:val="24"/>
        </w:rPr>
        <w:t xml:space="preserve"> were reported to law enforcement in Illinois in 2016. For a variety of reasons, many domestic violence victims choose not to report crimes to police.</w:t>
      </w:r>
      <w:r w:rsidRPr="00F74717">
        <w:rPr>
          <w:rFonts w:ascii="Times New Roman" w:hAnsi="Times New Roman" w:cs="Times New Roman"/>
          <w:sz w:val="24"/>
          <w:szCs w:val="24"/>
        </w:rPr>
        <w:footnoteReference w:id="3"/>
      </w:r>
      <w:r w:rsidRPr="00F74717">
        <w:rPr>
          <w:rFonts w:ascii="Times New Roman" w:hAnsi="Times New Roman" w:cs="Times New Roman"/>
          <w:sz w:val="24"/>
          <w:szCs w:val="24"/>
        </w:rPr>
        <w:t xml:space="preserve"> Based on 2016 national estimates of domestic violence reporting to police, an estimated additional 108,200 offenses occurred</w:t>
      </w:r>
      <w:r w:rsidR="00323FF1">
        <w:rPr>
          <w:rFonts w:ascii="Times New Roman" w:hAnsi="Times New Roman" w:cs="Times New Roman"/>
          <w:sz w:val="24"/>
          <w:szCs w:val="24"/>
        </w:rPr>
        <w:t xml:space="preserve"> but were never reported</w:t>
      </w:r>
      <w:r w:rsidRPr="00F74717">
        <w:rPr>
          <w:rFonts w:ascii="Times New Roman" w:hAnsi="Times New Roman" w:cs="Times New Roman"/>
          <w:sz w:val="24"/>
          <w:szCs w:val="24"/>
        </w:rPr>
        <w:t xml:space="preserve"> that year in Illinois.</w:t>
      </w:r>
      <w:r w:rsidRPr="00F74717">
        <w:rPr>
          <w:rFonts w:ascii="Times New Roman" w:hAnsi="Times New Roman" w:cs="Times New Roman"/>
          <w:sz w:val="24"/>
          <w:szCs w:val="24"/>
        </w:rPr>
        <w:footnoteReference w:id="4"/>
      </w:r>
      <w:r w:rsidRPr="00F74717">
        <w:rPr>
          <w:rFonts w:ascii="Times New Roman" w:hAnsi="Times New Roman" w:cs="Times New Roman"/>
          <w:sz w:val="24"/>
          <w:szCs w:val="24"/>
        </w:rPr>
        <w:t xml:space="preserve"> Data </w:t>
      </w:r>
      <w:r w:rsidR="00323FF1">
        <w:rPr>
          <w:rFonts w:ascii="Times New Roman" w:hAnsi="Times New Roman" w:cs="Times New Roman"/>
          <w:sz w:val="24"/>
          <w:szCs w:val="24"/>
        </w:rPr>
        <w:t>on</w:t>
      </w:r>
      <w:r w:rsidRPr="00F74717">
        <w:rPr>
          <w:rFonts w:ascii="Times New Roman" w:hAnsi="Times New Roman" w:cs="Times New Roman"/>
          <w:sz w:val="24"/>
          <w:szCs w:val="24"/>
        </w:rPr>
        <w:t xml:space="preserve"> victims who received community-based services in 2016 also </w:t>
      </w:r>
      <w:r w:rsidR="00323FF1">
        <w:rPr>
          <w:rFonts w:ascii="Times New Roman" w:hAnsi="Times New Roman" w:cs="Times New Roman"/>
          <w:sz w:val="24"/>
          <w:szCs w:val="24"/>
        </w:rPr>
        <w:t xml:space="preserve">are </w:t>
      </w:r>
      <w:r w:rsidRPr="00F74717">
        <w:rPr>
          <w:rFonts w:ascii="Times New Roman" w:hAnsi="Times New Roman" w:cs="Times New Roman"/>
          <w:sz w:val="24"/>
          <w:szCs w:val="24"/>
        </w:rPr>
        <w:t>available using ICJIA’s InfoNet System.</w:t>
      </w:r>
      <w:r w:rsidRPr="00F74717">
        <w:rPr>
          <w:rFonts w:ascii="Times New Roman" w:hAnsi="Times New Roman" w:cs="Times New Roman"/>
          <w:sz w:val="24"/>
          <w:szCs w:val="24"/>
        </w:rPr>
        <w:footnoteReference w:id="5"/>
      </w:r>
      <w:r w:rsidRPr="00F74717">
        <w:rPr>
          <w:rFonts w:ascii="Times New Roman" w:hAnsi="Times New Roman" w:cs="Times New Roman"/>
          <w:sz w:val="24"/>
          <w:szCs w:val="24"/>
        </w:rPr>
        <w:t xml:space="preserve"> In 2016, state</w:t>
      </w:r>
      <w:r w:rsidR="00323FF1">
        <w:rPr>
          <w:rFonts w:ascii="Times New Roman" w:hAnsi="Times New Roman" w:cs="Times New Roman"/>
          <w:sz w:val="24"/>
          <w:szCs w:val="24"/>
        </w:rPr>
        <w:t>-</w:t>
      </w:r>
      <w:r w:rsidRPr="00F74717">
        <w:rPr>
          <w:rFonts w:ascii="Times New Roman" w:hAnsi="Times New Roman" w:cs="Times New Roman"/>
          <w:sz w:val="24"/>
          <w:szCs w:val="24"/>
        </w:rPr>
        <w:t>funded domestic violence programs in Illinois provided services to 51,034 victims of domestic violence, including 8,229 children, and responded to another 63,679 hotline calls from victims.</w:t>
      </w:r>
      <w:r w:rsidRPr="00F74717">
        <w:rPr>
          <w:rFonts w:ascii="Times New Roman" w:hAnsi="Times New Roman" w:cs="Times New Roman"/>
          <w:sz w:val="24"/>
          <w:szCs w:val="24"/>
        </w:rPr>
        <w:footnoteReference w:id="6"/>
      </w:r>
      <w:r w:rsidRPr="00F74717">
        <w:rPr>
          <w:rFonts w:ascii="Times New Roman" w:hAnsi="Times New Roman" w:cs="Times New Roman"/>
          <w:sz w:val="24"/>
          <w:szCs w:val="24"/>
        </w:rPr>
        <w:t xml:space="preserve"> In 2017</w:t>
      </w:r>
      <w:r w:rsidR="00323FF1">
        <w:rPr>
          <w:rFonts w:ascii="Times New Roman" w:hAnsi="Times New Roman" w:cs="Times New Roman"/>
          <w:sz w:val="24"/>
          <w:szCs w:val="24"/>
        </w:rPr>
        <w:t>. T</w:t>
      </w:r>
      <w:r w:rsidRPr="00F74717">
        <w:rPr>
          <w:rFonts w:ascii="Times New Roman" w:hAnsi="Times New Roman" w:cs="Times New Roman"/>
          <w:sz w:val="24"/>
          <w:szCs w:val="24"/>
        </w:rPr>
        <w:t xml:space="preserve">these centers provided services to 50,797 victims, including 8,006 children, and responded to another 55,902 hotline calls. </w:t>
      </w:r>
    </w:p>
    <w:p w14:paraId="4FBF5103" w14:textId="77777777"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Victims of domestic violence also may experience anxiety, depression, PTSD symptoms, inability to trust others, emotional detachment, sleep disturbances, flashbacks, and suicidal behavior.</w:t>
      </w:r>
      <w:r w:rsidRPr="00F74717">
        <w:rPr>
          <w:rFonts w:ascii="Times New Roman" w:hAnsi="Times New Roman" w:cs="Times New Roman"/>
          <w:sz w:val="24"/>
          <w:szCs w:val="24"/>
        </w:rPr>
        <w:footnoteReference w:id="7"/>
      </w:r>
      <w:r w:rsidRPr="00F74717">
        <w:rPr>
          <w:rFonts w:ascii="Times New Roman" w:hAnsi="Times New Roman" w:cs="Times New Roman"/>
          <w:sz w:val="24"/>
          <w:szCs w:val="24"/>
        </w:rPr>
        <w:t xml:space="preserve"> Isolation from social networks, strained relationships with health providers and employers, and homelessness also occur.</w:t>
      </w:r>
      <w:r w:rsidRPr="00F74717">
        <w:rPr>
          <w:rFonts w:ascii="Times New Roman" w:hAnsi="Times New Roman" w:cs="Times New Roman"/>
          <w:sz w:val="24"/>
          <w:szCs w:val="24"/>
        </w:rPr>
        <w:footnoteReference w:id="8"/>
      </w:r>
      <w:r w:rsidRPr="00F74717">
        <w:rPr>
          <w:rFonts w:ascii="Times New Roman" w:hAnsi="Times New Roman" w:cs="Times New Roman"/>
          <w:sz w:val="24"/>
          <w:szCs w:val="24"/>
        </w:rPr>
        <w:t xml:space="preserve"> Core services provided by professionals and advocates trained in trauma-informed practices are integral to the recovery and well-being of domestic violence victims. </w:t>
      </w:r>
    </w:p>
    <w:p w14:paraId="12482D5E" w14:textId="77607DA0"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Core Services</w:t>
      </w:r>
    </w:p>
    <w:p w14:paraId="23A0110D" w14:textId="2DD2094C"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Core services for victims of domestic violence include information and referral, advocacy, and emotional support and safety. The Chicago Metropolitan Battered Women’s Network identified counseling, and legal and court advocacy services as core to domestic violence programming.</w:t>
      </w:r>
      <w:r w:rsidRPr="00F74717">
        <w:rPr>
          <w:rFonts w:ascii="Times New Roman" w:hAnsi="Times New Roman" w:cs="Times New Roman"/>
          <w:sz w:val="24"/>
          <w:szCs w:val="24"/>
        </w:rPr>
        <w:footnoteReference w:id="9"/>
      </w:r>
      <w:r w:rsidRPr="00F74717">
        <w:rPr>
          <w:rFonts w:ascii="Times New Roman" w:hAnsi="Times New Roman" w:cs="Times New Roman"/>
          <w:sz w:val="24"/>
          <w:szCs w:val="24"/>
        </w:rPr>
        <w:t xml:space="preserve"> In addition, the Illinois Coalition Against Domestic Violence (ICADV) cited the need to provide mental health services to victims of domestic violence.</w:t>
      </w:r>
      <w:r w:rsidRPr="00F74717">
        <w:rPr>
          <w:rFonts w:ascii="Times New Roman" w:hAnsi="Times New Roman" w:cs="Times New Roman"/>
          <w:sz w:val="24"/>
          <w:szCs w:val="24"/>
        </w:rPr>
        <w:footnoteReference w:id="10"/>
      </w:r>
      <w:r w:rsidRPr="00F74717">
        <w:rPr>
          <w:rFonts w:ascii="Times New Roman" w:hAnsi="Times New Roman" w:cs="Times New Roman"/>
          <w:sz w:val="24"/>
          <w:szCs w:val="24"/>
        </w:rPr>
        <w:t xml:space="preserve"> These service needs correspond directly to one or more core services outlined in greater detail below by ICJIA. </w:t>
      </w:r>
    </w:p>
    <w:p w14:paraId="723386F4" w14:textId="5D140B58"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 xml:space="preserve">Domestic violence victim service providers offering information and referral services assist victims by educating them on how the criminal justice system works and their rights as a victim.  In Illinois, crime victim rights include the right to privacy, the right to be notified of court proceedings, </w:t>
      </w:r>
      <w:r w:rsidR="00323FF1">
        <w:rPr>
          <w:rFonts w:ascii="Times New Roman" w:hAnsi="Times New Roman" w:cs="Times New Roman"/>
          <w:sz w:val="24"/>
          <w:szCs w:val="24"/>
        </w:rPr>
        <w:t xml:space="preserve">and </w:t>
      </w:r>
      <w:r w:rsidRPr="00F74717">
        <w:rPr>
          <w:rFonts w:ascii="Times New Roman" w:hAnsi="Times New Roman" w:cs="Times New Roman"/>
          <w:sz w:val="24"/>
          <w:szCs w:val="24"/>
        </w:rPr>
        <w:t>the right to be present at court, among others.</w:t>
      </w:r>
      <w:r w:rsidRPr="00F74717">
        <w:rPr>
          <w:rFonts w:ascii="Times New Roman" w:hAnsi="Times New Roman" w:cs="Times New Roman"/>
          <w:sz w:val="24"/>
          <w:szCs w:val="24"/>
        </w:rPr>
        <w:footnoteReference w:id="11"/>
      </w:r>
      <w:r w:rsidRPr="00F74717">
        <w:rPr>
          <w:rFonts w:ascii="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w:t>
      </w:r>
      <w:r w:rsidR="00323FF1">
        <w:rPr>
          <w:rFonts w:ascii="Times New Roman" w:hAnsi="Times New Roman" w:cs="Times New Roman"/>
          <w:sz w:val="24"/>
          <w:szCs w:val="24"/>
        </w:rPr>
        <w:t>s</w:t>
      </w:r>
      <w:r w:rsidRPr="00F74717">
        <w:rPr>
          <w:rFonts w:ascii="Times New Roman" w:hAnsi="Times New Roman" w:cs="Times New Roman"/>
          <w:sz w:val="24"/>
          <w:szCs w:val="24"/>
        </w:rPr>
        <w:t>, attorney</w:t>
      </w:r>
      <w:r w:rsidR="00323FF1">
        <w:rPr>
          <w:rFonts w:ascii="Times New Roman" w:hAnsi="Times New Roman" w:cs="Times New Roman"/>
          <w:sz w:val="24"/>
          <w:szCs w:val="24"/>
        </w:rPr>
        <w:t>s</w:t>
      </w:r>
      <w:r w:rsidRPr="00F74717">
        <w:rPr>
          <w:rFonts w:ascii="Times New Roman" w:hAnsi="Times New Roman" w:cs="Times New Roman"/>
          <w:sz w:val="24"/>
          <w:szCs w:val="24"/>
        </w:rPr>
        <w:t>).  ICADV emphasized the important role that domestic violence providers have had in connecting victims with low cost or pro bono legal services.</w:t>
      </w:r>
      <w:r w:rsidRPr="00F74717">
        <w:rPr>
          <w:rFonts w:ascii="Times New Roman" w:hAnsi="Times New Roman" w:cs="Times New Roman"/>
          <w:sz w:val="24"/>
          <w:szCs w:val="24"/>
        </w:rPr>
        <w:footnoteReference w:id="12"/>
      </w:r>
    </w:p>
    <w:p w14:paraId="0322168D" w14:textId="66CA1F42"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Advocacy services refer to personal, medical, and legal advocacy.  Personal advocacy includes aiding the victim in obtaining support, resources, or services.  This form of advocacy may involve an advocate assisting the victim in applying for public benefits, helping them to relocate or move due to safety concerns stemming from their victimization, and aiding in communication between the victim and employers, creditors, landlords, etc.  Personal advocacy also includes support services that enable a victim to obtain direct services, such as child or dependent care, transportation assistance, and interpreter services.  ICADV identified transportation and child care as potential barriers to victim engagement in services.</w:t>
      </w:r>
      <w:r w:rsidRPr="00F74717">
        <w:rPr>
          <w:rFonts w:ascii="Times New Roman" w:hAnsi="Times New Roman" w:cs="Times New Roman"/>
          <w:sz w:val="24"/>
          <w:szCs w:val="24"/>
        </w:rPr>
        <w:footnoteReference w:id="13"/>
      </w:r>
      <w:r w:rsidRPr="00F74717">
        <w:rPr>
          <w:rFonts w:ascii="Times New Roman" w:hAnsi="Times New Roman" w:cs="Times New Roman"/>
          <w:sz w:val="24"/>
          <w:szCs w:val="24"/>
        </w:rPr>
        <w:t xml:space="preserve"> Medical advocacy services refer to an advocate accompanying a victim to the emergency room for care, or during a forensic medical exam or interview.  A legal advocate engages in advocacy services when she assists the victim in obtaining an emergency order of protection, notifies the victim of and/or accompanies her to criminal justice system proceedings, and aids with other criminal justice related activities resulting from the victimization.  Among domestic violence victims surveyed in the Chicago metropolitan area, nearly one in five victims (18.2 percent reported needing legal advocacy to get an order of protection, and one in 10 victims (9.8 percent) needed an advocate to accompany them to court.</w:t>
      </w:r>
      <w:r w:rsidRPr="00F74717">
        <w:rPr>
          <w:rFonts w:ascii="Times New Roman" w:hAnsi="Times New Roman" w:cs="Times New Roman"/>
          <w:sz w:val="24"/>
          <w:szCs w:val="24"/>
        </w:rPr>
        <w:footnoteReference w:id="14"/>
      </w:r>
    </w:p>
    <w:p w14:paraId="4DC7D3AC" w14:textId="731E0CBA"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Emotional support and safety services include crisis intervention, counseling, support group services, therapy, and related services that seek to benefit the victim’s emotional well-being and safety. Crisis intervention services may be in-person or via phone (e.g., hotline calls). A statewide ICJIA survey of victim service providers in Illinois found domestic violence providers identify crisis intervention services as the greatest need during crisis.</w:t>
      </w:r>
      <w:r w:rsidRPr="00F74717">
        <w:rPr>
          <w:rFonts w:ascii="Times New Roman" w:hAnsi="Times New Roman" w:cs="Times New Roman"/>
          <w:sz w:val="24"/>
          <w:szCs w:val="24"/>
        </w:rPr>
        <w:footnoteReference w:id="15"/>
      </w:r>
      <w:r w:rsidRPr="00F74717">
        <w:rPr>
          <w:rFonts w:ascii="Times New Roman" w:hAnsi="Times New Roman" w:cs="Times New Roman"/>
          <w:sz w:val="24"/>
          <w:szCs w:val="24"/>
        </w:rPr>
        <w:t xml:space="preserve"> Trained advocates and licensed professionals also provide emotional support and safety to victims in the form of counseling, support group services, and/or therapy. Immediate and long-term counseling is viewed by domestic violence victims as essential to their recovery.</w:t>
      </w:r>
      <w:r w:rsidRPr="00F74717">
        <w:rPr>
          <w:rFonts w:ascii="Times New Roman" w:hAnsi="Times New Roman" w:cs="Times New Roman"/>
          <w:sz w:val="24"/>
          <w:szCs w:val="24"/>
        </w:rPr>
        <w:footnoteReference w:id="16"/>
      </w:r>
      <w:r w:rsidRPr="00F74717">
        <w:rPr>
          <w:rFonts w:ascii="Times New Roman" w:hAnsi="Times New Roman" w:cs="Times New Roman"/>
          <w:sz w:val="24"/>
          <w:szCs w:val="24"/>
        </w:rPr>
        <w:t xml:space="preserve"> Nearly half of domestic violence victims (45.8 percent) seeking services expressed a need for therapy or counseling, and a quarter of these victims (25.5 percent) needed family counseling services.</w:t>
      </w:r>
      <w:r w:rsidRPr="00F74717">
        <w:rPr>
          <w:rFonts w:ascii="Times New Roman" w:hAnsi="Times New Roman" w:cs="Times New Roman"/>
          <w:sz w:val="24"/>
          <w:szCs w:val="24"/>
        </w:rPr>
        <w:footnoteReference w:id="17"/>
      </w:r>
      <w:r w:rsidRPr="00F74717">
        <w:rPr>
          <w:rFonts w:ascii="Times New Roman" w:hAnsi="Times New Roman" w:cs="Times New Roman"/>
          <w:sz w:val="24"/>
          <w:szCs w:val="24"/>
        </w:rPr>
        <w:t xml:space="preserve">  Counseling services was seen as </w:t>
      </w:r>
      <w:r w:rsidR="00323FF1">
        <w:rPr>
          <w:rFonts w:ascii="Times New Roman" w:hAnsi="Times New Roman" w:cs="Times New Roman"/>
          <w:sz w:val="24"/>
          <w:szCs w:val="24"/>
        </w:rPr>
        <w:t xml:space="preserve">one of the </w:t>
      </w:r>
      <w:r w:rsidRPr="00F74717">
        <w:rPr>
          <w:rFonts w:ascii="Times New Roman" w:hAnsi="Times New Roman" w:cs="Times New Roman"/>
          <w:sz w:val="24"/>
          <w:szCs w:val="24"/>
        </w:rPr>
        <w:t>top three victim need</w:t>
      </w:r>
      <w:r w:rsidR="00323FF1">
        <w:rPr>
          <w:rFonts w:ascii="Times New Roman" w:hAnsi="Times New Roman" w:cs="Times New Roman"/>
          <w:sz w:val="24"/>
          <w:szCs w:val="24"/>
        </w:rPr>
        <w:t>s</w:t>
      </w:r>
      <w:r w:rsidRPr="00F74717">
        <w:rPr>
          <w:rFonts w:ascii="Times New Roman" w:hAnsi="Times New Roman" w:cs="Times New Roman"/>
          <w:sz w:val="24"/>
          <w:szCs w:val="24"/>
        </w:rPr>
        <w:t xml:space="preserve"> among domestic violence service providers at all points in the recovery process (e.g., crisis [0-3 months], intermediate [3-6 months], and long-term [6-12 months] phases).</w:t>
      </w:r>
      <w:r w:rsidRPr="00F74717">
        <w:rPr>
          <w:rFonts w:ascii="Times New Roman" w:hAnsi="Times New Roman" w:cs="Times New Roman"/>
          <w:sz w:val="24"/>
          <w:szCs w:val="24"/>
        </w:rPr>
        <w:footnoteReference w:id="18"/>
      </w:r>
      <w:r w:rsidRPr="00F74717">
        <w:rPr>
          <w:rFonts w:ascii="Times New Roman" w:hAnsi="Times New Roman" w:cs="Times New Roman"/>
          <w:sz w:val="24"/>
          <w:szCs w:val="24"/>
        </w:rPr>
        <w:t xml:space="preserve"> </w:t>
      </w:r>
    </w:p>
    <w:p w14:paraId="7C31BDC0" w14:textId="77777777" w:rsidR="000028BC" w:rsidRPr="00E51F4F" w:rsidRDefault="000028BC" w:rsidP="00226DBC">
      <w:pPr>
        <w:spacing w:after="0" w:line="240" w:lineRule="auto"/>
        <w:rPr>
          <w:rFonts w:ascii="Times New Roman" w:hAnsi="Times New Roman" w:cs="Times New Roman"/>
          <w:sz w:val="24"/>
          <w:szCs w:val="24"/>
        </w:rPr>
      </w:pPr>
    </w:p>
    <w:p w14:paraId="260EB7AF" w14:textId="504F48A6" w:rsidR="00A27234" w:rsidRPr="00E51F4F" w:rsidRDefault="00A27234" w:rsidP="00226DBC">
      <w:pPr>
        <w:pStyle w:val="Default"/>
        <w:rPr>
          <w:rFonts w:ascii="Times New Roman" w:hAnsi="Times New Roman" w:cs="Times New Roman"/>
          <w:u w:val="single"/>
        </w:rPr>
      </w:pPr>
      <w:r w:rsidRPr="00E51F4F">
        <w:rPr>
          <w:rFonts w:ascii="Times New Roman" w:hAnsi="Times New Roman" w:cs="Times New Roman"/>
          <w:u w:val="single"/>
        </w:rPr>
        <w:t>Program Design</w:t>
      </w:r>
      <w:r w:rsidR="00E51F4F">
        <w:rPr>
          <w:rFonts w:ascii="Times New Roman" w:hAnsi="Times New Roman" w:cs="Times New Roman"/>
          <w:u w:val="single"/>
        </w:rPr>
        <w:t xml:space="preserve"> and Requirements</w:t>
      </w:r>
    </w:p>
    <w:p w14:paraId="1DA9808E" w14:textId="77777777" w:rsidR="00A27234" w:rsidRPr="00E51F4F" w:rsidRDefault="00A27234" w:rsidP="00226DBC">
      <w:pPr>
        <w:pStyle w:val="Default"/>
        <w:rPr>
          <w:rFonts w:ascii="Times New Roman" w:hAnsi="Times New Roman" w:cs="Times New Roman"/>
        </w:rPr>
      </w:pPr>
    </w:p>
    <w:p w14:paraId="3F6C7A96" w14:textId="77777777" w:rsidR="009D0041" w:rsidRPr="006C7CD1" w:rsidRDefault="009D0041" w:rsidP="009D0041">
      <w:pPr>
        <w:ind w:left="360"/>
        <w:rPr>
          <w:rFonts w:ascii="Times New Roman" w:eastAsia="Times New Roman" w:hAnsi="Times New Roman" w:cs="Times New Roman"/>
          <w:sz w:val="24"/>
          <w:szCs w:val="24"/>
        </w:rPr>
      </w:pPr>
      <w:r w:rsidRPr="002118E8">
        <w:rPr>
          <w:b/>
        </w:rPr>
        <w:t>II.</w:t>
      </w:r>
      <w:r>
        <w:t xml:space="preserve"> </w:t>
      </w:r>
      <w:r w:rsidRPr="006C7CD1">
        <w:rPr>
          <w:rFonts w:ascii="Times New Roman" w:eastAsia="Times New Roman" w:hAnsi="Times New Roman" w:cs="Times New Roman"/>
          <w:sz w:val="24"/>
          <w:szCs w:val="24"/>
        </w:rPr>
        <w:tab/>
        <w:t>Lead Entity Requirements</w:t>
      </w:r>
    </w:p>
    <w:p w14:paraId="1B7175E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Agency Capacity and Experience </w:t>
      </w:r>
    </w:p>
    <w:p w14:paraId="6AC4D40A" w14:textId="0DA842AA"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The purpose of this Notice of Funding Opportunity is to fund core services for victims of domestic violence through the Illinois Coalition Against Domestic Violence. As a Lead Entity, this</w:t>
      </w:r>
      <w:r w:rsidR="00323FF1">
        <w:rPr>
          <w:rFonts w:ascii="Times New Roman" w:eastAsia="Times New Roman" w:hAnsi="Times New Roman" w:cs="Times New Roman"/>
          <w:sz w:val="24"/>
          <w:szCs w:val="24"/>
        </w:rPr>
        <w:t xml:space="preserve"> </w:t>
      </w:r>
      <w:r w:rsidRPr="006C7CD1">
        <w:rPr>
          <w:rFonts w:ascii="Times New Roman" w:eastAsia="Times New Roman" w:hAnsi="Times New Roman" w:cs="Times New Roman"/>
          <w:sz w:val="24"/>
          <w:szCs w:val="24"/>
        </w:rPr>
        <w:t>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0DC1BA3D" w14:textId="77777777" w:rsidR="00323FF1" w:rsidRPr="00323FF1" w:rsidRDefault="00323FF1" w:rsidP="00323FF1">
      <w:pPr>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state and federal statutes, regulations, and the terms and conditions of this grant.  The applicant must comply with Grant Accountability and Transparency Act requirements and submit quarterly data and fiscal reports to ICJIA.</w:t>
      </w:r>
    </w:p>
    <w:p w14:paraId="1E322409" w14:textId="3B841C96" w:rsidR="009D0041" w:rsidRPr="006C7CD1" w:rsidRDefault="009D0041" w:rsidP="009D0041">
      <w:pPr>
        <w:ind w:left="360"/>
        <w:rPr>
          <w:rFonts w:ascii="Times New Roman" w:eastAsia="Times New Roman" w:hAnsi="Times New Roman" w:cs="Times New Roman"/>
          <w:sz w:val="24"/>
          <w:szCs w:val="24"/>
        </w:rPr>
      </w:pPr>
    </w:p>
    <w:p w14:paraId="049D384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Grant-making</w:t>
      </w:r>
    </w:p>
    <w:p w14:paraId="623F2781" w14:textId="5649673B" w:rsidR="009D0041" w:rsidRPr="006C7CD1" w:rsidRDefault="009D0041" w:rsidP="00AB131E">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The applicant shall utilize a competitive bidding process; each Request for Proposal (RFP) will be reviewed and approved by ICJIA prior to being published.  The applicant must also provide ICJIA with its RFP review panel conflicts of interest protocol and objective scoring system for approval. RFP review panels must include stakeholders from varied backgrounds. The applicant must make fiscal and programmatic technical assistance available to all sub-grantees. </w:t>
      </w:r>
    </w:p>
    <w:p w14:paraId="2BDB7700"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 Monitoring</w:t>
      </w:r>
    </w:p>
    <w:p w14:paraId="151F9A74" w14:textId="259E728E" w:rsidR="009D0041" w:rsidRPr="006C7CD1" w:rsidRDefault="00323FF1" w:rsidP="009D0041">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monitor sub-grantees to ensure compliance with </w:t>
      </w:r>
      <w:r>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 xml:space="preserve">ederal 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3FA8E7EE" w14:textId="4A9D81E9"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4DD6613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Sub-grantee Programmatic Requirements</w:t>
      </w:r>
    </w:p>
    <w:p w14:paraId="531B05E3" w14:textId="178D96B2"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Program Elements:</w:t>
      </w:r>
    </w:p>
    <w:p w14:paraId="5D2EFE30" w14:textId="2DDAF658"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The applicant must incorporate the following program elements in sub-grants:</w:t>
      </w:r>
    </w:p>
    <w:p w14:paraId="6E2216B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Core services for victims of sexual assault: services that provide victims with information and referrals, advocacy, and emotional support and safety. </w:t>
      </w:r>
    </w:p>
    <w:p w14:paraId="2CCDD3A1"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A low barrier screening and intake process.</w:t>
      </w:r>
    </w:p>
    <w:p w14:paraId="6F3C920A"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Hours of operation and intake beyond traditional working hours.</w:t>
      </w:r>
    </w:p>
    <w:p w14:paraId="01BB7F9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Translation and interpretation services. </w:t>
      </w:r>
    </w:p>
    <w:p w14:paraId="1119DA2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Transportation support for clients that request this support. This support can include transportation costs and assistance to enable victims in order to receive services and to participate in criminal justice proceedings.</w:t>
      </w:r>
    </w:p>
    <w:p w14:paraId="27D218E1"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Trauma-skills training for staff to improve trauma-informed responses to clients.</w:t>
      </w:r>
    </w:p>
    <w:p w14:paraId="42114801"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Services provided free of charge.</w:t>
      </w:r>
    </w:p>
    <w:p w14:paraId="2C042728"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Sub-grantees must comply with all prescribed assessment tools and reporting requirements. </w:t>
      </w:r>
    </w:p>
    <w:p w14:paraId="365EE660"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Sub-grantees must be subject to site visits by both the applicant and ICJIA.</w:t>
      </w:r>
    </w:p>
    <w:p w14:paraId="71B8B73B"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Sub-grantees must make available all fiscal, personnel, and programmatic data to the applicant and ICJIA.</w:t>
      </w:r>
    </w:p>
    <w:p w14:paraId="23F2E1D9" w14:textId="77777777" w:rsidR="009D0041" w:rsidRPr="00323FF1" w:rsidRDefault="009D0041" w:rsidP="00E3102C">
      <w:pPr>
        <w:widowControl w:val="0"/>
        <w:spacing w:after="0"/>
        <w:ind w:left="720"/>
        <w:rPr>
          <w:rFonts w:ascii="Times New Roman" w:eastAsia="Times New Roman" w:hAnsi="Times New Roman" w:cs="Times New Roman"/>
          <w:sz w:val="24"/>
          <w:szCs w:val="24"/>
        </w:rPr>
      </w:pPr>
    </w:p>
    <w:p w14:paraId="1CAAE696" w14:textId="4F51038B" w:rsidR="009D0041" w:rsidRPr="006C7CD1" w:rsidRDefault="009D0041" w:rsidP="009D0041">
      <w:pPr>
        <w:contextualSpacing/>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The applicant is strongly urged to incorporate the following program element in sub-grants: </w:t>
      </w:r>
    </w:p>
    <w:p w14:paraId="635CBF7D" w14:textId="77777777" w:rsidR="009D0041" w:rsidRPr="006C7CD1" w:rsidRDefault="009D0041" w:rsidP="005770BA">
      <w:pPr>
        <w:pStyle w:val="ListParagraph"/>
        <w:widowControl w:val="0"/>
        <w:numPr>
          <w:ilvl w:val="0"/>
          <w:numId w:val="18"/>
        </w:numPr>
        <w:spacing w:after="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Assistance with child care to enable victims to receive grant-funded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allowable direct service from the victim service provider.  Child care services must be provided on location at the victim service provider and meet any additional federal, state and ICJIA requirements.</w:t>
      </w:r>
    </w:p>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507AC21C" w14:textId="77777777" w:rsidR="00323FF1" w:rsidRPr="00323FF1" w:rsidRDefault="00323FF1" w:rsidP="00323FF1">
      <w:pPr>
        <w:autoSpaceDE w:val="0"/>
        <w:autoSpaceDN w:val="0"/>
        <w:adjustRightInd w:val="0"/>
        <w:spacing w:after="0" w:line="240" w:lineRule="auto"/>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The applicant is strongly urged to increase their knowledge of trauma-informed practices and, where appropriate, incorporate trauma-informed practices into proposed services. Becoming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trauma-informed practices and their implementation of these practices. With periodic assessments, agencies and ICJIA can identify areas of strength and growth for adopting a trauma-informed approach to services that help to prevent the re-traumatization of victims.</w:t>
      </w:r>
    </w:p>
    <w:p w14:paraId="60A337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2CA64FA7" w14:textId="77777777" w:rsidR="008D42A5" w:rsidRDefault="008D42A5" w:rsidP="00226DBC">
      <w:pPr>
        <w:pStyle w:val="Default"/>
        <w:rPr>
          <w:rFonts w:ascii="Times New Roman" w:hAnsi="Times New Roman" w:cs="Times New Roman"/>
        </w:rPr>
      </w:pPr>
    </w:p>
    <w:p w14:paraId="74253A79" w14:textId="40B5A133" w:rsidR="00DC1F5E" w:rsidRPr="00DC1F5E" w:rsidRDefault="00DC1F5E" w:rsidP="005770BA">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386CB789" w14:textId="77777777" w:rsidR="005F78B3" w:rsidRPr="005F78B3" w:rsidRDefault="005F78B3" w:rsidP="005F78B3">
      <w:pPr>
        <w:rPr>
          <w:rFonts w:ascii="Times New Roman" w:eastAsia="Times New Roman" w:hAnsi="Times New Roman" w:cs="Times New Roman"/>
          <w:color w:val="000000"/>
          <w:sz w:val="24"/>
          <w:szCs w:val="24"/>
        </w:rPr>
      </w:pPr>
      <w:r w:rsidRPr="005F78B3">
        <w:rPr>
          <w:rFonts w:ascii="Times New Roman" w:eastAsia="Times New Roman" w:hAnsi="Times New Roman" w:cs="Times New Roman"/>
          <w:color w:val="000000"/>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6C7CD1" w:rsidRPr="009B3C18" w14:paraId="0E05A838" w14:textId="77777777" w:rsidTr="00323FF1">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DA9EA9" w14:textId="77777777" w:rsidR="006C7CD1" w:rsidRPr="00266076" w:rsidRDefault="006C7CD1" w:rsidP="00323FF1">
            <w:pPr>
              <w:ind w:left="70"/>
              <w:rPr>
                <w:rFonts w:ascii="Times New Roman" w:hAnsi="Times New Roman" w:cs="Times New Roman"/>
                <w:sz w:val="24"/>
                <w:szCs w:val="24"/>
                <w:shd w:val="clear" w:color="auto" w:fill="D9D9D9"/>
              </w:rPr>
            </w:pPr>
            <w:r w:rsidRPr="00266076">
              <w:rPr>
                <w:rFonts w:ascii="Times New Roman" w:hAnsi="Times New Roman" w:cs="Times New Roman"/>
                <w:b/>
                <w:sz w:val="24"/>
                <w:szCs w:val="24"/>
                <w:shd w:val="clear" w:color="auto" w:fill="D9D9D9"/>
              </w:rPr>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6C7CD1" w:rsidRPr="009B3C18" w14:paraId="2B821E70" w14:textId="77777777" w:rsidTr="00323FF1">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131256" w14:textId="77777777" w:rsidR="006C7CD1" w:rsidRPr="00266076" w:rsidRDefault="006C7CD1" w:rsidP="00323FF1">
            <w:pPr>
              <w:jc w:val="center"/>
              <w:rPr>
                <w:rFonts w:ascii="Times New Roman" w:hAnsi="Times New Roman" w:cs="Times New Roman"/>
                <w:b/>
                <w:sz w:val="24"/>
                <w:szCs w:val="24"/>
                <w:shd w:val="clear" w:color="auto" w:fill="D9D9D9"/>
              </w:rPr>
            </w:pPr>
            <w:r w:rsidRPr="00266076">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8B3243E" w14:textId="77777777" w:rsidR="006C7CD1" w:rsidRPr="00266076" w:rsidRDefault="006C7CD1" w:rsidP="00323FF1">
            <w:pPr>
              <w:jc w:val="center"/>
              <w:rPr>
                <w:rFonts w:ascii="Times New Roman" w:hAnsi="Times New Roman" w:cs="Times New Roman"/>
                <w:b/>
                <w:sz w:val="24"/>
                <w:szCs w:val="24"/>
                <w:shd w:val="clear" w:color="auto" w:fill="D9D9D9"/>
              </w:rPr>
            </w:pPr>
            <w:r w:rsidRPr="00266076">
              <w:rPr>
                <w:rFonts w:ascii="Times New Roman" w:hAnsi="Times New Roman" w:cs="Times New Roman"/>
                <w:b/>
                <w:sz w:val="24"/>
                <w:szCs w:val="24"/>
                <w:shd w:val="clear" w:color="auto" w:fill="D9D9D9"/>
              </w:rPr>
              <w:t>Process Performance Measures</w:t>
            </w:r>
          </w:p>
        </w:tc>
      </w:tr>
      <w:tr w:rsidR="006C7CD1" w:rsidRPr="009B3C18" w14:paraId="47439742"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D68634" w14:textId="77777777" w:rsidR="006C7CD1" w:rsidRPr="00266076" w:rsidRDefault="006C7CD1" w:rsidP="00323FF1">
            <w:pPr>
              <w:ind w:left="340"/>
              <w:rPr>
                <w:rFonts w:ascii="Times New Roman" w:hAnsi="Times New Roman" w:cs="Times New Roman"/>
                <w:sz w:val="24"/>
                <w:szCs w:val="24"/>
              </w:rPr>
            </w:pPr>
            <w:r w:rsidRPr="00266076">
              <w:rPr>
                <w:rFonts w:ascii="Times New Roman" w:hAnsi="Times New Roman" w:cs="Times New Roman"/>
                <w:sz w:val="24"/>
                <w:szCs w:val="24"/>
              </w:rPr>
              <w:t>Utilize a competitive bidding process open to all domestic violence service providers via Request for Proposals (RFP) for all 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5E758B9" w14:textId="1075966C" w:rsidR="006C7CD1" w:rsidRPr="00266076" w:rsidRDefault="006C7CD1" w:rsidP="005770BA">
            <w:pPr>
              <w:widowControl w:val="0"/>
              <w:numPr>
                <w:ilvl w:val="0"/>
                <w:numId w:val="23"/>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RFPs reviewed by ICJIA and issued</w:t>
            </w:r>
            <w:r w:rsidR="00323FF1">
              <w:rPr>
                <w:rFonts w:ascii="Times New Roman" w:hAnsi="Times New Roman" w:cs="Times New Roman"/>
                <w:sz w:val="24"/>
                <w:szCs w:val="24"/>
              </w:rPr>
              <w:t>.</w:t>
            </w:r>
          </w:p>
        </w:tc>
      </w:tr>
      <w:tr w:rsidR="006C7CD1" w:rsidRPr="009B3C18" w14:paraId="202837AB"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A81B"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853C137" w14:textId="0A187671" w:rsidR="006C7CD1" w:rsidRPr="00266076" w:rsidRDefault="006C7CD1" w:rsidP="005770BA">
            <w:pPr>
              <w:widowControl w:val="0"/>
              <w:numPr>
                <w:ilvl w:val="0"/>
                <w:numId w:val="20"/>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RFPs directed toward innovative pilots, demonstration projects or programs for underserved areas or populations</w:t>
            </w:r>
            <w:r w:rsidR="00323FF1">
              <w:rPr>
                <w:rFonts w:ascii="Times New Roman" w:hAnsi="Times New Roman" w:cs="Times New Roman"/>
                <w:sz w:val="24"/>
                <w:szCs w:val="24"/>
              </w:rPr>
              <w:t>.</w:t>
            </w:r>
          </w:p>
        </w:tc>
      </w:tr>
      <w:tr w:rsidR="006C7CD1" w:rsidRPr="009B3C18" w14:paraId="3D87E42A"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C690C"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774992A" w14:textId="67849248" w:rsidR="007E6975" w:rsidRPr="009F04B8" w:rsidRDefault="007E6975" w:rsidP="007E6975">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p w14:paraId="3EA43B68" w14:textId="63ECCE10" w:rsidR="006C7CD1" w:rsidRPr="00266076" w:rsidRDefault="007E6975" w:rsidP="007E6975">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tc>
      </w:tr>
      <w:tr w:rsidR="006C7CD1" w:rsidRPr="009B3C18" w14:paraId="03938135"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901DE"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08D956A0"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EF83D78" w14:textId="0EAA29F6" w:rsidR="007E6975" w:rsidRPr="009F04B8" w:rsidRDefault="007E6975" w:rsidP="007E6975">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p w14:paraId="7CB148CF" w14:textId="3118764B" w:rsidR="006C7CD1" w:rsidRPr="00266076" w:rsidRDefault="006C7CD1" w:rsidP="005770BA">
            <w:pPr>
              <w:widowControl w:val="0"/>
              <w:numPr>
                <w:ilvl w:val="0"/>
                <w:numId w:val="21"/>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r w:rsidR="00323FF1">
              <w:rPr>
                <w:rFonts w:ascii="Times New Roman" w:hAnsi="Times New Roman" w:cs="Times New Roman"/>
                <w:sz w:val="24"/>
                <w:szCs w:val="24"/>
              </w:rPr>
              <w:t>.</w:t>
            </w:r>
          </w:p>
          <w:p w14:paraId="38432948" w14:textId="77777777" w:rsidR="006C7CD1" w:rsidRPr="00266076" w:rsidRDefault="006C7CD1" w:rsidP="005770BA">
            <w:pPr>
              <w:widowControl w:val="0"/>
              <w:numPr>
                <w:ilvl w:val="0"/>
                <w:numId w:val="21"/>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submitting quarterly data reports on time. </w:t>
            </w:r>
          </w:p>
        </w:tc>
      </w:tr>
      <w:tr w:rsidR="006C7CD1" w:rsidRPr="009B3C18" w14:paraId="44978916"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D07DC2"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75755B75"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2428B7E" w14:textId="127EF05E"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 data reports received and reviewed</w:t>
            </w:r>
            <w:r w:rsidR="00323FF1">
              <w:rPr>
                <w:rFonts w:ascii="Times New Roman" w:hAnsi="Times New Roman" w:cs="Times New Roman"/>
                <w:sz w:val="24"/>
                <w:szCs w:val="24"/>
              </w:rPr>
              <w:t>.</w:t>
            </w:r>
          </w:p>
          <w:p w14:paraId="3DEE4182" w14:textId="2AD806D0"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data reports received that were included in the aggregate PMT report</w:t>
            </w:r>
            <w:r w:rsidR="00323FF1">
              <w:rPr>
                <w:rFonts w:ascii="Times New Roman" w:hAnsi="Times New Roman" w:cs="Times New Roman"/>
                <w:sz w:val="24"/>
                <w:szCs w:val="24"/>
              </w:rPr>
              <w:t>.</w:t>
            </w:r>
          </w:p>
          <w:p w14:paraId="7853DECE" w14:textId="77777777"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Was PMT submission on time?</w:t>
            </w:r>
          </w:p>
        </w:tc>
      </w:tr>
      <w:tr w:rsidR="006C7CD1" w:rsidRPr="009B3C18" w14:paraId="66546B94"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2DB66" w14:textId="308BA0A9"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Perform a minimum of </w:t>
            </w:r>
            <w:r w:rsidR="00AE7E1C">
              <w:rPr>
                <w:rFonts w:ascii="Times New Roman" w:hAnsi="Times New Roman" w:cs="Times New Roman"/>
                <w:sz w:val="24"/>
                <w:szCs w:val="24"/>
              </w:rPr>
              <w:t>50</w:t>
            </w:r>
            <w:r w:rsidR="0029661B">
              <w:rPr>
                <w:rFonts w:ascii="Times New Roman" w:hAnsi="Times New Roman" w:cs="Times New Roman"/>
                <w:sz w:val="24"/>
                <w:szCs w:val="24"/>
              </w:rPr>
              <w:t>%</w:t>
            </w:r>
            <w:r w:rsidRPr="00266076">
              <w:rPr>
                <w:rFonts w:ascii="Times New Roman" w:hAnsi="Times New Roman" w:cs="Times New Roman"/>
                <w:sz w:val="24"/>
                <w:szCs w:val="24"/>
              </w:rPr>
              <w:t xml:space="preserve">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55799B1" w14:textId="3C8A2A09"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Submit site visit schedule to ICJIA for approval</w:t>
            </w:r>
            <w:r w:rsidR="00323FF1">
              <w:rPr>
                <w:rFonts w:ascii="Times New Roman" w:hAnsi="Times New Roman" w:cs="Times New Roman"/>
                <w:sz w:val="24"/>
                <w:szCs w:val="24"/>
              </w:rPr>
              <w:t>.</w:t>
            </w:r>
          </w:p>
          <w:p w14:paraId="4CAFF9A3" w14:textId="1B7B7842"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subjected to the minimum number of site visits during their award period</w:t>
            </w:r>
            <w:r w:rsidR="00323FF1">
              <w:rPr>
                <w:rFonts w:ascii="Times New Roman" w:hAnsi="Times New Roman" w:cs="Times New Roman"/>
                <w:sz w:val="24"/>
                <w:szCs w:val="24"/>
              </w:rPr>
              <w:t>.</w:t>
            </w:r>
          </w:p>
          <w:p w14:paraId="1608AFFE" w14:textId="4625A760"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exceeding the minimum number of site visits</w:t>
            </w:r>
            <w:r w:rsidR="00323FF1">
              <w:rPr>
                <w:rFonts w:ascii="Times New Roman" w:hAnsi="Times New Roman" w:cs="Times New Roman"/>
                <w:sz w:val="24"/>
                <w:szCs w:val="24"/>
              </w:rPr>
              <w:t>.</w:t>
            </w:r>
          </w:p>
        </w:tc>
      </w:tr>
      <w:tr w:rsidR="006C7CD1" w:rsidRPr="009B3C18" w14:paraId="5EB1ECBE"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AFF178"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BCF673B" w14:textId="77777777"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4EB805B8" w14:textId="2420840F"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r w:rsidR="00AA33AD">
              <w:rPr>
                <w:rFonts w:ascii="Times New Roman" w:hAnsi="Times New Roman" w:cs="Times New Roman"/>
                <w:sz w:val="24"/>
                <w:szCs w:val="24"/>
              </w:rPr>
              <w:t>.</w:t>
            </w:r>
          </w:p>
          <w:p w14:paraId="04C04208" w14:textId="0E76EA00"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rectifying the corrective action within required timeframe</w:t>
            </w:r>
            <w:r w:rsidR="00AA33AD">
              <w:rPr>
                <w:rFonts w:ascii="Times New Roman" w:hAnsi="Times New Roman" w:cs="Times New Roman"/>
                <w:sz w:val="24"/>
                <w:szCs w:val="24"/>
              </w:rPr>
              <w:t>.</w:t>
            </w:r>
          </w:p>
        </w:tc>
      </w:tr>
      <w:tr w:rsidR="006C7CD1" w:rsidRPr="009B3C18" w14:paraId="4FE8DF1F"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42BEF"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8A653C7" w14:textId="02FBBE79" w:rsidR="006C7CD1" w:rsidRPr="00266076" w:rsidRDefault="006C7CD1" w:rsidP="005770BA">
            <w:pPr>
              <w:widowControl w:val="0"/>
              <w:numPr>
                <w:ilvl w:val="0"/>
                <w:numId w:val="28"/>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r w:rsidR="00AA33AD">
              <w:rPr>
                <w:rFonts w:ascii="Times New Roman" w:hAnsi="Times New Roman" w:cs="Times New Roman"/>
                <w:sz w:val="24"/>
                <w:szCs w:val="24"/>
              </w:rPr>
              <w:t>.</w:t>
            </w:r>
          </w:p>
        </w:tc>
      </w:tr>
      <w:tr w:rsidR="006C7CD1" w:rsidRPr="009B3C18" w14:paraId="35FA3496"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47C55"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3E29B14" w14:textId="0EC6CB7A"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r w:rsidR="00AA33AD">
              <w:rPr>
                <w:rFonts w:ascii="Times New Roman" w:hAnsi="Times New Roman" w:cs="Times New Roman"/>
                <w:sz w:val="24"/>
                <w:szCs w:val="24"/>
              </w:rPr>
              <w:t>.</w:t>
            </w:r>
          </w:p>
          <w:p w14:paraId="77640BB4" w14:textId="7B78BE8B"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r w:rsidR="00AA33AD">
              <w:rPr>
                <w:rFonts w:ascii="Times New Roman" w:hAnsi="Times New Roman" w:cs="Times New Roman"/>
                <w:sz w:val="24"/>
                <w:szCs w:val="24"/>
              </w:rPr>
              <w:t>.</w:t>
            </w:r>
          </w:p>
          <w:p w14:paraId="5421F67E" w14:textId="6232C651"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r w:rsidR="00AA33AD">
              <w:rPr>
                <w:rFonts w:ascii="Times New Roman" w:hAnsi="Times New Roman" w:cs="Times New Roman"/>
                <w:sz w:val="24"/>
                <w:szCs w:val="24"/>
              </w:rPr>
              <w:t>.</w:t>
            </w:r>
          </w:p>
        </w:tc>
      </w:tr>
      <w:tr w:rsidR="006C7CD1" w:rsidRPr="009B3C18" w14:paraId="63CA2CA9"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03F26"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C437AC9" w14:textId="50EEF9F3"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trauma-based skills trainings provided to staff</w:t>
            </w:r>
            <w:r w:rsidR="00AA33AD">
              <w:rPr>
                <w:rFonts w:ascii="Times New Roman" w:hAnsi="Times New Roman" w:cs="Times New Roman"/>
                <w:sz w:val="24"/>
                <w:szCs w:val="24"/>
              </w:rPr>
              <w:t>.</w:t>
            </w:r>
          </w:p>
        </w:tc>
      </w:tr>
      <w:tr w:rsidR="006C7CD1" w:rsidRPr="009B3C18" w14:paraId="13297F62"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3FB6"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16390DAD"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5CE502F" w14:textId="7AF7C806" w:rsidR="006C7CD1" w:rsidRPr="00266076" w:rsidRDefault="006C7CD1" w:rsidP="005770BA">
            <w:pPr>
              <w:widowControl w:val="0"/>
              <w:numPr>
                <w:ilvl w:val="0"/>
                <w:numId w:val="25"/>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trainings offered</w:t>
            </w:r>
            <w:r w:rsidR="00AA33AD">
              <w:rPr>
                <w:rFonts w:ascii="Times New Roman" w:hAnsi="Times New Roman" w:cs="Times New Roman"/>
                <w:sz w:val="24"/>
                <w:szCs w:val="24"/>
              </w:rPr>
              <w:t>.</w:t>
            </w:r>
          </w:p>
          <w:p w14:paraId="76E6E699" w14:textId="0EC18BD6" w:rsidR="006C7CD1" w:rsidRPr="00266076" w:rsidRDefault="006C7CD1" w:rsidP="005770BA">
            <w:pPr>
              <w:widowControl w:val="0"/>
              <w:numPr>
                <w:ilvl w:val="0"/>
                <w:numId w:val="25"/>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 xml:space="preserve">Number of trainings attended (attach summary of training </w:t>
            </w:r>
            <w:r w:rsidR="008D42A5" w:rsidRPr="00266076">
              <w:rPr>
                <w:rFonts w:ascii="Times New Roman" w:hAnsi="Times New Roman" w:cs="Times New Roman"/>
                <w:sz w:val="24"/>
                <w:szCs w:val="24"/>
              </w:rPr>
              <w:t>and attendees</w:t>
            </w:r>
            <w:r w:rsidRPr="00266076">
              <w:rPr>
                <w:rFonts w:ascii="Times New Roman" w:hAnsi="Times New Roman" w:cs="Times New Roman"/>
                <w:sz w:val="24"/>
                <w:szCs w:val="24"/>
              </w:rPr>
              <w:t>)</w:t>
            </w:r>
            <w:r w:rsidR="00AA33AD">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108C8E7F" w14:textId="3DD30491" w:rsidR="00DC1F5E" w:rsidRPr="006C7CD1" w:rsidRDefault="00DC1F5E" w:rsidP="005770BA">
      <w:pPr>
        <w:pStyle w:val="Default"/>
        <w:numPr>
          <w:ilvl w:val="0"/>
          <w:numId w:val="13"/>
        </w:numPr>
        <w:rPr>
          <w:rFonts w:ascii="Times New Roman" w:hAnsi="Times New Roman" w:cs="Times New Roman"/>
        </w:rPr>
      </w:pPr>
      <w:r w:rsidRPr="006C7CD1">
        <w:rPr>
          <w:rFonts w:ascii="Times New Roman" w:hAnsi="Times New Roman" w:cs="Times New Roman"/>
          <w:b/>
          <w:u w:val="single"/>
        </w:rPr>
        <w:t>Sub-grantees</w:t>
      </w:r>
      <w:r w:rsidR="004C1EC6" w:rsidRPr="006C7CD1">
        <w:rPr>
          <w:rFonts w:ascii="Times New Roman" w:hAnsi="Times New Roman" w:cs="Times New Roman"/>
          <w:b/>
          <w:u w:val="single"/>
        </w:rPr>
        <w:t xml:space="preserve"> </w:t>
      </w:r>
    </w:p>
    <w:p w14:paraId="226223DD" w14:textId="072E4EC4"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169076B1" w14:textId="77777777" w:rsidR="00DC1F5E" w:rsidRDefault="00DC1F5E" w:rsidP="00226DBC">
      <w:pPr>
        <w:pStyle w:val="Default"/>
        <w:rPr>
          <w:rFonts w:ascii="Times New Roman" w:hAnsi="Times New Roman" w:cs="Times New Roman"/>
        </w:rPr>
      </w:pPr>
    </w:p>
    <w:tbl>
      <w:tblPr>
        <w:tblW w:w="9340" w:type="dxa"/>
        <w:tblCellMar>
          <w:top w:w="15" w:type="dxa"/>
          <w:left w:w="15" w:type="dxa"/>
          <w:bottom w:w="15" w:type="dxa"/>
          <w:right w:w="15" w:type="dxa"/>
        </w:tblCellMar>
        <w:tblLook w:val="04A0" w:firstRow="1" w:lastRow="0" w:firstColumn="1" w:lastColumn="0" w:noHBand="0" w:noVBand="1"/>
      </w:tblPr>
      <w:tblGrid>
        <w:gridCol w:w="4736"/>
        <w:gridCol w:w="4604"/>
      </w:tblGrid>
      <w:tr w:rsidR="005F78B3" w:rsidRPr="008A1BC0" w14:paraId="62E89F93" w14:textId="77777777" w:rsidTr="00323FF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3FFF7F" w14:textId="77777777" w:rsidR="005F78B3" w:rsidRPr="00266076" w:rsidRDefault="005F78B3" w:rsidP="00323FF1">
            <w:pPr>
              <w:ind w:left="75"/>
              <w:rPr>
                <w:rFonts w:ascii="Times New Roman" w:hAnsi="Times New Roman" w:cs="Times New Roman"/>
                <w:sz w:val="24"/>
                <w:szCs w:val="24"/>
                <w:u w:val="single"/>
              </w:rPr>
            </w:pPr>
            <w:r w:rsidRPr="00266076">
              <w:rPr>
                <w:rFonts w:ascii="Times New Roman" w:hAnsi="Times New Roman" w:cs="Times New Roman"/>
                <w:b/>
                <w:bCs/>
                <w:sz w:val="24"/>
                <w:szCs w:val="24"/>
                <w:u w:val="single"/>
              </w:rPr>
              <w:t>Service Objectives</w:t>
            </w:r>
          </w:p>
          <w:p w14:paraId="03395E9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EF8C5D" w14:textId="77777777" w:rsidR="005F78B3" w:rsidRPr="00266076" w:rsidRDefault="005F78B3" w:rsidP="00323FF1">
            <w:pPr>
              <w:ind w:left="60"/>
              <w:rPr>
                <w:rFonts w:ascii="Times New Roman" w:hAnsi="Times New Roman" w:cs="Times New Roman"/>
                <w:sz w:val="24"/>
                <w:szCs w:val="24"/>
                <w:u w:val="single"/>
              </w:rPr>
            </w:pPr>
            <w:r w:rsidRPr="00266076">
              <w:rPr>
                <w:rFonts w:ascii="Times New Roman" w:hAnsi="Times New Roman" w:cs="Times New Roman"/>
                <w:b/>
                <w:bCs/>
                <w:sz w:val="24"/>
                <w:szCs w:val="24"/>
                <w:u w:val="single"/>
              </w:rPr>
              <w:t>Performance Indicators</w:t>
            </w:r>
          </w:p>
        </w:tc>
      </w:tr>
      <w:tr w:rsidR="005F78B3" w:rsidRPr="008A1BC0" w14:paraId="418A8D50"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B63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Adult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912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Adult Group Counseling</w:t>
            </w:r>
          </w:p>
        </w:tc>
      </w:tr>
      <w:tr w:rsidR="005F78B3" w:rsidRPr="008A1BC0" w14:paraId="14FA440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C117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Art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FE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Art Therapy</w:t>
            </w:r>
          </w:p>
        </w:tc>
      </w:tr>
      <w:tr w:rsidR="005F78B3" w:rsidRPr="008A1BC0" w14:paraId="16F61F1A"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773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Child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ED"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Child Care</w:t>
            </w:r>
          </w:p>
        </w:tc>
      </w:tr>
      <w:tr w:rsidR="005F78B3" w:rsidRPr="008A1BC0" w14:paraId="2B5E46C3"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E06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Civil Legal Advocacy/OP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36A6"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Civil Legal Advocacy/OP services</w:t>
            </w:r>
          </w:p>
        </w:tc>
      </w:tr>
      <w:tr w:rsidR="005F78B3" w:rsidRPr="008A1BC0" w14:paraId="49382D48"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731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Collaborative Case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1C4B"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Collaborative Case Management</w:t>
            </w:r>
          </w:p>
        </w:tc>
      </w:tr>
      <w:tr w:rsidR="005F78B3" w:rsidRPr="008A1BC0" w14:paraId="4C129006"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FA4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#______clients will receive Conflict Resolution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18F6"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Conflict Resolution services</w:t>
            </w:r>
          </w:p>
        </w:tc>
      </w:tr>
      <w:tr w:rsidR="005F78B3" w:rsidRPr="008A1BC0" w14:paraId="70F17256"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1D5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Criminal Legal Advocacy/Charges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0A7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Criminal Legal Advocacy/Charges service</w:t>
            </w:r>
          </w:p>
        </w:tc>
      </w:tr>
      <w:tr w:rsidR="005F78B3" w:rsidRPr="008A1BC0" w14:paraId="7470BACB"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C37C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Criminal Legal Advocacy/Obtain 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259C"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Criminal Legal Advocacy/Obtain OP services</w:t>
            </w:r>
          </w:p>
        </w:tc>
      </w:tr>
      <w:tr w:rsidR="0029661B" w:rsidRPr="008A1BC0" w14:paraId="21C4409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F0A12" w14:textId="01E2472B" w:rsidR="0029661B" w:rsidRPr="00266076" w:rsidRDefault="0029661B" w:rsidP="0029661B">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w:t>
            </w:r>
            <w:r>
              <w:rPr>
                <w:rFonts w:ascii="Times New Roman" w:hAnsi="Times New Roman" w:cs="Times New Roman"/>
                <w:sz w:val="24"/>
                <w:szCs w:val="24"/>
              </w:rPr>
              <w:t>mployment</w:t>
            </w:r>
            <w:r w:rsidRPr="00266076">
              <w:rPr>
                <w:rFonts w:ascii="Times New Roman" w:hAnsi="Times New Roman" w:cs="Times New Roman"/>
                <w:sz w:val="24"/>
                <w:szCs w:val="24"/>
              </w:rPr>
              <w:t xml:space="preserve">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237D2" w14:textId="6A266C9F" w:rsidR="0029661B" w:rsidRPr="00266076" w:rsidRDefault="0029661B" w:rsidP="0029661B">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w:t>
            </w:r>
            <w:r>
              <w:rPr>
                <w:rFonts w:ascii="Times New Roman" w:hAnsi="Times New Roman" w:cs="Times New Roman"/>
                <w:sz w:val="24"/>
                <w:szCs w:val="24"/>
              </w:rPr>
              <w:t>mployment</w:t>
            </w:r>
            <w:r w:rsidRPr="00266076">
              <w:rPr>
                <w:rFonts w:ascii="Times New Roman" w:hAnsi="Times New Roman" w:cs="Times New Roman"/>
                <w:sz w:val="24"/>
                <w:szCs w:val="24"/>
              </w:rPr>
              <w:t xml:space="preserve"> Assistance</w:t>
            </w:r>
          </w:p>
        </w:tc>
      </w:tr>
      <w:tr w:rsidR="005F78B3" w:rsidRPr="008A1BC0" w14:paraId="442D964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AF7E2"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Economic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4F93"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Economic Assistance</w:t>
            </w:r>
          </w:p>
        </w:tc>
      </w:tr>
      <w:tr w:rsidR="005F78B3" w:rsidRPr="008A1BC0" w14:paraId="37080649"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7CB5"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Educational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E29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Educational Assistance</w:t>
            </w:r>
          </w:p>
        </w:tc>
      </w:tr>
      <w:tr w:rsidR="005F78B3" w:rsidRPr="008A1BC0" w14:paraId="3265905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5FE5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Evaluation/ Assessment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BA8C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Evaluation/ Assessment services.</w:t>
            </w:r>
          </w:p>
        </w:tc>
      </w:tr>
      <w:tr w:rsidR="005F78B3" w:rsidRPr="008A1BC0" w14:paraId="74235AC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0059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6353"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Family Counseling</w:t>
            </w:r>
          </w:p>
        </w:tc>
      </w:tr>
      <w:tr w:rsidR="005F78B3" w:rsidRPr="008A1BC0" w14:paraId="0D8F760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DF57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E64D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Therapy</w:t>
            </w:r>
          </w:p>
        </w:tc>
      </w:tr>
      <w:tr w:rsidR="005F78B3" w:rsidRPr="008A1BC0" w14:paraId="452CA4EC"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0CAC8"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306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Children’s Counseling</w:t>
            </w:r>
          </w:p>
        </w:tc>
      </w:tr>
      <w:tr w:rsidR="005F78B3" w:rsidRPr="008A1BC0" w14:paraId="2ECFFE1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FC79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IDVA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93EEE"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IDVA Advocacy</w:t>
            </w:r>
          </w:p>
        </w:tc>
      </w:tr>
      <w:tr w:rsidR="005F78B3" w:rsidRPr="008A1BC0" w14:paraId="4829863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2B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#______clients will receive Housing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5102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Housing Advocacy</w:t>
            </w:r>
          </w:p>
        </w:tc>
      </w:tr>
      <w:tr w:rsidR="005F78B3" w:rsidRPr="008A1BC0" w14:paraId="24E5E112"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E5127"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Individual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C4452"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Individual Children’s Counseling</w:t>
            </w:r>
          </w:p>
        </w:tc>
      </w:tr>
      <w:tr w:rsidR="005F78B3" w:rsidRPr="008A1BC0" w14:paraId="0462B34C"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83CD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Individual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3D582"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Individual Therapy</w:t>
            </w:r>
          </w:p>
        </w:tc>
      </w:tr>
      <w:tr w:rsidR="005F78B3" w:rsidRPr="008A1BC0" w14:paraId="6C537A6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520A2"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1BF44"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In-Person Counseling</w:t>
            </w:r>
          </w:p>
        </w:tc>
      </w:tr>
      <w:tr w:rsidR="005F78B3" w:rsidRPr="008A1BC0" w14:paraId="263F99E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CA8EC"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Legal Advocacy/ Advocate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9535C"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Legal Advocacy/ Advocate services</w:t>
            </w:r>
          </w:p>
        </w:tc>
      </w:tr>
      <w:tr w:rsidR="005F78B3" w:rsidRPr="008A1BC0" w14:paraId="7563741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316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Life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2070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Life Skills</w:t>
            </w:r>
          </w:p>
        </w:tc>
      </w:tr>
      <w:tr w:rsidR="005F78B3" w:rsidRPr="008A1BC0" w14:paraId="19F0D4E8"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C36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Medical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6D687"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Medical Assistance</w:t>
            </w:r>
          </w:p>
        </w:tc>
      </w:tr>
      <w:tr w:rsidR="005F78B3" w:rsidRPr="008A1BC0" w14:paraId="3DF45F7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49648"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255E"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Other Advocacy</w:t>
            </w:r>
          </w:p>
        </w:tc>
      </w:tr>
      <w:tr w:rsidR="005F78B3" w:rsidRPr="008A1BC0" w14:paraId="0249847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01E2B"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Parental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236B5"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Parental Services</w:t>
            </w:r>
          </w:p>
        </w:tc>
      </w:tr>
      <w:tr w:rsidR="005F78B3" w:rsidRPr="008A1BC0" w14:paraId="295024D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C74D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Substance Abuse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C511A"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Substance Abuse Counseling</w:t>
            </w:r>
          </w:p>
        </w:tc>
      </w:tr>
      <w:tr w:rsidR="005F78B3" w:rsidRPr="008A1BC0" w14:paraId="6CFF1CF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2B00"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4404"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Telephone Counseling</w:t>
            </w:r>
          </w:p>
        </w:tc>
      </w:tr>
      <w:tr w:rsidR="005F78B3" w:rsidRPr="008A1BC0" w14:paraId="2BFD386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6A2C5"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F293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Transportation</w:t>
            </w:r>
          </w:p>
        </w:tc>
      </w:tr>
      <w:tr w:rsidR="005F78B3" w:rsidRPr="008A1BC0" w14:paraId="4EB54CE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90F2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Crisis Hotline calls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6EED5"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Crisis Hotline calls responded to</w:t>
            </w:r>
          </w:p>
        </w:tc>
      </w:tr>
      <w:tr w:rsidR="005F78B3" w:rsidRPr="008A1BC0" w14:paraId="6F7D138B"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4067F"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A020A"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Relocation Services</w:t>
            </w:r>
          </w:p>
        </w:tc>
      </w:tr>
      <w:tr w:rsidR="005F78B3" w:rsidRPr="008A1BC0" w14:paraId="76DF5509"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3BA80"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695D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Language/Interpreter Services</w:t>
            </w:r>
          </w:p>
        </w:tc>
      </w:tr>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503F5566"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 xml:space="preserve">1, 2019 to </w:t>
      </w:r>
      <w:r w:rsidR="006C7CD1">
        <w:rPr>
          <w:rFonts w:ascii="Times New Roman" w:hAnsi="Times New Roman" w:cs="Times New Roman"/>
          <w:sz w:val="24"/>
          <w:szCs w:val="24"/>
        </w:rPr>
        <w:t>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bookmarkStart w:id="0" w:name="_Hlk1730645"/>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70A689D2" w14:textId="1078C38D" w:rsidR="0073630F" w:rsidRPr="00E51F4F" w:rsidRDefault="0073630F"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5F78B3">
        <w:rPr>
          <w:rFonts w:ascii="Times New Roman" w:hAnsi="Times New Roman" w:cs="Times New Roman"/>
          <w:bCs/>
          <w:sz w:val="24"/>
          <w:szCs w:val="24"/>
        </w:rPr>
        <w:t>21</w:t>
      </w:r>
      <w:r w:rsidR="00AA33AD">
        <w:rPr>
          <w:rFonts w:ascii="Times New Roman" w:hAnsi="Times New Roman" w:cs="Times New Roman"/>
          <w:bCs/>
          <w:sz w:val="24"/>
          <w:szCs w:val="24"/>
        </w:rPr>
        <w:t>.3 million</w:t>
      </w:r>
      <w:r w:rsidRPr="00E51F4F">
        <w:rPr>
          <w:rFonts w:ascii="Times New Roman" w:eastAsia="Times New Roman" w:hAnsi="Times New Roman" w:cs="Times New Roman"/>
          <w:color w:val="FF0000"/>
          <w:sz w:val="24"/>
          <w:szCs w:val="24"/>
        </w:rPr>
        <w:t xml:space="preserve"> </w:t>
      </w:r>
      <w:r w:rsidR="00380C95" w:rsidRPr="00E51F4F">
        <w:rPr>
          <w:rFonts w:ascii="Times New Roman" w:eastAsia="Times New Roman" w:hAnsi="Times New Roman" w:cs="Times New Roman"/>
          <w:sz w:val="24"/>
          <w:szCs w:val="24"/>
        </w:rPr>
        <w:t xml:space="preserve">in funding </w:t>
      </w:r>
      <w:r w:rsidRPr="00E51F4F">
        <w:rPr>
          <w:rFonts w:ascii="Times New Roman" w:eastAsia="Times New Roman" w:hAnsi="Times New Roman" w:cs="Times New Roman"/>
          <w:sz w:val="24"/>
          <w:szCs w:val="24"/>
        </w:rPr>
        <w:t xml:space="preserve">is available through this </w:t>
      </w:r>
      <w:r w:rsidR="007F08EC" w:rsidRPr="00E51F4F">
        <w:rPr>
          <w:rFonts w:ascii="Times New Roman" w:eastAsia="Times New Roman" w:hAnsi="Times New Roman" w:cs="Times New Roman"/>
          <w:sz w:val="24"/>
          <w:szCs w:val="24"/>
        </w:rPr>
        <w:t>notice</w:t>
      </w:r>
      <w:r w:rsidR="00BC0699">
        <w:rPr>
          <w:rFonts w:ascii="Times New Roman" w:eastAsia="Times New Roman" w:hAnsi="Times New Roman" w:cs="Times New Roman"/>
          <w:sz w:val="24"/>
          <w:szCs w:val="24"/>
        </w:rPr>
        <w:t xml:space="preserve"> to s</w:t>
      </w:r>
      <w:r w:rsidR="00BC0699" w:rsidRPr="00BC0699">
        <w:rPr>
          <w:rFonts w:ascii="Times New Roman" w:eastAsia="Times New Roman" w:hAnsi="Times New Roman" w:cs="Times New Roman"/>
          <w:sz w:val="24"/>
          <w:szCs w:val="24"/>
        </w:rPr>
        <w:t>upport programming for a 12-month period. The term of the grant agreement will commence upon its effective date. Based on program performance and fund availability, ICJIA may recommend allocation of funding to support an additional 24 months.</w:t>
      </w:r>
      <w:bookmarkStart w:id="1" w:name="_GoBack"/>
      <w:bookmarkEnd w:id="1"/>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bookmarkEnd w:id="0"/>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5BED12DF"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Registration and pre-qualification are required each State Fiscal Year.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0AAF70C4"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are also 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77777777" w:rsidR="00164979" w:rsidRPr="00E51F4F" w:rsidRDefault="0097234D" w:rsidP="005770BA">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6948970" w14:textId="77777777" w:rsidR="00164979" w:rsidRPr="00CF6FFB" w:rsidRDefault="00164979" w:rsidP="00226DBC">
      <w:pPr>
        <w:pStyle w:val="ListParagraph"/>
        <w:spacing w:after="0" w:line="240" w:lineRule="auto"/>
        <w:ind w:left="360"/>
        <w:rPr>
          <w:rFonts w:ascii="Times New Roman" w:eastAsia="Times New Roman" w:hAnsi="Times New Roman" w:cs="Times New Roman"/>
          <w:color w:val="FF0000"/>
          <w:sz w:val="24"/>
          <w:szCs w:val="24"/>
        </w:rPr>
      </w:pPr>
    </w:p>
    <w:p w14:paraId="21C5BDB6" w14:textId="11C16D5B" w:rsidR="006C7CD1" w:rsidRPr="006C7CD1" w:rsidRDefault="006C7CD1" w:rsidP="006C7CD1">
      <w:pPr>
        <w:rPr>
          <w:rFonts w:ascii="Times New Roman" w:hAnsi="Times New Roman" w:cs="Times New Roman"/>
          <w:sz w:val="24"/>
          <w:szCs w:val="24"/>
        </w:rPr>
      </w:pPr>
      <w:r w:rsidRPr="006C7CD1">
        <w:rPr>
          <w:rFonts w:ascii="Times New Roman" w:hAnsi="Times New Roman" w:cs="Times New Roman"/>
          <w:sz w:val="24"/>
          <w:szCs w:val="24"/>
        </w:rPr>
        <w:t>The Illinois Coalition Against Domestic Violence</w:t>
      </w:r>
      <w:r w:rsidR="00AA33AD">
        <w:rPr>
          <w:rFonts w:ascii="Times New Roman" w:hAnsi="Times New Roman" w:cs="Times New Roman"/>
          <w:sz w:val="24"/>
          <w:szCs w:val="24"/>
        </w:rPr>
        <w:t xml:space="preserve"> (ICADV)</w:t>
      </w:r>
      <w:r w:rsidRPr="006C7CD1">
        <w:rPr>
          <w:rFonts w:ascii="Times New Roman" w:hAnsi="Times New Roman" w:cs="Times New Roman"/>
          <w:sz w:val="24"/>
          <w:szCs w:val="24"/>
        </w:rPr>
        <w:t xml:space="preserve">, established in 1978, is an umbrella not for profit corporation with 52 partner agencies receiving VOCA funds. Not all member agencies receive funding, and not all funded agencies are members of ICADV.  The 52 members are community-based domestic violence programs, which provide advocacy, technical assistance, training, public information about domestic violence issues, in-person counseling, information and referral, community education, professional training and institutional advocacy.  </w:t>
      </w:r>
      <w:r w:rsidR="00AA33AD">
        <w:rPr>
          <w:rFonts w:ascii="Times New Roman" w:hAnsi="Times New Roman" w:cs="Times New Roman"/>
          <w:sz w:val="24"/>
          <w:szCs w:val="24"/>
        </w:rPr>
        <w:t>ICADV</w:t>
      </w:r>
      <w:r w:rsidRPr="006C7CD1">
        <w:rPr>
          <w:rFonts w:ascii="Times New Roman" w:hAnsi="Times New Roman" w:cs="Times New Roman"/>
          <w:sz w:val="24"/>
          <w:szCs w:val="24"/>
        </w:rPr>
        <w:t xml:space="preserve"> administers state and federal funds to its members, setting standards for services and monitoring each center to ensure program and fiscal accountability. </w:t>
      </w:r>
    </w:p>
    <w:p w14:paraId="6F60253C" w14:textId="57349AFB" w:rsidR="006C7CD1" w:rsidRPr="006C7CD1" w:rsidRDefault="006C7CD1" w:rsidP="005770BA">
      <w:pPr>
        <w:pStyle w:val="ListParagraph"/>
        <w:ind w:left="0"/>
        <w:rPr>
          <w:rFonts w:ascii="Times New Roman" w:hAnsi="Times New Roman" w:cs="Times New Roman"/>
          <w:sz w:val="24"/>
          <w:szCs w:val="24"/>
        </w:rPr>
      </w:pPr>
      <w:r w:rsidRPr="006C7CD1">
        <w:rPr>
          <w:rFonts w:ascii="Times New Roman" w:hAnsi="Times New Roman" w:cs="Times New Roman"/>
          <w:sz w:val="24"/>
          <w:szCs w:val="24"/>
        </w:rPr>
        <w:t xml:space="preserve">Because ICADV deals with victims of domestic violence and state statute creates confidentiality in the communications between victims of domestic violence and domestic violence services centers, ICADV is the only organization that can monitor these programs.  </w:t>
      </w:r>
      <w:r w:rsidR="00AA33AD">
        <w:rPr>
          <w:rFonts w:ascii="Times New Roman" w:hAnsi="Times New Roman" w:cs="Times New Roman"/>
          <w:sz w:val="24"/>
          <w:szCs w:val="24"/>
        </w:rPr>
        <w:t xml:space="preserve">ICADV </w:t>
      </w:r>
      <w:r w:rsidRPr="006C7CD1">
        <w:rPr>
          <w:rFonts w:ascii="Times New Roman" w:hAnsi="Times New Roman" w:cs="Times New Roman"/>
          <w:sz w:val="24"/>
          <w:szCs w:val="24"/>
        </w:rPr>
        <w:t>will work with each agency to develop programs that will provide services to victims of domestic violence.</w:t>
      </w:r>
    </w:p>
    <w:p w14:paraId="55237941" w14:textId="182A7DC8" w:rsidR="005F78B3" w:rsidRDefault="005F78B3" w:rsidP="005F78B3">
      <w:pPr>
        <w:rPr>
          <w:rFonts w:ascii="Times New Roman" w:hAnsi="Times New Roman" w:cs="Times New Roman"/>
          <w:sz w:val="24"/>
          <w:szCs w:val="24"/>
        </w:rPr>
      </w:pPr>
      <w:r w:rsidRPr="005F78B3">
        <w:rPr>
          <w:rFonts w:ascii="Times New Roman" w:hAnsi="Times New Roman" w:cs="Times New Roman"/>
          <w:sz w:val="24"/>
          <w:szCs w:val="24"/>
        </w:rPr>
        <w:t xml:space="preserve">This solicitation is open to </w:t>
      </w:r>
      <w:r w:rsidR="00AA33AD">
        <w:rPr>
          <w:rFonts w:ascii="Times New Roman" w:hAnsi="Times New Roman" w:cs="Times New Roman"/>
          <w:sz w:val="24"/>
          <w:szCs w:val="24"/>
        </w:rPr>
        <w:t>ICADV</w:t>
      </w:r>
      <w:r w:rsidRPr="005F78B3">
        <w:rPr>
          <w:rFonts w:ascii="Times New Roman" w:hAnsi="Times New Roman" w:cs="Times New Roman"/>
          <w:sz w:val="24"/>
          <w:szCs w:val="24"/>
        </w:rPr>
        <w:t>, 806 S. College Street, Springfield, Illinois, 62704.</w:t>
      </w:r>
    </w:p>
    <w:p w14:paraId="0D48BC75" w14:textId="6A55044C" w:rsidR="005F78B3" w:rsidRPr="005F78B3" w:rsidRDefault="00AA33AD" w:rsidP="005F78B3">
      <w:pPr>
        <w:rPr>
          <w:rFonts w:ascii="Times New Roman" w:hAnsi="Times New Roman" w:cs="Times New Roman"/>
          <w:sz w:val="24"/>
          <w:szCs w:val="24"/>
        </w:rPr>
      </w:pPr>
      <w:r>
        <w:rPr>
          <w:rFonts w:ascii="Times New Roman" w:hAnsi="Times New Roman" w:cs="Times New Roman"/>
          <w:sz w:val="24"/>
          <w:szCs w:val="24"/>
        </w:rPr>
        <w:t>ICADV</w:t>
      </w:r>
      <w:r w:rsidR="005F78B3" w:rsidRPr="005F78B3">
        <w:rPr>
          <w:rFonts w:ascii="Times New Roman" w:hAnsi="Times New Roman" w:cs="Times New Roman"/>
          <w:sz w:val="24"/>
          <w:szCs w:val="24"/>
        </w:rPr>
        <w:t xml:space="preserve"> must be pre-qualified through the Grant Accountability and Transparency Act Grantee Portal,</w:t>
      </w:r>
      <w:hyperlink r:id="rId9">
        <w:r w:rsidR="005F78B3" w:rsidRPr="005F78B3">
          <w:rPr>
            <w:rFonts w:ascii="Times New Roman" w:hAnsi="Times New Roman" w:cs="Times New Roman"/>
            <w:sz w:val="24"/>
            <w:szCs w:val="24"/>
          </w:rPr>
          <w:t xml:space="preserve"> </w:t>
        </w:r>
      </w:hyperlink>
      <w:hyperlink r:id="rId10">
        <w:r w:rsidR="005F78B3" w:rsidRPr="005F78B3">
          <w:rPr>
            <w:rFonts w:ascii="Times New Roman" w:hAnsi="Times New Roman" w:cs="Times New Roman"/>
            <w:sz w:val="24"/>
            <w:szCs w:val="24"/>
          </w:rPr>
          <w:t>www.grants.illinois.gov</w:t>
        </w:r>
      </w:hyperlink>
      <w:r w:rsidR="005F78B3" w:rsidRPr="005F78B3">
        <w:rPr>
          <w:rFonts w:ascii="Times New Roman" w:hAnsi="Times New Roman" w:cs="Times New Roman"/>
          <w:sz w:val="24"/>
          <w:szCs w:val="24"/>
        </w:rPr>
        <w:t xml:space="preserve">,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Illinois Coalition Against Domestic Violence will be notified that it is ineligible for award as a result of the Dun and Bradstreet verification. The Illinois Coalition Against Domestic Violence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5770BA">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A 20-percent match is required for all subgrants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20,000</w:t>
      </w:r>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80,000</w:t>
      </w:r>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5770BA">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r w:rsidR="00D679A6" w:rsidRPr="00E51F4F">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The organization may negotiate an indirect cost rate with the State of Illinois if they do not have a Federally Negotiated Rate. 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334B7CA4" w14:textId="2079FCA5"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00AA33AD" w:rsidRPr="00AA1E0F">
        <w:rPr>
          <w:rFonts w:ascii="Times New Roman" w:hAnsi="Times New Roman" w:cs="Times New Roman"/>
          <w:i/>
          <w:sz w:val="24"/>
          <w:szCs w:val="24"/>
          <w:u w:val="single"/>
        </w:rPr>
        <w:t xml:space="preserve">De Minimis </w:t>
      </w:r>
      <w:r w:rsidR="00AA33AD" w:rsidRPr="00E51F4F">
        <w:rPr>
          <w:rFonts w:ascii="Times New Roman" w:hAnsi="Times New Roman" w:cs="Times New Roman"/>
          <w:sz w:val="24"/>
          <w:szCs w:val="24"/>
          <w:u w:val="single"/>
        </w:rPr>
        <w:t>Rate</w:t>
      </w:r>
      <w:r w:rsidR="00AA33AD"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00AA33AD" w:rsidRPr="00AA1E0F">
        <w:rPr>
          <w:rFonts w:ascii="Times New Roman" w:hAnsi="Times New Roman" w:cs="Times New Roman"/>
          <w:i/>
          <w:sz w:val="24"/>
          <w:szCs w:val="24"/>
        </w:rPr>
        <w:t xml:space="preserve">de minimis </w:t>
      </w:r>
      <w:r w:rsidR="00AA33AD" w:rsidRPr="00E51F4F">
        <w:rPr>
          <w:rFonts w:ascii="Times New Roman" w:hAnsi="Times New Roman" w:cs="Times New Roman"/>
          <w:sz w:val="24"/>
          <w:szCs w:val="24"/>
        </w:rPr>
        <w:t xml:space="preserve">rate of 10% of modified total direct cost (MTDC). Once established, the </w:t>
      </w:r>
      <w:r w:rsidR="00AA33AD" w:rsidRPr="00AA1E0F">
        <w:rPr>
          <w:rFonts w:ascii="Times New Roman" w:hAnsi="Times New Roman" w:cs="Times New Roman"/>
          <w:i/>
          <w:sz w:val="24"/>
          <w:szCs w:val="24"/>
        </w:rPr>
        <w:t>de minimis</w:t>
      </w:r>
      <w:r w:rsidR="00AA33AD" w:rsidRPr="00E51F4F">
        <w:rPr>
          <w:rFonts w:ascii="Times New Roman" w:hAnsi="Times New Roman" w:cs="Times New Roman"/>
          <w:sz w:val="24"/>
          <w:szCs w:val="24"/>
        </w:rPr>
        <w:t xml:space="preserve"> R</w:t>
      </w:r>
      <w:r w:rsidR="00AA33AD">
        <w:rPr>
          <w:rFonts w:ascii="Times New Roman" w:hAnsi="Times New Roman" w:cs="Times New Roman"/>
          <w:sz w:val="24"/>
          <w:szCs w:val="24"/>
        </w:rPr>
        <w:t>r</w:t>
      </w:r>
      <w:r w:rsidR="00AA33AD" w:rsidRPr="00E51F4F">
        <w:rPr>
          <w:rFonts w:ascii="Times New Roman" w:hAnsi="Times New Roman" w:cs="Times New Roman"/>
          <w:sz w:val="24"/>
          <w:szCs w:val="24"/>
        </w:rPr>
        <w:t xml:space="preserve">ate may be used indefinitely. The State of Illinois must verify the calculation of the MTDC annually in order to accept the </w:t>
      </w:r>
      <w:r w:rsidR="00AA33AD" w:rsidRPr="00D20C93">
        <w:rPr>
          <w:rFonts w:ascii="Times New Roman" w:hAnsi="Times New Roman" w:cs="Times New Roman"/>
          <w:i/>
          <w:sz w:val="24"/>
          <w:szCs w:val="24"/>
        </w:rPr>
        <w:t xml:space="preserve">de minimis </w:t>
      </w:r>
      <w:r w:rsidR="00AA33AD">
        <w:rPr>
          <w:rFonts w:ascii="Times New Roman" w:hAnsi="Times New Roman" w:cs="Times New Roman"/>
          <w:sz w:val="24"/>
          <w:szCs w:val="24"/>
        </w:rPr>
        <w:t>r</w:t>
      </w:r>
      <w:r w:rsidR="00AA33AD" w:rsidRPr="00E51F4F">
        <w:rPr>
          <w:rFonts w:ascii="Times New Roman" w:hAnsi="Times New Roman" w:cs="Times New Roman"/>
          <w:sz w:val="24"/>
          <w:szCs w:val="24"/>
        </w:rPr>
        <w:t>ate.</w:t>
      </w:r>
    </w:p>
    <w:p w14:paraId="457A833F"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70150379" w14:textId="77777777" w:rsidR="00AA33AD" w:rsidRPr="00AA33AD" w:rsidRDefault="00AA33AD" w:rsidP="00AA33AD">
      <w:pPr>
        <w:autoSpaceDE w:val="0"/>
        <w:autoSpaceDN w:val="0"/>
        <w:adjustRightInd w:val="0"/>
        <w:spacing w:after="0" w:line="240" w:lineRule="auto"/>
        <w:rPr>
          <w:rFonts w:ascii="Times New Roman" w:hAnsi="Times New Roman" w:cs="Times New Roman"/>
          <w:sz w:val="24"/>
          <w:szCs w:val="24"/>
        </w:rPr>
      </w:pPr>
      <w:bookmarkStart w:id="2" w:name="_Hlk534485389"/>
      <w:r w:rsidRPr="00AA33AD">
        <w:rPr>
          <w:rFonts w:ascii="Times New Roman" w:hAnsi="Times New Roman" w:cs="Times New Roman"/>
          <w:sz w:val="24"/>
          <w:szCs w:val="24"/>
        </w:rPr>
        <w:t xml:space="preserve">All grantees must complete an indirect cost rate negotiation or elect the </w:t>
      </w:r>
      <w:r w:rsidRPr="00AA33AD">
        <w:rPr>
          <w:rFonts w:ascii="Times New Roman" w:hAnsi="Times New Roman" w:cs="Times New Roman"/>
          <w:i/>
          <w:sz w:val="24"/>
          <w:szCs w:val="24"/>
        </w:rPr>
        <w:t>de minimis</w:t>
      </w:r>
      <w:r w:rsidRPr="00AA33AD">
        <w:rPr>
          <w:rFonts w:ascii="Times New Roman" w:hAnsi="Times New Roman" w:cs="Times New Roman"/>
          <w:sz w:val="24"/>
          <w:szCs w:val="24"/>
        </w:rPr>
        <w:t xml:space="preserve"> rate to claim indirect costs. Indirect costs claimed without a negotiated rate or a </w:t>
      </w:r>
      <w:r w:rsidRPr="00AA33AD">
        <w:rPr>
          <w:rFonts w:ascii="Times New Roman" w:hAnsi="Times New Roman" w:cs="Times New Roman"/>
          <w:i/>
          <w:sz w:val="24"/>
          <w:szCs w:val="24"/>
        </w:rPr>
        <w:t>de minimis</w:t>
      </w:r>
      <w:r w:rsidRPr="00AA33AD">
        <w:rPr>
          <w:rFonts w:ascii="Times New Roman" w:hAnsi="Times New Roman" w:cs="Times New Roman"/>
          <w:sz w:val="24"/>
          <w:szCs w:val="24"/>
        </w:rPr>
        <w:t xml:space="preserve"> rate election on record in the State of Illinois’ centralized indirect cost rate system may be subject to disallowance. It is the organization’s responsibility to ensure that any indirect cost rate utilized is properly registered in the GATA Portal. Failure to register the rate properly may restrict an organization from charging indirect costs to a grant.</w:t>
      </w:r>
    </w:p>
    <w:bookmarkEnd w:id="2"/>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52C2B1E1" w14:textId="77777777" w:rsidR="00AA33AD" w:rsidRPr="00AA33AD" w:rsidRDefault="00AA33AD" w:rsidP="00AA33AD">
      <w:pPr>
        <w:spacing w:after="0" w:line="240" w:lineRule="auto"/>
        <w:contextualSpacing/>
        <w:rPr>
          <w:rFonts w:ascii="Times New Roman" w:hAnsi="Times New Roman" w:cs="Times New Roman"/>
          <w:sz w:val="24"/>
          <w:szCs w:val="24"/>
        </w:rPr>
      </w:pPr>
      <w:r w:rsidRPr="00AA33AD">
        <w:rPr>
          <w:rFonts w:ascii="Times New Roman" w:hAnsi="Times New Roman" w:cs="Times New Roman"/>
          <w:sz w:val="24"/>
          <w:szCs w:val="24"/>
        </w:rPr>
        <w:t xml:space="preserve">Applications must be obtained at </w:t>
      </w:r>
      <w:hyperlink r:id="rId11" w:history="1">
        <w:r w:rsidRPr="00AA33AD">
          <w:rPr>
            <w:rFonts w:ascii="Times New Roman" w:eastAsia="Calibri" w:hAnsi="Times New Roman" w:cs="Times New Roman"/>
            <w:color w:val="0563C1"/>
            <w:sz w:val="24"/>
            <w:szCs w:val="24"/>
            <w:u w:val="single"/>
          </w:rPr>
          <w:t>https://gata.icjia.cloud/</w:t>
        </w:r>
      </w:hyperlink>
      <w:r w:rsidRPr="00AA33AD">
        <w:rPr>
          <w:rFonts w:ascii="Times New Roman" w:eastAsia="Calibri" w:hAnsi="Times New Roman" w:cs="Times New Roman"/>
          <w:color w:val="0563C1"/>
          <w:sz w:val="24"/>
          <w:szCs w:val="24"/>
          <w:u w:val="single"/>
        </w:rPr>
        <w:t xml:space="preserve"> </w:t>
      </w:r>
      <w:r w:rsidRPr="00AA33AD">
        <w:rPr>
          <w:rFonts w:ascii="Times New Roman" w:eastAsia="Calibri" w:hAnsi="Times New Roman" w:cs="Times New Roman"/>
          <w:color w:val="0563C1"/>
          <w:sz w:val="24"/>
          <w:szCs w:val="24"/>
        </w:rPr>
        <w:t xml:space="preserve"> </w:t>
      </w:r>
      <w:r w:rsidRPr="00AA33AD">
        <w:rPr>
          <w:rFonts w:ascii="Times New Roman" w:eastAsia="Calibri" w:hAnsi="Times New Roman" w:cs="Times New Roman"/>
          <w:sz w:val="24"/>
          <w:szCs w:val="24"/>
        </w:rPr>
        <w:t xml:space="preserve">by clicking on the link titled </w:t>
      </w:r>
      <w:r w:rsidRPr="00AA33AD">
        <w:rPr>
          <w:rFonts w:ascii="Times New Roman" w:hAnsi="Times New Roman" w:cs="Times New Roman"/>
          <w:sz w:val="24"/>
          <w:szCs w:val="24"/>
        </w:rPr>
        <w:t>Victims of Crime Act Lead Entity Services for Victims of Sexual Assault Program</w:t>
      </w:r>
      <w:r w:rsidRPr="00AA33AD">
        <w:rPr>
          <w:rFonts w:ascii="Times New Roman" w:eastAsia="Calibri" w:hAnsi="Times New Roman" w:cs="Times New Roman"/>
          <w:sz w:val="24"/>
          <w:szCs w:val="24"/>
        </w:rPr>
        <w:t xml:space="preserve">. </w:t>
      </w:r>
      <w:r w:rsidRPr="00AA33AD">
        <w:rPr>
          <w:rFonts w:ascii="Times New Roman" w:hAnsi="Times New Roman" w:cs="Times New Roman"/>
          <w:sz w:val="24"/>
          <w:szCs w:val="24"/>
        </w:rPr>
        <w:t xml:space="preserve">Paper copies of the application materials may be requested by calling </w:t>
      </w:r>
      <w:r w:rsidRPr="00AA33AD">
        <w:rPr>
          <w:rFonts w:ascii="Times New Roman" w:hAnsi="Times New Roman" w:cs="Times New Roman"/>
          <w:bCs/>
          <w:sz w:val="24"/>
          <w:szCs w:val="24"/>
        </w:rPr>
        <w:t>Ronnie J. Reichgelt</w:t>
      </w:r>
      <w:r w:rsidRPr="00AA33AD">
        <w:rPr>
          <w:rFonts w:ascii="Times New Roman" w:eastAsia="Times New Roman" w:hAnsi="Times New Roman" w:cs="Times New Roman"/>
          <w:color w:val="FF0000"/>
          <w:sz w:val="24"/>
          <w:szCs w:val="24"/>
        </w:rPr>
        <w:t xml:space="preserve"> </w:t>
      </w:r>
      <w:r w:rsidRPr="00AA33AD">
        <w:rPr>
          <w:rFonts w:ascii="Times New Roman" w:hAnsi="Times New Roman" w:cs="Times New Roman"/>
          <w:sz w:val="24"/>
          <w:szCs w:val="24"/>
        </w:rPr>
        <w:t>at 312.793.</w:t>
      </w:r>
      <w:r w:rsidRPr="00AA33AD">
        <w:rPr>
          <w:rFonts w:ascii="Times New Roman" w:hAnsi="Times New Roman" w:cs="Times New Roman"/>
          <w:bCs/>
          <w:sz w:val="24"/>
          <w:szCs w:val="24"/>
        </w:rPr>
        <w:t xml:space="preserve"> 8550</w:t>
      </w:r>
      <w:r w:rsidRPr="00AA33AD">
        <w:rPr>
          <w:rFonts w:ascii="Times New Roman" w:hAnsi="Times New Roman" w:cs="Times New Roman"/>
          <w:sz w:val="24"/>
          <w:szCs w:val="24"/>
        </w:rPr>
        <w:t>, mailing 300 West Adams Street, Suite 200, Chicago, Illinois 60606; or via Telephone Device for the Deaf (TDD) (312)793-4170. Applications may only be submitted via email, however.</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3" w:name="_Hlk531169039"/>
      <w:r w:rsidR="00F72CE8" w:rsidRPr="00E51F4F">
        <w:rPr>
          <w:rFonts w:ascii="Times New Roman" w:hAnsi="Times New Roman" w:cs="Times New Roman"/>
          <w:b/>
          <w:color w:val="00B050"/>
          <w:sz w:val="24"/>
          <w:szCs w:val="24"/>
        </w:rPr>
        <w:t>NOFOemail@Illinois.gov</w:t>
      </w:r>
      <w:bookmarkEnd w:id="3"/>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47DD14A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Program Narrative</w:t>
            </w:r>
            <w:r w:rsidRPr="00E51F4F">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396ECD" w:rsidRPr="00396ECD">
              <w:rPr>
                <w:rFonts w:ascii="Times New Roman" w:eastAsia="Calibri" w:hAnsi="Times New Roman" w:cs="Times New Roman"/>
                <w:sz w:val="24"/>
                <w:szCs w:val="24"/>
              </w:rPr>
              <w:t>Maximum of 30</w:t>
            </w:r>
            <w:r w:rsidR="00491A65" w:rsidRPr="00396ECD">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555A56D3"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581F3A3D"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 xml:space="preserve">11:59 p.m. on </w:t>
      </w:r>
      <w:r w:rsidR="005F78B3">
        <w:rPr>
          <w:rFonts w:ascii="Times New Roman" w:hAnsi="Times New Roman" w:cs="Times New Roman"/>
          <w:b/>
          <w:color w:val="000000" w:themeColor="text1"/>
          <w:sz w:val="24"/>
          <w:szCs w:val="24"/>
        </w:rPr>
        <w:t>February 28, 2019</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If the due date falls on a Saturday, Sunday, or Federal or State 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1D5B48F3"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5F78B3">
        <w:rPr>
          <w:rFonts w:ascii="Times New Roman" w:hAnsi="Times New Roman" w:cs="Times New Roman"/>
          <w:color w:val="000000" w:themeColor="text1"/>
          <w:sz w:val="24"/>
          <w:szCs w:val="24"/>
        </w:rPr>
        <w:t>Ronnie J</w:t>
      </w:r>
      <w:r w:rsidR="00323FF1">
        <w:rPr>
          <w:rFonts w:ascii="Times New Roman" w:hAnsi="Times New Roman" w:cs="Times New Roman"/>
          <w:color w:val="000000" w:themeColor="text1"/>
          <w:sz w:val="24"/>
          <w:szCs w:val="24"/>
        </w:rPr>
        <w:t>.</w:t>
      </w:r>
      <w:r w:rsidR="005F78B3">
        <w:rPr>
          <w:rFonts w:ascii="Times New Roman" w:hAnsi="Times New Roman" w:cs="Times New Roman"/>
          <w:color w:val="000000" w:themeColor="text1"/>
          <w:sz w:val="24"/>
          <w:szCs w:val="24"/>
        </w:rPr>
        <w:t xml:space="preserve"> Reichgelt</w:t>
      </w:r>
      <w:r w:rsidR="00E02554" w:rsidRPr="00E51F4F">
        <w:rPr>
          <w:rFonts w:ascii="Times New Roman" w:hAnsi="Times New Roman" w:cs="Times New Roman"/>
          <w:bCs/>
          <w:sz w:val="24"/>
          <w:szCs w:val="24"/>
        </w:rPr>
        <w:t xml:space="preserve"> (312) 793-</w:t>
      </w:r>
      <w:r w:rsidR="00C661D1" w:rsidRPr="00E51F4F">
        <w:rPr>
          <w:rFonts w:ascii="Times New Roman" w:hAnsi="Times New Roman" w:cs="Times New Roman"/>
          <w:bCs/>
          <w:sz w:val="24"/>
          <w:szCs w:val="24"/>
        </w:rPr>
        <w:t xml:space="preserve"> </w:t>
      </w:r>
      <w:r w:rsidR="005F78B3">
        <w:rPr>
          <w:rFonts w:ascii="Times New Roman" w:hAnsi="Times New Roman" w:cs="Times New Roman"/>
          <w:bCs/>
          <w:sz w:val="24"/>
          <w:szCs w:val="24"/>
        </w:rPr>
        <w:t>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5770BA">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2034A8B4" w:rsidR="00491A65" w:rsidRPr="00E51F4F" w:rsidRDefault="00491A65" w:rsidP="00B72799">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B72799">
          <w:rPr>
            <w:rStyle w:val="Hyperlink"/>
          </w:rPr>
          <w:t>https://ojp.gov/financialguide/doj/pdfs/DOJ_FinancialGuide.pdf</w:t>
        </w:r>
      </w:hyperlink>
      <w:r w:rsidR="00B72799">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59D2A813" w14:textId="122EF1C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Active investigation and prosecution of criminal activities, and witness activities</w:t>
      </w:r>
      <w:r w:rsidR="00AA33AD">
        <w:rPr>
          <w:rFonts w:ascii="Times New Roman" w:hAnsi="Times New Roman" w:cs="Times New Roman"/>
          <w:sz w:val="24"/>
          <w:szCs w:val="24"/>
        </w:rPr>
        <w:t>.</w:t>
      </w:r>
    </w:p>
    <w:p w14:paraId="0186C1F0" w14:textId="2DFD8455"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Audits (agencies receiving less than $750,000 in cumulative federal funds)</w:t>
      </w:r>
      <w:r w:rsidR="00AA33AD">
        <w:rPr>
          <w:rFonts w:ascii="Times New Roman" w:hAnsi="Times New Roman" w:cs="Times New Roman"/>
          <w:sz w:val="24"/>
          <w:szCs w:val="24"/>
        </w:rPr>
        <w:t>.</w:t>
      </w:r>
    </w:p>
    <w:p w14:paraId="29CAD048" w14:textId="7777777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Capital expenses, including property losses and expenses, real estate purchases, mortgage payments, construction and most capital improvements.</w:t>
      </w:r>
    </w:p>
    <w:p w14:paraId="64A5278E" w14:textId="71CA7716"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Compensation for victims of crime</w:t>
      </w:r>
      <w:r w:rsidR="00AA33AD">
        <w:rPr>
          <w:rFonts w:ascii="Times New Roman" w:hAnsi="Times New Roman" w:cs="Times New Roman"/>
          <w:sz w:val="24"/>
          <w:szCs w:val="24"/>
        </w:rPr>
        <w:t>.</w:t>
      </w:r>
    </w:p>
    <w:p w14:paraId="2EEB7048" w14:textId="0FAD957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Crime </w:t>
      </w:r>
      <w:r w:rsidR="00AA33AD">
        <w:rPr>
          <w:rFonts w:ascii="Times New Roman" w:hAnsi="Times New Roman" w:cs="Times New Roman"/>
          <w:sz w:val="24"/>
          <w:szCs w:val="24"/>
        </w:rPr>
        <w:t>p</w:t>
      </w:r>
      <w:r w:rsidRPr="003E1294">
        <w:rPr>
          <w:rFonts w:ascii="Times New Roman" w:hAnsi="Times New Roman" w:cs="Times New Roman"/>
          <w:sz w:val="24"/>
          <w:szCs w:val="24"/>
        </w:rPr>
        <w:t>revention</w:t>
      </w:r>
      <w:r w:rsidR="00AA33AD">
        <w:rPr>
          <w:rFonts w:ascii="Times New Roman" w:hAnsi="Times New Roman" w:cs="Times New Roman"/>
          <w:sz w:val="24"/>
          <w:szCs w:val="24"/>
        </w:rPr>
        <w:t>.</w:t>
      </w:r>
    </w:p>
    <w:p w14:paraId="193F355A" w14:textId="610F9C24"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Food and beverage costs, except for emergency food</w:t>
      </w:r>
      <w:r w:rsidR="00AA33AD">
        <w:rPr>
          <w:rFonts w:ascii="Times New Roman" w:hAnsi="Times New Roman" w:cs="Times New Roman"/>
          <w:sz w:val="24"/>
          <w:szCs w:val="24"/>
        </w:rPr>
        <w:t>.</w:t>
      </w:r>
    </w:p>
    <w:p w14:paraId="28EE8434" w14:textId="2EE60C3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Forensic medical examinations</w:t>
      </w:r>
      <w:r w:rsidR="00AA33AD">
        <w:rPr>
          <w:rFonts w:ascii="Times New Roman" w:hAnsi="Times New Roman" w:cs="Times New Roman"/>
          <w:sz w:val="24"/>
          <w:szCs w:val="24"/>
        </w:rPr>
        <w:t>.</w:t>
      </w:r>
    </w:p>
    <w:p w14:paraId="615295CE" w14:textId="4A6E519F"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Fundraising activities</w:t>
      </w:r>
      <w:r w:rsidR="00AA33AD">
        <w:rPr>
          <w:rFonts w:ascii="Times New Roman" w:hAnsi="Times New Roman" w:cs="Times New Roman"/>
          <w:sz w:val="24"/>
          <w:szCs w:val="24"/>
        </w:rPr>
        <w:t>.</w:t>
      </w:r>
    </w:p>
    <w:p w14:paraId="3849F4A6" w14:textId="053E25D8"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In-patient mental health care including in-patient substance abuse counseling</w:t>
      </w:r>
      <w:r w:rsidR="00AA33AD">
        <w:rPr>
          <w:rFonts w:ascii="Times New Roman" w:hAnsi="Times New Roman" w:cs="Times New Roman"/>
          <w:sz w:val="24"/>
          <w:szCs w:val="24"/>
        </w:rPr>
        <w:t>.</w:t>
      </w:r>
    </w:p>
    <w:p w14:paraId="083B64F7" w14:textId="3C3E8438"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Legal services provided by attorneys</w:t>
      </w:r>
      <w:r w:rsidR="00AA33AD">
        <w:rPr>
          <w:rFonts w:ascii="Times New Roman" w:hAnsi="Times New Roman" w:cs="Times New Roman"/>
          <w:sz w:val="24"/>
          <w:szCs w:val="24"/>
        </w:rPr>
        <w:t>.</w:t>
      </w:r>
    </w:p>
    <w:p w14:paraId="699D1758" w14:textId="45632D6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Lobbying and advocacy with respect to legislation, regulations or administrative policy</w:t>
      </w:r>
      <w:r w:rsidR="00AA33AD">
        <w:rPr>
          <w:rFonts w:ascii="Times New Roman" w:hAnsi="Times New Roman" w:cs="Times New Roman"/>
          <w:sz w:val="24"/>
          <w:szCs w:val="24"/>
        </w:rPr>
        <w:t>.</w:t>
      </w:r>
    </w:p>
    <w:p w14:paraId="4A956CFA" w14:textId="08D10F0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Most medical care costs including emergency medicine and healthcare items</w:t>
      </w:r>
      <w:r w:rsidR="00AA33AD">
        <w:rPr>
          <w:rFonts w:ascii="Times New Roman" w:hAnsi="Times New Roman" w:cs="Times New Roman"/>
          <w:sz w:val="24"/>
          <w:szCs w:val="24"/>
        </w:rPr>
        <w:t>.</w:t>
      </w:r>
    </w:p>
    <w:p w14:paraId="61827CC6" w14:textId="114BB579"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Peer </w:t>
      </w:r>
      <w:r w:rsidR="00AA33AD">
        <w:rPr>
          <w:rFonts w:ascii="Times New Roman" w:hAnsi="Times New Roman" w:cs="Times New Roman"/>
          <w:sz w:val="24"/>
          <w:szCs w:val="24"/>
        </w:rPr>
        <w:t>s</w:t>
      </w:r>
      <w:r w:rsidRPr="003E1294">
        <w:rPr>
          <w:rFonts w:ascii="Times New Roman" w:hAnsi="Times New Roman" w:cs="Times New Roman"/>
          <w:sz w:val="24"/>
          <w:szCs w:val="24"/>
        </w:rPr>
        <w:t>upport programming</w:t>
      </w:r>
      <w:r w:rsidR="00AA33AD">
        <w:rPr>
          <w:rFonts w:ascii="Times New Roman" w:hAnsi="Times New Roman" w:cs="Times New Roman"/>
          <w:sz w:val="24"/>
          <w:szCs w:val="24"/>
        </w:rPr>
        <w:t>.</w:t>
      </w:r>
    </w:p>
    <w:p w14:paraId="65F99C7B" w14:textId="4CAB5874"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Research and studies, except for project evaluations</w:t>
      </w:r>
      <w:r w:rsidR="00AA33AD">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33F511BF" w14:textId="207DA22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Restorative </w:t>
      </w:r>
      <w:r w:rsidR="00AA33AD">
        <w:rPr>
          <w:rFonts w:ascii="Times New Roman" w:hAnsi="Times New Roman" w:cs="Times New Roman"/>
          <w:sz w:val="24"/>
          <w:szCs w:val="24"/>
        </w:rPr>
        <w:t>j</w:t>
      </w:r>
      <w:r w:rsidRPr="003E1294">
        <w:rPr>
          <w:rFonts w:ascii="Times New Roman" w:hAnsi="Times New Roman" w:cs="Times New Roman"/>
          <w:sz w:val="24"/>
          <w:szCs w:val="24"/>
        </w:rPr>
        <w:t>ustice programming</w:t>
      </w:r>
      <w:r w:rsidR="00AA33AD">
        <w:rPr>
          <w:rFonts w:ascii="Times New Roman" w:hAnsi="Times New Roman" w:cs="Times New Roman"/>
          <w:sz w:val="24"/>
          <w:szCs w:val="24"/>
        </w:rPr>
        <w:t>.</w:t>
      </w:r>
    </w:p>
    <w:p w14:paraId="5BB697EA" w14:textId="706AFB12"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Salaries and expenses for management, unless expressly allowed in the VOCA Final Rule</w:t>
      </w:r>
      <w:r w:rsidR="00AA33AD">
        <w:rPr>
          <w:rFonts w:ascii="Times New Roman" w:hAnsi="Times New Roman" w:cs="Times New Roman"/>
          <w:sz w:val="24"/>
          <w:szCs w:val="24"/>
        </w:rPr>
        <w:t>.</w:t>
      </w:r>
    </w:p>
    <w:p w14:paraId="06EEC972" w14:textId="532ED92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Training of allied professionals</w:t>
      </w:r>
      <w:r w:rsidR="00AA33AD">
        <w:rPr>
          <w:rFonts w:ascii="Times New Roman" w:hAnsi="Times New Roman" w:cs="Times New Roman"/>
          <w:sz w:val="24"/>
          <w:szCs w:val="24"/>
        </w:rPr>
        <w:t>.</w:t>
      </w:r>
    </w:p>
    <w:p w14:paraId="11B2E14D" w14:textId="0EC15DD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Transitional </w:t>
      </w:r>
      <w:r w:rsidR="00AA33AD">
        <w:rPr>
          <w:rFonts w:ascii="Times New Roman" w:hAnsi="Times New Roman" w:cs="Times New Roman"/>
          <w:sz w:val="24"/>
          <w:szCs w:val="24"/>
        </w:rPr>
        <w:t>h</w:t>
      </w:r>
      <w:r w:rsidRPr="003E1294">
        <w:rPr>
          <w:rFonts w:ascii="Times New Roman" w:hAnsi="Times New Roman" w:cs="Times New Roman"/>
          <w:sz w:val="24"/>
          <w:szCs w:val="24"/>
        </w:rPr>
        <w:t>ousing programming</w:t>
      </w:r>
      <w:r w:rsidR="00AA33AD">
        <w:rPr>
          <w:rFonts w:ascii="Times New Roman" w:hAnsi="Times New Roman" w:cs="Times New Roman"/>
          <w:sz w:val="24"/>
          <w:szCs w:val="24"/>
        </w:rPr>
        <w:t>.</w:t>
      </w:r>
    </w:p>
    <w:p w14:paraId="1679F402" w14:textId="12C60CFF"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Tort or criminal defense services</w:t>
      </w:r>
      <w:r w:rsidR="00AA33AD">
        <w:rPr>
          <w:rFonts w:ascii="Times New Roman" w:hAnsi="Times New Roman" w:cs="Times New Roman"/>
          <w:sz w:val="24"/>
          <w:szCs w:val="24"/>
        </w:rPr>
        <w:t>.</w:t>
      </w:r>
    </w:p>
    <w:p w14:paraId="5AA19D94" w14:textId="4A25C366"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Vehicle </w:t>
      </w:r>
      <w:r w:rsidR="00AA33AD">
        <w:rPr>
          <w:rFonts w:ascii="Times New Roman" w:hAnsi="Times New Roman" w:cs="Times New Roman"/>
          <w:sz w:val="24"/>
          <w:szCs w:val="24"/>
        </w:rPr>
        <w:t>p</w:t>
      </w:r>
      <w:r w:rsidRPr="003E1294">
        <w:rPr>
          <w:rFonts w:ascii="Times New Roman" w:hAnsi="Times New Roman" w:cs="Times New Roman"/>
          <w:sz w:val="24"/>
          <w:szCs w:val="24"/>
        </w:rPr>
        <w:t xml:space="preserve">urchase or </w:t>
      </w:r>
      <w:r w:rsidR="00AA33AD">
        <w:rPr>
          <w:rFonts w:ascii="Times New Roman" w:hAnsi="Times New Roman" w:cs="Times New Roman"/>
          <w:sz w:val="24"/>
          <w:szCs w:val="24"/>
        </w:rPr>
        <w:t>l</w:t>
      </w:r>
      <w:r w:rsidRPr="003E1294">
        <w:rPr>
          <w:rFonts w:ascii="Times New Roman" w:hAnsi="Times New Roman" w:cs="Times New Roman"/>
          <w:sz w:val="24"/>
          <w:szCs w:val="24"/>
        </w:rPr>
        <w:t>easing and related personnel costs</w:t>
      </w:r>
      <w:r w:rsidR="00AA33AD">
        <w:rPr>
          <w:rFonts w:ascii="Times New Roman" w:hAnsi="Times New Roman" w:cs="Times New Roman"/>
          <w:sz w:val="24"/>
          <w:szCs w:val="24"/>
        </w:rPr>
        <w:t>.</w:t>
      </w:r>
    </w:p>
    <w:p w14:paraId="6CB813B7" w14:textId="3967A5D6" w:rsidR="003E1294" w:rsidRPr="003E1294" w:rsidRDefault="00491A65"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Land acquisition</w:t>
      </w:r>
      <w:r w:rsidR="00AA33AD">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467C3E30" w14:textId="5851D22A"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N</w:t>
      </w:r>
      <w:r w:rsidR="003E1294" w:rsidRPr="003E1294">
        <w:rPr>
          <w:rFonts w:ascii="Times New Roman" w:eastAsia="Times New Roman" w:hAnsi="Times New Roman" w:cs="Times New Roman"/>
          <w:sz w:val="24"/>
          <w:szCs w:val="24"/>
        </w:rPr>
        <w:t>ew construction</w:t>
      </w:r>
      <w:r w:rsidR="00AA33AD">
        <w:rPr>
          <w:rFonts w:ascii="Times New Roman" w:eastAsia="Times New Roman" w:hAnsi="Times New Roman" w:cs="Times New Roman"/>
          <w:sz w:val="24"/>
          <w:szCs w:val="24"/>
        </w:rPr>
        <w:t>.</w:t>
      </w:r>
      <w:r w:rsidR="00491A65" w:rsidRPr="003E1294">
        <w:rPr>
          <w:rFonts w:ascii="Times New Roman" w:eastAsia="Times New Roman" w:hAnsi="Times New Roman" w:cs="Times New Roman"/>
          <w:sz w:val="24"/>
          <w:szCs w:val="24"/>
        </w:rPr>
        <w:t xml:space="preserve"> </w:t>
      </w:r>
    </w:p>
    <w:p w14:paraId="42BBCAEE" w14:textId="55F883C7"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R</w:t>
      </w:r>
      <w:r w:rsidR="00491A65" w:rsidRPr="003E1294">
        <w:rPr>
          <w:rFonts w:ascii="Times New Roman" w:eastAsia="Times New Roman" w:hAnsi="Times New Roman" w:cs="Times New Roman"/>
          <w:sz w:val="24"/>
          <w:szCs w:val="24"/>
        </w:rPr>
        <w:t>enovation, lease, or any other proposed use of a building o</w:t>
      </w:r>
      <w:r w:rsidR="003E1294" w:rsidRPr="003E1294">
        <w:rPr>
          <w:rFonts w:ascii="Times New Roman" w:eastAsia="Times New Roman" w:hAnsi="Times New Roman" w:cs="Times New Roman"/>
          <w:sz w:val="24"/>
          <w:szCs w:val="24"/>
        </w:rPr>
        <w:t xml:space="preserve">r facility that will either (a) </w:t>
      </w:r>
      <w:r w:rsidR="00491A65" w:rsidRPr="003E1294">
        <w:rPr>
          <w:rFonts w:ascii="Times New Roman" w:eastAsia="Times New Roman" w:hAnsi="Times New Roman" w:cs="Times New Roman"/>
          <w:sz w:val="24"/>
          <w:szCs w:val="24"/>
        </w:rPr>
        <w:t>result in a change in its basic prior use or (b)</w:t>
      </w:r>
      <w:r w:rsidR="003E1294" w:rsidRPr="003E1294">
        <w:rPr>
          <w:rFonts w:ascii="Times New Roman" w:eastAsia="Times New Roman" w:hAnsi="Times New Roman" w:cs="Times New Roman"/>
          <w:sz w:val="24"/>
          <w:szCs w:val="24"/>
        </w:rPr>
        <w:t xml:space="preserve"> significantly change its size</w:t>
      </w:r>
      <w:r w:rsidR="00AA33AD">
        <w:rPr>
          <w:rFonts w:ascii="Times New Roman" w:eastAsia="Times New Roman" w:hAnsi="Times New Roman" w:cs="Times New Roman"/>
          <w:sz w:val="24"/>
          <w:szCs w:val="24"/>
        </w:rPr>
        <w:t>.</w:t>
      </w:r>
    </w:p>
    <w:p w14:paraId="10670B6C" w14:textId="39E44010"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M</w:t>
      </w:r>
      <w:r w:rsidR="003E1294" w:rsidRPr="003E1294">
        <w:rPr>
          <w:rFonts w:ascii="Times New Roman" w:eastAsia="Times New Roman" w:hAnsi="Times New Roman" w:cs="Times New Roman"/>
          <w:sz w:val="24"/>
          <w:szCs w:val="24"/>
        </w:rPr>
        <w:t>inor</w:t>
      </w:r>
      <w:r w:rsidR="00491A65" w:rsidRPr="003E1294">
        <w:rPr>
          <w:rFonts w:ascii="Times New Roman" w:eastAsia="Times New Roman" w:hAnsi="Times New Roman" w:cs="Times New Roman"/>
          <w:sz w:val="24"/>
          <w:szCs w:val="24"/>
        </w:rPr>
        <w:t xml:space="preserve"> renovation or remodeling of a property either (a) listed or eligible for listing on the National Register of Historic Places or (b) located wit</w:t>
      </w:r>
      <w:r w:rsidR="003E1294" w:rsidRPr="003E1294">
        <w:rPr>
          <w:rFonts w:ascii="Times New Roman" w:eastAsia="Times New Roman" w:hAnsi="Times New Roman" w:cs="Times New Roman"/>
          <w:sz w:val="24"/>
          <w:szCs w:val="24"/>
        </w:rPr>
        <w:t>hin a 100-year flood plain</w:t>
      </w:r>
      <w:r w:rsidR="00AA33AD">
        <w:rPr>
          <w:rFonts w:ascii="Times New Roman" w:eastAsia="Times New Roman" w:hAnsi="Times New Roman" w:cs="Times New Roman"/>
          <w:sz w:val="24"/>
          <w:szCs w:val="24"/>
        </w:rPr>
        <w:t>.</w:t>
      </w:r>
    </w:p>
    <w:p w14:paraId="730DDE3D" w14:textId="047A6654" w:rsidR="00072497"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I</w:t>
      </w:r>
      <w:r w:rsidR="00491A65" w:rsidRPr="003E1294">
        <w:rPr>
          <w:rFonts w:ascii="Times New Roman" w:eastAsia="Times New Roman" w:hAnsi="Times New Roman" w:cs="Times New Roman"/>
          <w:sz w:val="24"/>
          <w:szCs w:val="24"/>
        </w:rPr>
        <w:t>mplementation of a new program inv</w:t>
      </w:r>
      <w:r w:rsidR="003E1294" w:rsidRPr="003E1294">
        <w:rPr>
          <w:rFonts w:ascii="Times New Roman" w:eastAsia="Times New Roman" w:hAnsi="Times New Roman" w:cs="Times New Roman"/>
          <w:sz w:val="24"/>
          <w:szCs w:val="24"/>
        </w:rPr>
        <w:t>olving the use of chemicals</w:t>
      </w:r>
      <w:r w:rsidR="00AA33AD">
        <w:rPr>
          <w:rFonts w:ascii="Times New Roman" w:eastAsia="Times New Roman" w:hAnsi="Times New Roman" w:cs="Times New Roman"/>
          <w:sz w:val="24"/>
          <w:szCs w:val="24"/>
        </w:rPr>
        <w:t>.</w:t>
      </w:r>
      <w:r w:rsidR="00072497" w:rsidRPr="003E1294">
        <w:rPr>
          <w:rFonts w:ascii="Times New Roman" w:eastAsia="Times New Roman" w:hAnsi="Times New Roman" w:cs="Times New Roman"/>
          <w:sz w:val="24"/>
          <w:szCs w:val="24"/>
        </w:rPr>
        <w:t xml:space="preserve"> </w:t>
      </w:r>
    </w:p>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4D3089B0"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p>
    <w:p w14:paraId="62E74082" w14:textId="77777777" w:rsidR="006C7CD1" w:rsidRPr="006C7CD1" w:rsidRDefault="006C7CD1" w:rsidP="005770BA">
      <w:pPr>
        <w:pStyle w:val="ListParagraph"/>
        <w:widowControl w:val="0"/>
        <w:numPr>
          <w:ilvl w:val="1"/>
          <w:numId w:val="29"/>
        </w:numPr>
        <w:spacing w:after="0"/>
        <w:ind w:left="108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5CA2B416"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Personnel costs for direct service providers and necessary supervision of direct service providers.</w:t>
      </w:r>
    </w:p>
    <w:p w14:paraId="68E3894E"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7C1762F4"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Public awareness and education presentations conducted in public forums that are designed to inform crime victims of specific rights and services and provide them with (or refer them to) services and assistance. Limited to 40 hours per month per subgrantee.</w:t>
      </w:r>
    </w:p>
    <w:p w14:paraId="283C20E1"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Relocation assistance provided as part of a victim’s service plan, necessary for the safety and well-being of the victim, and needed as a result of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25C6237E"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Technology that is reasonable and necessary for direct service providers.</w:t>
      </w:r>
    </w:p>
    <w:p w14:paraId="3D4C64C0" w14:textId="77777777" w:rsidR="006C7CD1" w:rsidRPr="006C7CD1" w:rsidRDefault="006C7CD1" w:rsidP="005770BA">
      <w:pPr>
        <w:pStyle w:val="ListParagraph"/>
        <w:widowControl w:val="0"/>
        <w:numPr>
          <w:ilvl w:val="1"/>
          <w:numId w:val="29"/>
        </w:numPr>
        <w:tabs>
          <w:tab w:val="left" w:pos="720"/>
        </w:tabs>
        <w:spacing w:after="0"/>
        <w:ind w:left="1080" w:right="13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36C1FAA2" w14:textId="77777777" w:rsidR="006C7CD1" w:rsidRPr="006C7CD1" w:rsidRDefault="006C7CD1" w:rsidP="005770BA">
      <w:pPr>
        <w:pStyle w:val="ListParagraph"/>
        <w:widowControl w:val="0"/>
        <w:numPr>
          <w:ilvl w:val="1"/>
          <w:numId w:val="29"/>
        </w:numPr>
        <w:tabs>
          <w:tab w:val="left" w:pos="720"/>
        </w:tabs>
        <w:spacing w:after="0"/>
        <w:ind w:left="1080" w:right="13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Training-related travel expenses for staff are subject to the Illinois State Travel Guide with the exception of out-of-state lodging which is subject to General Services Administration rates. Out-of-state training costs including transportation, training fees and conference registrations are all subject to ICJIA policy: Costs are limited to 2 out-of-state trainings per subgrantee, with a maximum of 3 staff members attending each training. Costs for staff must be prorated according to their time on the VOCA grant.</w:t>
      </w:r>
    </w:p>
    <w:p w14:paraId="4AB8ED5F" w14:textId="77777777" w:rsidR="006C7CD1" w:rsidRPr="006C7CD1" w:rsidRDefault="006C7CD1" w:rsidP="005770BA">
      <w:pPr>
        <w:pStyle w:val="ListParagraph"/>
        <w:numPr>
          <w:ilvl w:val="1"/>
          <w:numId w:val="29"/>
        </w:numPr>
        <w:spacing w:after="0"/>
        <w:ind w:left="108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33772B28" w14:textId="77777777" w:rsidR="006C7CD1" w:rsidRPr="006C7CD1" w:rsidRDefault="006C7CD1" w:rsidP="005770BA">
      <w:pPr>
        <w:pStyle w:val="ListParagraph"/>
        <w:numPr>
          <w:ilvl w:val="1"/>
          <w:numId w:val="29"/>
        </w:numPr>
        <w:spacing w:after="0"/>
        <w:ind w:left="108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r w:rsidRPr="006C7CD1">
        <w:rPr>
          <w:rFonts w:ascii="Times New Roman" w:eastAsia="Times New Roman" w:hAnsi="Times New Roman" w:cs="Times New Roman"/>
          <w:sz w:val="24"/>
          <w:szCs w:val="24"/>
        </w:rPr>
        <w:br/>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6D93923"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w:t>
      </w:r>
      <w:r w:rsidRPr="00AA33AD">
        <w:rPr>
          <w:rFonts w:ascii="Times New Roman" w:eastAsia="Times New Roman" w:hAnsi="Times New Roman" w:cs="Times New Roman"/>
          <w:sz w:val="24"/>
          <w:szCs w:val="24"/>
        </w:rPr>
        <w:tab/>
        <w:t xml:space="preserve">Out-of-state travel. </w:t>
      </w:r>
    </w:p>
    <w:p w14:paraId="7671CBC1"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ii.</w:t>
      </w:r>
      <w:r w:rsidRPr="00AA33AD">
        <w:rPr>
          <w:rFonts w:ascii="Times New Roman" w:eastAsia="Times New Roman" w:hAnsi="Times New Roman" w:cs="Times New Roman"/>
          <w:sz w:val="24"/>
          <w:szCs w:val="24"/>
        </w:rPr>
        <w:tab/>
        <w:t>Equipment over $5,000.</w:t>
      </w:r>
    </w:p>
    <w:p w14:paraId="06A2955E"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iii.</w:t>
      </w:r>
      <w:r w:rsidRPr="00AA33AD">
        <w:rPr>
          <w:rFonts w:ascii="Times New Roman" w:eastAsia="Times New Roman" w:hAnsi="Times New Roman" w:cs="Times New Roman"/>
          <w:sz w:val="24"/>
          <w:szCs w:val="24"/>
        </w:rPr>
        <w:tab/>
        <w:t xml:space="preserve">Certain Requests for Proposals and sub-contracts. </w:t>
      </w:r>
    </w:p>
    <w:p w14:paraId="2648D9FE"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iv.</w:t>
      </w:r>
      <w:r w:rsidRPr="00AA33AD">
        <w:rPr>
          <w:rFonts w:ascii="Times New Roman" w:eastAsia="Times New Roman" w:hAnsi="Times New Roman" w:cs="Times New Roman"/>
          <w:sz w:val="24"/>
          <w:szCs w:val="24"/>
        </w:rPr>
        <w:tab/>
        <w:t xml:space="preserve">Conference,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Proposed Subawards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r w:rsidR="001512A1" w:rsidRPr="00E51F4F">
        <w:rPr>
          <w:rFonts w:ascii="Times New Roman" w:hAnsi="Times New Roman" w:cs="Times New Roman"/>
          <w:sz w:val="24"/>
          <w:szCs w:val="24"/>
        </w:rPr>
        <w:t>enter into</w:t>
      </w:r>
      <w:r w:rsidR="00747E30" w:rsidRPr="00E51F4F">
        <w:rPr>
          <w:rFonts w:ascii="Times New Roman" w:hAnsi="Times New Roman" w:cs="Times New Roman"/>
          <w:sz w:val="24"/>
          <w:szCs w:val="24"/>
        </w:rPr>
        <w:t xml:space="preserve"> subawards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sub</w:t>
      </w:r>
      <w:r w:rsidR="00BF216E" w:rsidRPr="00E51F4F">
        <w:rPr>
          <w:rFonts w:ascii="Times New Roman" w:hAnsi="Times New Roman" w:cs="Times New Roman"/>
          <w:sz w:val="24"/>
          <w:szCs w:val="24"/>
        </w:rPr>
        <w:t>award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must classify each expense in the contractual budget as a subaward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4"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subawards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subawar</w:t>
      </w:r>
      <w:bookmarkStart w:id="5" w:name="_Hlk534623839"/>
      <w:r w:rsidR="007F1279" w:rsidRPr="00E51F4F">
        <w:rPr>
          <w:rFonts w:ascii="Times New Roman" w:hAnsi="Times New Roman" w:cs="Times New Roman"/>
          <w:sz w:val="24"/>
          <w:szCs w:val="24"/>
        </w:rPr>
        <w:t xml:space="preserve">d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5"/>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A policies. Proposed subawards</w:t>
      </w:r>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4"/>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5770BA">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77777777" w:rsidR="00277F5D" w:rsidRPr="00E51F4F"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1D0AE1DA" w14:textId="77777777" w:rsidR="007E6975" w:rsidRDefault="007E6975" w:rsidP="007E6975">
      <w:pPr>
        <w:widowControl w:val="0"/>
        <w:spacing w:after="0" w:line="240" w:lineRule="auto"/>
        <w:jc w:val="both"/>
        <w:rPr>
          <w:rFonts w:ascii="Times New Roman" w:eastAsia="Times New Roman" w:hAnsi="Times New Roman" w:cs="Times New Roman"/>
          <w:color w:val="000000"/>
          <w:sz w:val="24"/>
          <w:szCs w:val="24"/>
        </w:rPr>
      </w:pPr>
    </w:p>
    <w:p w14:paraId="1159A6FF" w14:textId="6CBCAB77" w:rsidR="007E6975" w:rsidRPr="00277F5D" w:rsidRDefault="007E6975" w:rsidP="007E6975">
      <w:pPr>
        <w:widowControl w:val="0"/>
        <w:spacing w:after="0" w:line="240" w:lineRule="auto"/>
        <w:jc w:val="both"/>
        <w:rPr>
          <w:rFonts w:ascii="Times New Roman" w:eastAsia="Times New Roman" w:hAnsi="Times New Roman" w:cs="Times New Roman"/>
          <w:color w:val="000000"/>
          <w:sz w:val="24"/>
          <w:szCs w:val="24"/>
        </w:rPr>
      </w:pPr>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376849A6" w14:textId="77777777" w:rsidR="007E6975" w:rsidRPr="00402B57" w:rsidRDefault="007E6975" w:rsidP="007E6975">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7E6975" w:rsidRPr="00402B57" w14:paraId="2422A5B9" w14:textId="77777777" w:rsidTr="00323FF1">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36DE23F2"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315CF10"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76B54B9C"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7E6975" w:rsidRPr="00402B57" w14:paraId="1D12C73A" w14:textId="77777777" w:rsidTr="00323FF1">
        <w:tc>
          <w:tcPr>
            <w:tcW w:w="8036" w:type="dxa"/>
            <w:gridSpan w:val="2"/>
            <w:shd w:val="clear" w:color="auto" w:fill="auto"/>
          </w:tcPr>
          <w:p w14:paraId="603C72F6"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0A132F85"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48C96A12" w14:textId="77777777" w:rsidTr="00323FF1">
        <w:tc>
          <w:tcPr>
            <w:tcW w:w="6785" w:type="dxa"/>
            <w:shd w:val="clear" w:color="auto" w:fill="auto"/>
          </w:tcPr>
          <w:p w14:paraId="7471C19A" w14:textId="77777777" w:rsidR="007E6975" w:rsidRPr="00194C24" w:rsidRDefault="007E6975" w:rsidP="00323FF1">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4B1D205D"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376F6D85"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1274A984" w14:textId="77777777" w:rsidTr="00323FF1">
        <w:tc>
          <w:tcPr>
            <w:tcW w:w="8036" w:type="dxa"/>
            <w:gridSpan w:val="2"/>
            <w:shd w:val="clear" w:color="auto" w:fill="auto"/>
          </w:tcPr>
          <w:p w14:paraId="71F71DD0"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303F9645"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7E6975" w:rsidRPr="00402B57" w14:paraId="57B9DF89" w14:textId="77777777" w:rsidTr="00323FF1">
        <w:tc>
          <w:tcPr>
            <w:tcW w:w="6785" w:type="dxa"/>
            <w:shd w:val="clear" w:color="auto" w:fill="auto"/>
          </w:tcPr>
          <w:p w14:paraId="2097D544" w14:textId="77777777" w:rsidR="007E6975" w:rsidRPr="00402B57" w:rsidRDefault="007E6975" w:rsidP="00323FF1">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7BDD60E6" w14:textId="77777777" w:rsidR="007E6975" w:rsidRPr="000D4D1D"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76DB5787"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4D59E5DD" w14:textId="77777777" w:rsidTr="00323FF1">
        <w:tc>
          <w:tcPr>
            <w:tcW w:w="8036" w:type="dxa"/>
            <w:gridSpan w:val="2"/>
            <w:tcBorders>
              <w:bottom w:val="single" w:sz="4" w:space="0" w:color="auto"/>
            </w:tcBorders>
            <w:shd w:val="clear" w:color="auto" w:fill="auto"/>
          </w:tcPr>
          <w:p w14:paraId="10C1709A"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Sub-grantee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680971A6"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7E6975" w:rsidRPr="00402B57" w14:paraId="7278B431" w14:textId="77777777" w:rsidTr="00323FF1">
        <w:tc>
          <w:tcPr>
            <w:tcW w:w="6785" w:type="dxa"/>
            <w:tcBorders>
              <w:bottom w:val="single" w:sz="4" w:space="0" w:color="auto"/>
            </w:tcBorders>
            <w:shd w:val="clear" w:color="auto" w:fill="auto"/>
          </w:tcPr>
          <w:p w14:paraId="0CD43318"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43B8D119"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43A7A76"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0F2D43CF" w14:textId="77777777" w:rsidTr="00323FF1">
        <w:tc>
          <w:tcPr>
            <w:tcW w:w="6785" w:type="dxa"/>
            <w:tcBorders>
              <w:bottom w:val="single" w:sz="4" w:space="0" w:color="auto"/>
            </w:tcBorders>
            <w:shd w:val="clear" w:color="auto" w:fill="auto"/>
          </w:tcPr>
          <w:p w14:paraId="1BA5A5E7" w14:textId="77777777" w:rsidR="007E6975" w:rsidRPr="005648C0" w:rsidRDefault="007E6975" w:rsidP="00323FF1">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3CDA4A30" w14:textId="77777777" w:rsidR="007E6975" w:rsidRPr="005648C0"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1D5CE0EA" w14:textId="77777777" w:rsidR="007E6975" w:rsidRPr="005648C0" w:rsidRDefault="007E6975" w:rsidP="00323FF1">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2B5EC6C8" w14:textId="77777777" w:rsidTr="00323FF1">
        <w:tc>
          <w:tcPr>
            <w:tcW w:w="8036" w:type="dxa"/>
            <w:gridSpan w:val="2"/>
            <w:tcBorders>
              <w:bottom w:val="single" w:sz="4" w:space="0" w:color="auto"/>
            </w:tcBorders>
            <w:shd w:val="clear" w:color="auto" w:fill="auto"/>
          </w:tcPr>
          <w:p w14:paraId="568F04A9"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47B2A488"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307EC970" w14:textId="77777777" w:rsidTr="00323FF1">
        <w:tc>
          <w:tcPr>
            <w:tcW w:w="6785" w:type="dxa"/>
            <w:tcBorders>
              <w:bottom w:val="single" w:sz="4" w:space="0" w:color="auto"/>
            </w:tcBorders>
            <w:shd w:val="clear" w:color="auto" w:fill="auto"/>
          </w:tcPr>
          <w:p w14:paraId="6DFCA42B"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10330AB2"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112E18EC"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r>
      <w:tr w:rsidR="007E6975" w:rsidRPr="00402B57" w14:paraId="3F404A43" w14:textId="77777777" w:rsidTr="00323FF1">
        <w:tc>
          <w:tcPr>
            <w:tcW w:w="8036" w:type="dxa"/>
            <w:gridSpan w:val="2"/>
            <w:shd w:val="clear" w:color="auto" w:fill="auto"/>
          </w:tcPr>
          <w:p w14:paraId="0B028DE8"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7C0AA3F1"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7E6975" w:rsidRPr="00402B57" w14:paraId="19E9AFCF" w14:textId="77777777" w:rsidTr="00323FF1">
        <w:tc>
          <w:tcPr>
            <w:tcW w:w="6785" w:type="dxa"/>
            <w:tcBorders>
              <w:bottom w:val="single" w:sz="4" w:space="0" w:color="auto"/>
            </w:tcBorders>
            <w:shd w:val="clear" w:color="auto" w:fill="auto"/>
          </w:tcPr>
          <w:p w14:paraId="206DD3F8"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30698C97"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5C4338DF"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1C60DF29" w14:textId="77777777" w:rsidTr="00323FF1">
        <w:tc>
          <w:tcPr>
            <w:tcW w:w="8036" w:type="dxa"/>
            <w:gridSpan w:val="2"/>
            <w:tcBorders>
              <w:bottom w:val="single" w:sz="4" w:space="0" w:color="auto"/>
            </w:tcBorders>
            <w:shd w:val="clear" w:color="auto" w:fill="auto"/>
          </w:tcPr>
          <w:p w14:paraId="350A6826"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6B4A4C60"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7E6975" w:rsidRPr="00402B57" w14:paraId="1A4B871D" w14:textId="77777777" w:rsidTr="00323FF1">
        <w:tc>
          <w:tcPr>
            <w:tcW w:w="6785" w:type="dxa"/>
            <w:tcBorders>
              <w:top w:val="single" w:sz="4" w:space="0" w:color="auto"/>
            </w:tcBorders>
            <w:shd w:val="clear" w:color="auto" w:fill="auto"/>
          </w:tcPr>
          <w:p w14:paraId="4B5DEB1B"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6D114206"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4A1ECA81"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3B092E" w14:paraId="70E79529" w14:textId="77777777" w:rsidTr="00323FF1">
        <w:tc>
          <w:tcPr>
            <w:tcW w:w="8036" w:type="dxa"/>
            <w:gridSpan w:val="2"/>
            <w:shd w:val="clear" w:color="auto" w:fill="auto"/>
          </w:tcPr>
          <w:p w14:paraId="5E8B2B9D" w14:textId="77777777" w:rsidR="007E6975" w:rsidRPr="003B092E" w:rsidRDefault="007E6975" w:rsidP="00323FF1">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1C151C33" w14:textId="77777777" w:rsidR="007E6975" w:rsidRPr="003B092E"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7F522E6A" w14:textId="77777777" w:rsidR="007E6975" w:rsidRPr="003B092E" w:rsidRDefault="007E6975" w:rsidP="007E6975">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p w14:paraId="2770E8E4" w14:textId="77777777" w:rsidR="0059771D" w:rsidRPr="00E51F4F" w:rsidRDefault="0059771D" w:rsidP="00226DBC">
      <w:pPr>
        <w:pStyle w:val="ListParagraph"/>
        <w:spacing w:after="0" w:line="240" w:lineRule="auto"/>
        <w:ind w:left="810"/>
        <w:rPr>
          <w:rFonts w:ascii="Times New Roman" w:eastAsia="Times New Roman" w:hAnsi="Times New Roman" w:cs="Times New Roman"/>
          <w:sz w:val="24"/>
          <w:szCs w:val="24"/>
        </w:rPr>
      </w:pPr>
    </w:p>
    <w:p w14:paraId="31A32BB3" w14:textId="77777777" w:rsidR="003957D9" w:rsidRPr="00E51F4F" w:rsidRDefault="0059771D" w:rsidP="005770BA">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53DFAA82"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If the application passes the GATA prequalification process, the application will be reviewed by a panel of ICJIA staff for appropriate programming, reasonableness, allocablility</w:t>
      </w:r>
      <w:r w:rsidR="00AA33AD">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BC0699"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5770BA">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739ADB50" w:rsidR="00471A77" w:rsidRPr="00E51F4F" w:rsidRDefault="005F78B3"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23FF1">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a subdivision of the implementing agency, such as a county probation department</w:t>
      </w:r>
      <w:r w:rsidR="00326E8A" w:rsidRPr="00E51F4F">
        <w:rPr>
          <w:rFonts w:ascii="Times New Roman" w:eastAsia="Times New Roman" w:hAnsi="Times New Roman" w:cs="Times New Roman"/>
          <w:sz w:val="24"/>
          <w:szCs w:val="24"/>
        </w:rPr>
        <w:t>.</w:t>
      </w:r>
    </w:p>
    <w:p w14:paraId="2AE22958" w14:textId="77777777"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655EAFEC" w:rsidR="00F31004" w:rsidRPr="006C7CD1" w:rsidRDefault="00587A00" w:rsidP="00226DBC">
            <w:pPr>
              <w:spacing w:after="0" w:line="240" w:lineRule="auto"/>
              <w:jc w:val="center"/>
              <w:rPr>
                <w:rFonts w:ascii="Times New Roman" w:hAnsi="Times New Roman" w:cs="Times New Roman"/>
                <w:sz w:val="24"/>
                <w:szCs w:val="24"/>
              </w:rPr>
            </w:pPr>
            <w:r w:rsidRPr="006C7CD1">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3B2C1EF7"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 xml:space="preserve">11:59 p.m., </w:t>
            </w:r>
            <w:r w:rsidR="00587A00">
              <w:rPr>
                <w:rFonts w:ascii="Times New Roman" w:hAnsi="Times New Roman" w:cs="Times New Roman"/>
                <w:b/>
                <w:sz w:val="24"/>
                <w:szCs w:val="24"/>
              </w:rPr>
              <w:t>February 28,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0D18BC1C" w:rsidR="00F31004" w:rsidRPr="00E51F4F" w:rsidRDefault="00587A00"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 xml:space="preserve">June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5770BA">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1FF9516B"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587A00">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520A6393" w:rsidR="00471A77" w:rsidRPr="00E51F4F" w:rsidRDefault="00587A0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23FF1">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644855E7" w14:textId="2E2352A2" w:rsidR="0012231A" w:rsidRPr="00E51F4F" w:rsidRDefault="0012231A"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p w14:paraId="47FB6BA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35DAAD4" w14:textId="77777777" w:rsidR="00EB41CE" w:rsidRPr="00E51F4F" w:rsidRDefault="00EB41CE" w:rsidP="00226DBC">
      <w:pPr>
        <w:spacing w:after="0" w:line="240" w:lineRule="auto"/>
        <w:ind w:left="720"/>
        <w:rPr>
          <w:rFonts w:ascii="Times New Roman" w:eastAsia="Times New Roman" w:hAnsi="Times New Roman" w:cs="Times New Roman"/>
          <w:i/>
          <w:sz w:val="24"/>
          <w:szCs w:val="24"/>
        </w:rPr>
      </w:pPr>
    </w:p>
    <w:p w14:paraId="0B6F5399" w14:textId="77777777" w:rsidR="00F41C54" w:rsidRPr="00E51F4F" w:rsidRDefault="00F41C54" w:rsidP="00226DBC">
      <w:pPr>
        <w:widowControl w:val="0"/>
        <w:spacing w:after="0" w:line="240" w:lineRule="auto"/>
        <w:ind w:left="1800"/>
        <w:jc w:val="both"/>
        <w:rPr>
          <w:rFonts w:ascii="Times New Roman" w:eastAsia="Times New Roman" w:hAnsi="Times New Roman" w:cs="Times New Roman"/>
          <w:color w:val="000000"/>
          <w:sz w:val="24"/>
          <w:szCs w:val="24"/>
        </w:rPr>
      </w:pP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73EF8" w14:textId="77777777" w:rsidR="009550C0" w:rsidRDefault="009550C0" w:rsidP="005B521E">
      <w:pPr>
        <w:spacing w:after="0" w:line="240" w:lineRule="auto"/>
      </w:pPr>
      <w:r>
        <w:separator/>
      </w:r>
    </w:p>
  </w:endnote>
  <w:endnote w:type="continuationSeparator" w:id="0">
    <w:p w14:paraId="1D984F97" w14:textId="77777777" w:rsidR="009550C0" w:rsidRDefault="009550C0"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323FF1" w:rsidRDefault="00323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1BF7437D" w:rsidR="00323FF1" w:rsidRPr="004D7684" w:rsidRDefault="00323FF1">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BC0699">
          <w:rPr>
            <w:rFonts w:ascii="Times New Roman" w:hAnsi="Times New Roman" w:cs="Times New Roman"/>
            <w:noProof/>
          </w:rPr>
          <w:t>14</w:t>
        </w:r>
        <w:r w:rsidRPr="004D7684">
          <w:rPr>
            <w:rFonts w:ascii="Times New Roman" w:hAnsi="Times New Roman" w:cs="Times New Roman"/>
            <w:noProof/>
          </w:rPr>
          <w:fldChar w:fldCharType="end"/>
        </w:r>
      </w:p>
    </w:sdtContent>
  </w:sdt>
  <w:p w14:paraId="76B3B927" w14:textId="641BBC71" w:rsidR="00323FF1" w:rsidRPr="002F32BA" w:rsidRDefault="00323FF1">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323FF1" w:rsidRDefault="00323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82E3" w14:textId="77777777" w:rsidR="009550C0" w:rsidRDefault="009550C0" w:rsidP="005B521E">
      <w:pPr>
        <w:spacing w:after="0" w:line="240" w:lineRule="auto"/>
      </w:pPr>
      <w:r>
        <w:separator/>
      </w:r>
    </w:p>
  </w:footnote>
  <w:footnote w:type="continuationSeparator" w:id="0">
    <w:p w14:paraId="071DA6C2" w14:textId="77777777" w:rsidR="009550C0" w:rsidRDefault="009550C0" w:rsidP="005B521E">
      <w:pPr>
        <w:spacing w:after="0" w:line="240" w:lineRule="auto"/>
      </w:pPr>
      <w:r>
        <w:continuationSeparator/>
      </w:r>
    </w:p>
  </w:footnote>
  <w:footnote w:id="1">
    <w:p w14:paraId="3A679A00" w14:textId="77777777" w:rsidR="00323FF1" w:rsidRDefault="00323FF1" w:rsidP="00F74717">
      <w:pPr>
        <w:ind w:left="360"/>
        <w:rPr>
          <w:color w:val="1155CC"/>
          <w:sz w:val="18"/>
          <w:szCs w:val="18"/>
          <w:u w:val="single"/>
        </w:rPr>
      </w:pPr>
      <w:r>
        <w:rPr>
          <w:rStyle w:val="FootnoteReference"/>
          <w:sz w:val="18"/>
          <w:szCs w:val="18"/>
        </w:rPr>
        <w:footnoteRef/>
      </w:r>
      <w:r>
        <w:rPr>
          <w:sz w:val="18"/>
          <w:szCs w:val="18"/>
        </w:rPr>
        <w:t xml:space="preserve">Office on Violence Against Women. (2016). </w:t>
      </w:r>
      <w:r>
        <w:rPr>
          <w:i/>
          <w:sz w:val="18"/>
          <w:szCs w:val="18"/>
        </w:rPr>
        <w:t>Domestic Violence.</w:t>
      </w:r>
      <w:r>
        <w:rPr>
          <w:sz w:val="18"/>
          <w:szCs w:val="18"/>
        </w:rPr>
        <w:t xml:space="preserve"> Retrieved from</w:t>
      </w:r>
      <w:hyperlink r:id="rId1" w:history="1">
        <w:r>
          <w:rPr>
            <w:rStyle w:val="Hyperlink"/>
            <w:color w:val="auto"/>
            <w:sz w:val="18"/>
            <w:szCs w:val="18"/>
          </w:rPr>
          <w:t xml:space="preserve"> </w:t>
        </w:r>
      </w:hyperlink>
      <w:hyperlink r:id="rId2" w:history="1">
        <w:r>
          <w:rPr>
            <w:rStyle w:val="Hyperlink"/>
            <w:color w:val="1155CC"/>
            <w:sz w:val="18"/>
            <w:szCs w:val="18"/>
          </w:rPr>
          <w:t>https://www.justice.gov/ovw/domestic-violence</w:t>
        </w:r>
      </w:hyperlink>
    </w:p>
  </w:footnote>
  <w:footnote w:id="2">
    <w:p w14:paraId="338BBC08"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Illinois Domestic Violence Act of 1986 (750 ILCS 60/) defines family or household members as current and former spouses, parents, children, stepchildren and other persons related by blood or by present or prior marriage, persons who share or formerly shared a common dwelling, persons who have or allegedly have a child in common, persons who share or allegedly share a blood relationship through a child, persons who have or have had a dating relationship, persons with disabilities and their personal assistants, and caregivers.</w:t>
      </w:r>
    </w:p>
  </w:footnote>
  <w:footnote w:id="3">
    <w:p w14:paraId="12B94411"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Morgan, R. E. &amp; Kena, G. (2018). </w:t>
      </w:r>
      <w:r>
        <w:rPr>
          <w:rFonts w:ascii="Times New Roman" w:hAnsi="Times New Roman" w:cs="Times New Roman"/>
          <w:i/>
          <w:sz w:val="18"/>
          <w:szCs w:val="18"/>
        </w:rPr>
        <w:t>Criminal Victimization, 2016: Revised.</w:t>
      </w:r>
      <w:r>
        <w:rPr>
          <w:rFonts w:ascii="Times New Roman" w:hAnsi="Times New Roman" w:cs="Times New Roman"/>
          <w:sz w:val="18"/>
          <w:szCs w:val="18"/>
        </w:rPr>
        <w:t xml:space="preserve"> Washington, D.C.: U.S. Department of Justice. </w:t>
      </w:r>
      <w:hyperlink r:id="rId3" w:history="1">
        <w:r>
          <w:rPr>
            <w:rStyle w:val="Hyperlink"/>
            <w:rFonts w:ascii="Times New Roman" w:hAnsi="Times New Roman" w:cs="Times New Roman"/>
            <w:sz w:val="18"/>
            <w:szCs w:val="18"/>
          </w:rPr>
          <w:t>https://www.bjs.gov/content/pub/pdf/cv16re.pdf</w:t>
        </w:r>
      </w:hyperlink>
      <w:r>
        <w:rPr>
          <w:rFonts w:ascii="Times New Roman" w:hAnsi="Times New Roman" w:cs="Times New Roman"/>
          <w:sz w:val="18"/>
          <w:szCs w:val="18"/>
        </w:rPr>
        <w:t xml:space="preserve"> </w:t>
      </w:r>
    </w:p>
  </w:footnote>
  <w:footnote w:id="4">
    <w:p w14:paraId="68750CC0" w14:textId="77777777" w:rsidR="00323FF1" w:rsidRDefault="00323FF1" w:rsidP="00F74717">
      <w:pPr>
        <w:pStyle w:val="FootnoteText"/>
        <w:ind w:firstLine="360"/>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Morgan &amp; Kena (2018).</w:t>
      </w:r>
    </w:p>
  </w:footnote>
  <w:footnote w:id="5">
    <w:p w14:paraId="6D771403"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InfoNet is a web-based data system used by Illinois victim service providers and operated by ICJIA. See ICJIA’s web site for more information about InfoNet: </w:t>
      </w:r>
      <w:hyperlink r:id="rId4" w:history="1">
        <w:r>
          <w:rPr>
            <w:rStyle w:val="Hyperlink"/>
            <w:rFonts w:ascii="Times New Roman" w:hAnsi="Times New Roman" w:cs="Times New Roman"/>
            <w:sz w:val="18"/>
            <w:szCs w:val="18"/>
          </w:rPr>
          <w:t>http://www.icjia.state.il.us/systems/infonet</w:t>
        </w:r>
      </w:hyperlink>
      <w:r>
        <w:rPr>
          <w:rFonts w:ascii="Times New Roman" w:hAnsi="Times New Roman" w:cs="Times New Roman"/>
          <w:sz w:val="18"/>
          <w:szCs w:val="18"/>
        </w:rPr>
        <w:t>.</w:t>
      </w:r>
    </w:p>
  </w:footnote>
  <w:footnote w:id="6">
    <w:p w14:paraId="0C47B75F"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Source: ICJIA’s InfoNet System.</w:t>
      </w:r>
    </w:p>
  </w:footnote>
  <w:footnote w:id="7">
    <w:p w14:paraId="365269CA" w14:textId="77777777" w:rsidR="00323FF1" w:rsidRDefault="00323FF1" w:rsidP="00F74717">
      <w:pPr>
        <w:ind w:left="360"/>
        <w:rPr>
          <w:rFonts w:ascii="Times New Roman" w:hAnsi="Times New Roman" w:cs="Times New Roman"/>
          <w:sz w:val="18"/>
          <w:szCs w:val="18"/>
        </w:rPr>
      </w:pPr>
      <w:r>
        <w:rPr>
          <w:rStyle w:val="FootnoteReference"/>
          <w:sz w:val="18"/>
          <w:szCs w:val="18"/>
        </w:rPr>
        <w:footnoteRef/>
      </w:r>
      <w:r>
        <w:rPr>
          <w:sz w:val="18"/>
          <w:szCs w:val="18"/>
        </w:rPr>
        <w:t xml:space="preserve"> Black, M. C. (2011). Intimate partner violence and adverse health consequences: Implications for clinicians. </w:t>
      </w:r>
      <w:r>
        <w:rPr>
          <w:i/>
          <w:sz w:val="18"/>
          <w:szCs w:val="18"/>
        </w:rPr>
        <w:t>American Journal of Lifestyle Medicine,</w:t>
      </w:r>
      <w:r>
        <w:rPr>
          <w:sz w:val="18"/>
          <w:szCs w:val="18"/>
        </w:rPr>
        <w:t xml:space="preserve"> </w:t>
      </w:r>
      <w:r>
        <w:rPr>
          <w:i/>
          <w:sz w:val="18"/>
          <w:szCs w:val="18"/>
        </w:rPr>
        <w:t>5</w:t>
      </w:r>
      <w:r>
        <w:rPr>
          <w:sz w:val="18"/>
          <w:szCs w:val="18"/>
        </w:rPr>
        <w:t xml:space="preserve">(5), 428-439.; Coker, A. L., Davis, K. E., Arias, I., Desai, S., Sanderson, M., Brandt, H. M., &amp; Smith, P. H. (2002). Physical and mental health effects of intimate partner violence for men and women. </w:t>
      </w:r>
      <w:r>
        <w:rPr>
          <w:i/>
          <w:sz w:val="18"/>
          <w:szCs w:val="18"/>
        </w:rPr>
        <w:t>American Journal of Preventive Medicine,</w:t>
      </w:r>
      <w:r>
        <w:rPr>
          <w:sz w:val="18"/>
          <w:szCs w:val="18"/>
        </w:rPr>
        <w:t xml:space="preserve"> </w:t>
      </w:r>
      <w:r>
        <w:rPr>
          <w:i/>
          <w:sz w:val="18"/>
          <w:szCs w:val="18"/>
        </w:rPr>
        <w:t>23</w:t>
      </w:r>
      <w:r>
        <w:rPr>
          <w:sz w:val="18"/>
          <w:szCs w:val="18"/>
        </w:rPr>
        <w:t xml:space="preserve">(4), 260–268.; Warshaw, C., Brashler B., &amp; Gil, J. (2009). Mental health consequences of intimate partner violence. In C. Mitchell &amp; D. Anglin (Eds.). </w:t>
      </w:r>
      <w:r>
        <w:rPr>
          <w:i/>
          <w:sz w:val="18"/>
          <w:szCs w:val="18"/>
        </w:rPr>
        <w:t>Intimate partner violence: A health- based perspective</w:t>
      </w:r>
      <w:r>
        <w:rPr>
          <w:sz w:val="18"/>
          <w:szCs w:val="18"/>
        </w:rPr>
        <w:t xml:space="preserve"> (pp. 147-171). New York: Oxford University Press.</w:t>
      </w:r>
    </w:p>
  </w:footnote>
  <w:footnote w:id="8">
    <w:p w14:paraId="12B13FA8" w14:textId="77777777" w:rsidR="00323FF1" w:rsidRDefault="00323FF1" w:rsidP="00F74717">
      <w:pPr>
        <w:ind w:left="360"/>
        <w:rPr>
          <w:sz w:val="18"/>
          <w:szCs w:val="18"/>
        </w:rPr>
      </w:pPr>
      <w:r>
        <w:rPr>
          <w:rStyle w:val="FootnoteReference"/>
          <w:sz w:val="18"/>
          <w:szCs w:val="18"/>
        </w:rPr>
        <w:footnoteRef/>
      </w:r>
      <w:r>
        <w:rPr>
          <w:sz w:val="18"/>
          <w:szCs w:val="18"/>
        </w:rPr>
        <w:t xml:space="preserve"> See Warshaw, Brashler, &amp; Gil. (2009).</w:t>
      </w:r>
    </w:p>
  </w:footnote>
  <w:footnote w:id="9">
    <w:p w14:paraId="34E3B845"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Chicago Metropolitan Battered Women’s Network. (n.d.). </w:t>
      </w:r>
      <w:r>
        <w:rPr>
          <w:rFonts w:ascii="Times New Roman" w:hAnsi="Times New Roman" w:cs="Times New Roman"/>
          <w:i/>
          <w:sz w:val="18"/>
          <w:szCs w:val="18"/>
        </w:rPr>
        <w:t>Domestic Violence Outcomes Measures Project: Recommendations.</w:t>
      </w:r>
    </w:p>
  </w:footnote>
  <w:footnote w:id="10">
    <w:p w14:paraId="1F20F74D" w14:textId="77777777" w:rsidR="00323FF1" w:rsidRDefault="00323FF1" w:rsidP="00F74717">
      <w:pPr>
        <w:pStyle w:val="FootnoteText"/>
        <w:ind w:left="360"/>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Illinois Coalition Against Domestic Violence. (2010). </w:t>
      </w:r>
      <w:r>
        <w:rPr>
          <w:rFonts w:ascii="Times New Roman" w:hAnsi="Times New Roman" w:cs="Times New Roman"/>
          <w:i/>
          <w:sz w:val="18"/>
          <w:szCs w:val="18"/>
        </w:rPr>
        <w:t>From the Front Lines: Survivor and Provider Perspectives on Illinois Domestic Violence Assistance Gaps and Action Initiatives.</w:t>
      </w:r>
      <w:r>
        <w:rPr>
          <w:rFonts w:ascii="Times New Roman" w:hAnsi="Times New Roman" w:cs="Times New Roman"/>
          <w:sz w:val="18"/>
          <w:szCs w:val="18"/>
        </w:rPr>
        <w:t xml:space="preserve">  Retrieved from</w:t>
      </w:r>
      <w:hyperlink r:id="rId5" w:history="1">
        <w:r>
          <w:rPr>
            <w:rStyle w:val="Hyperlink"/>
            <w:rFonts w:ascii="Times New Roman" w:hAnsi="Times New Roman" w:cs="Times New Roman"/>
            <w:sz w:val="18"/>
            <w:szCs w:val="18"/>
          </w:rPr>
          <w:t xml:space="preserve"> </w:t>
        </w:r>
      </w:hyperlink>
      <w:hyperlink r:id="rId6" w:history="1">
        <w:r>
          <w:rPr>
            <w:rStyle w:val="Hyperlink"/>
            <w:rFonts w:ascii="Times New Roman" w:hAnsi="Times New Roman" w:cs="Times New Roman"/>
            <w:color w:val="1155CC"/>
            <w:sz w:val="18"/>
            <w:szCs w:val="18"/>
          </w:rPr>
          <w:t>https://www.ilcadv.org/FromTheFrontLines-FullRpt.pdf</w:t>
        </w:r>
      </w:hyperlink>
    </w:p>
  </w:footnote>
  <w:footnote w:id="11">
    <w:p w14:paraId="4EBBFC58" w14:textId="77777777" w:rsidR="00323FF1" w:rsidRDefault="00323FF1" w:rsidP="00F74717">
      <w:pPr>
        <w:ind w:left="360"/>
        <w:rPr>
          <w:sz w:val="18"/>
          <w:szCs w:val="18"/>
        </w:rPr>
      </w:pPr>
      <w:r>
        <w:rPr>
          <w:rStyle w:val="FootnoteReference"/>
          <w:sz w:val="18"/>
          <w:szCs w:val="18"/>
        </w:rPr>
        <w:footnoteRef/>
      </w:r>
      <w:r>
        <w:rPr>
          <w:sz w:val="18"/>
          <w:szCs w:val="18"/>
        </w:rPr>
        <w:t xml:space="preserve"> National Crime Victim Law Institute. (n.d.). </w:t>
      </w:r>
      <w:r>
        <w:rPr>
          <w:i/>
          <w:sz w:val="18"/>
          <w:szCs w:val="18"/>
        </w:rPr>
        <w:t>Illinois Victims’ Rights Laws.</w:t>
      </w:r>
      <w:r>
        <w:rPr>
          <w:sz w:val="18"/>
          <w:szCs w:val="18"/>
        </w:rPr>
        <w:t xml:space="preserve"> Retrieved from</w:t>
      </w:r>
    </w:p>
    <w:p w14:paraId="1CCC9EBA" w14:textId="77777777" w:rsidR="00323FF1" w:rsidRDefault="00BC0699" w:rsidP="00F74717">
      <w:pPr>
        <w:ind w:left="360"/>
        <w:rPr>
          <w:color w:val="1155CC"/>
          <w:sz w:val="18"/>
          <w:szCs w:val="18"/>
          <w:u w:val="single"/>
        </w:rPr>
      </w:pPr>
      <w:hyperlink r:id="rId7" w:history="1">
        <w:r w:rsidR="00323FF1">
          <w:rPr>
            <w:rStyle w:val="Hyperlink"/>
            <w:color w:val="1155CC"/>
            <w:sz w:val="18"/>
            <w:szCs w:val="18"/>
          </w:rPr>
          <w:t>http://law.lclark.edu/live/files/19248-illinois-victimsupdated-4815pdf</w:t>
        </w:r>
      </w:hyperlink>
    </w:p>
  </w:footnote>
  <w:footnote w:id="12">
    <w:p w14:paraId="70F2087B"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Illinois Coalition Against Domestic Violence. (2010).</w:t>
      </w:r>
    </w:p>
  </w:footnote>
  <w:footnote w:id="13">
    <w:p w14:paraId="103C3865"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Illinois Coalition Against Domestic Violence. (2010).</w:t>
      </w:r>
    </w:p>
  </w:footnote>
  <w:footnote w:id="14">
    <w:p w14:paraId="714C28C5" w14:textId="77777777" w:rsidR="00323FF1" w:rsidRDefault="00323FF1" w:rsidP="00F74717">
      <w:pPr>
        <w:ind w:left="360"/>
        <w:rPr>
          <w:rFonts w:ascii="Times New Roman" w:hAnsi="Times New Roman" w:cs="Times New Roman"/>
          <w:i/>
          <w:sz w:val="18"/>
          <w:szCs w:val="18"/>
        </w:rPr>
      </w:pPr>
      <w:r>
        <w:rPr>
          <w:rStyle w:val="FootnoteReference"/>
          <w:sz w:val="18"/>
          <w:szCs w:val="18"/>
        </w:rPr>
        <w:footnoteRef/>
      </w:r>
      <w:r>
        <w:rPr>
          <w:sz w:val="18"/>
          <w:szCs w:val="18"/>
        </w:rPr>
        <w:t xml:space="preserve"> Riger, S., George, C. G., Byrnes, B., Durst-Lee, L, &amp; Sigurvisndottir, R. (2016). </w:t>
      </w:r>
      <w:r>
        <w:rPr>
          <w:i/>
          <w:sz w:val="18"/>
          <w:szCs w:val="18"/>
        </w:rPr>
        <w:t>Domestic Violence Outcomes</w:t>
      </w:r>
    </w:p>
    <w:p w14:paraId="11C5029C" w14:textId="77777777" w:rsidR="00323FF1" w:rsidRDefault="00323FF1" w:rsidP="00F74717">
      <w:pPr>
        <w:ind w:left="360"/>
        <w:rPr>
          <w:sz w:val="18"/>
          <w:szCs w:val="18"/>
        </w:rPr>
      </w:pPr>
      <w:r>
        <w:rPr>
          <w:i/>
          <w:sz w:val="18"/>
          <w:szCs w:val="18"/>
        </w:rPr>
        <w:t>Measures Project. Chicago Metropolitan Battered Women’s Network.</w:t>
      </w:r>
      <w:r>
        <w:rPr>
          <w:sz w:val="18"/>
          <w:szCs w:val="18"/>
        </w:rPr>
        <w:t xml:space="preserve"> Retrieved from</w:t>
      </w:r>
    </w:p>
    <w:p w14:paraId="4E01C3A8" w14:textId="77777777" w:rsidR="00323FF1" w:rsidRDefault="00BC0699" w:rsidP="00F74717">
      <w:pPr>
        <w:ind w:left="360"/>
        <w:rPr>
          <w:color w:val="1155CC"/>
          <w:sz w:val="18"/>
          <w:szCs w:val="18"/>
          <w:u w:val="single"/>
        </w:rPr>
      </w:pPr>
      <w:hyperlink r:id="rId8" w:history="1">
        <w:r w:rsidR="00323FF1">
          <w:rPr>
            <w:rStyle w:val="Hyperlink"/>
            <w:color w:val="1155CC"/>
            <w:sz w:val="18"/>
            <w:szCs w:val="18"/>
          </w:rPr>
          <w:t>http://batteredwomensnetwork.org/wp-content/uploads/2016/09/Final-DV-Outcome-Report-9-24-16</w:t>
        </w:r>
      </w:hyperlink>
    </w:p>
    <w:p w14:paraId="34BBEB95" w14:textId="77777777" w:rsidR="00323FF1" w:rsidRDefault="00BC0699" w:rsidP="00F74717">
      <w:pPr>
        <w:ind w:left="360"/>
        <w:rPr>
          <w:color w:val="1155CC"/>
          <w:sz w:val="18"/>
          <w:szCs w:val="18"/>
          <w:u w:val="single"/>
        </w:rPr>
      </w:pPr>
      <w:hyperlink r:id="rId9" w:history="1">
        <w:r w:rsidR="00323FF1">
          <w:rPr>
            <w:rStyle w:val="Hyperlink"/>
            <w:color w:val="1155CC"/>
            <w:sz w:val="18"/>
            <w:szCs w:val="18"/>
          </w:rPr>
          <w:t>Final-revisions.pdf</w:t>
        </w:r>
      </w:hyperlink>
    </w:p>
    <w:p w14:paraId="28498E05" w14:textId="77777777" w:rsidR="00323FF1" w:rsidRDefault="00323FF1" w:rsidP="00F74717">
      <w:pPr>
        <w:pStyle w:val="FootnoteText"/>
        <w:ind w:left="360"/>
      </w:pPr>
    </w:p>
  </w:footnote>
  <w:footnote w:id="15">
    <w:p w14:paraId="28DA15F5" w14:textId="77777777" w:rsidR="00323FF1" w:rsidRDefault="00323FF1" w:rsidP="00F74717">
      <w:pPr>
        <w:pStyle w:val="FootnoteText"/>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Houston-Kolnik, J., Vasquez, A., Alderden, M., &amp; Hiselman, J. (2017). </w:t>
      </w:r>
      <w:r>
        <w:rPr>
          <w:rFonts w:ascii="Times New Roman" w:hAnsi="Times New Roman" w:cs="Times New Roman"/>
          <w:i/>
          <w:sz w:val="18"/>
          <w:szCs w:val="18"/>
        </w:rPr>
        <w:t>Ad Hoc Victim Services Committee Research Report.</w:t>
      </w:r>
      <w:r>
        <w:rPr>
          <w:rFonts w:ascii="Times New Roman" w:hAnsi="Times New Roman" w:cs="Times New Roman"/>
          <w:sz w:val="18"/>
          <w:szCs w:val="18"/>
        </w:rPr>
        <w:t xml:space="preserve"> Chicago, IL: Illinois Criminal Justice Information Authority. Retrieved from</w:t>
      </w:r>
      <w:hyperlink r:id="rId10" w:history="1">
        <w:r>
          <w:rPr>
            <w:rStyle w:val="Hyperlink"/>
            <w:rFonts w:ascii="Times New Roman" w:hAnsi="Times New Roman" w:cs="Times New Roman"/>
            <w:sz w:val="18"/>
            <w:szCs w:val="18"/>
          </w:rPr>
          <w:t xml:space="preserve"> </w:t>
        </w:r>
      </w:hyperlink>
      <w:hyperlink r:id="rId11" w:history="1">
        <w:r>
          <w:rPr>
            <w:rStyle w:val="Hyperlink"/>
            <w:rFonts w:ascii="Times New Roman" w:hAnsi="Times New Roman" w:cs="Times New Roman"/>
            <w:color w:val="1155CC"/>
            <w:sz w:val="18"/>
            <w:szCs w:val="18"/>
          </w:rPr>
          <w:t>http://www.icjia.state.il.us/assets/articles/ICJIA_FINAL_AdHocReport_VictimServices_012717.pdf</w:t>
        </w:r>
      </w:hyperlink>
    </w:p>
  </w:footnote>
  <w:footnote w:id="16">
    <w:p w14:paraId="51891E10" w14:textId="77777777" w:rsidR="00323FF1" w:rsidRDefault="00323FF1" w:rsidP="00F74717">
      <w:pPr>
        <w:rPr>
          <w:rFonts w:ascii="Times New Roman" w:hAnsi="Times New Roman" w:cs="Times New Roman"/>
          <w:sz w:val="18"/>
          <w:szCs w:val="18"/>
        </w:rPr>
      </w:pPr>
      <w:r>
        <w:rPr>
          <w:rStyle w:val="FootnoteReference"/>
          <w:sz w:val="18"/>
          <w:szCs w:val="18"/>
        </w:rPr>
        <w:footnoteRef/>
      </w:r>
      <w:r>
        <w:rPr>
          <w:sz w:val="18"/>
          <w:szCs w:val="18"/>
        </w:rPr>
        <w:t xml:space="preserve"> See Chicago Metropolitan Battered Women’s Network (n.d.).</w:t>
      </w:r>
    </w:p>
  </w:footnote>
  <w:footnote w:id="17">
    <w:p w14:paraId="14531F49" w14:textId="77777777" w:rsidR="00323FF1" w:rsidRDefault="00323FF1" w:rsidP="00F74717">
      <w:pPr>
        <w:pStyle w:val="FootnoteText"/>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Riger et al. (2016).</w:t>
      </w:r>
    </w:p>
  </w:footnote>
  <w:footnote w:id="18">
    <w:p w14:paraId="53E3F455" w14:textId="77777777" w:rsidR="00323FF1" w:rsidRDefault="00323FF1" w:rsidP="00F74717">
      <w:pPr>
        <w:pStyle w:val="FootnoteText"/>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Houston-Kolnik et al.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323FF1" w:rsidRDefault="00323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323FF1" w:rsidRDefault="00323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323FF1" w:rsidRDefault="00323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617FD"/>
    <w:multiLevelType w:val="hybridMultilevel"/>
    <w:tmpl w:val="15E2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4"/>
  </w:num>
  <w:num w:numId="4">
    <w:abstractNumId w:val="3"/>
  </w:num>
  <w:num w:numId="5">
    <w:abstractNumId w:val="12"/>
  </w:num>
  <w:num w:numId="6">
    <w:abstractNumId w:val="8"/>
  </w:num>
  <w:num w:numId="7">
    <w:abstractNumId w:val="26"/>
  </w:num>
  <w:num w:numId="8">
    <w:abstractNumId w:val="5"/>
  </w:num>
  <w:num w:numId="9">
    <w:abstractNumId w:val="1"/>
  </w:num>
  <w:num w:numId="10">
    <w:abstractNumId w:val="27"/>
  </w:num>
  <w:num w:numId="11">
    <w:abstractNumId w:val="20"/>
  </w:num>
  <w:num w:numId="12">
    <w:abstractNumId w:val="4"/>
  </w:num>
  <w:num w:numId="13">
    <w:abstractNumId w:val="28"/>
  </w:num>
  <w:num w:numId="14">
    <w:abstractNumId w:val="21"/>
  </w:num>
  <w:num w:numId="15">
    <w:abstractNumId w:val="9"/>
  </w:num>
  <w:num w:numId="16">
    <w:abstractNumId w:val="25"/>
  </w:num>
  <w:num w:numId="17">
    <w:abstractNumId w:val="6"/>
  </w:num>
  <w:num w:numId="18">
    <w:abstractNumId w:val="0"/>
  </w:num>
  <w:num w:numId="19">
    <w:abstractNumId w:val="19"/>
  </w:num>
  <w:num w:numId="20">
    <w:abstractNumId w:val="17"/>
  </w:num>
  <w:num w:numId="21">
    <w:abstractNumId w:val="15"/>
  </w:num>
  <w:num w:numId="22">
    <w:abstractNumId w:val="7"/>
  </w:num>
  <w:num w:numId="23">
    <w:abstractNumId w:val="24"/>
  </w:num>
  <w:num w:numId="24">
    <w:abstractNumId w:val="2"/>
  </w:num>
  <w:num w:numId="25">
    <w:abstractNumId w:val="16"/>
  </w:num>
  <w:num w:numId="26">
    <w:abstractNumId w:val="22"/>
  </w:num>
  <w:num w:numId="27">
    <w:abstractNumId w:val="10"/>
  </w:num>
  <w:num w:numId="28">
    <w:abstractNumId w:val="11"/>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794B"/>
    <w:rsid w:val="000079C6"/>
    <w:rsid w:val="000130AC"/>
    <w:rsid w:val="00013311"/>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5DA3"/>
    <w:rsid w:val="00086451"/>
    <w:rsid w:val="000959C6"/>
    <w:rsid w:val="000A1826"/>
    <w:rsid w:val="000A1B42"/>
    <w:rsid w:val="000A2709"/>
    <w:rsid w:val="000B33A0"/>
    <w:rsid w:val="000B71DE"/>
    <w:rsid w:val="000C2317"/>
    <w:rsid w:val="000C3C96"/>
    <w:rsid w:val="000D297D"/>
    <w:rsid w:val="000D3F4E"/>
    <w:rsid w:val="000D4D1D"/>
    <w:rsid w:val="000D694A"/>
    <w:rsid w:val="000D7710"/>
    <w:rsid w:val="000E2826"/>
    <w:rsid w:val="000E453D"/>
    <w:rsid w:val="000E5C44"/>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242DB"/>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7171"/>
    <w:rsid w:val="00177D25"/>
    <w:rsid w:val="0018016F"/>
    <w:rsid w:val="00182C37"/>
    <w:rsid w:val="00191893"/>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6F9"/>
    <w:rsid w:val="0020639A"/>
    <w:rsid w:val="00207EFB"/>
    <w:rsid w:val="00213E8F"/>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66076"/>
    <w:rsid w:val="00271119"/>
    <w:rsid w:val="00273033"/>
    <w:rsid w:val="0027366F"/>
    <w:rsid w:val="00273E6D"/>
    <w:rsid w:val="00277F5D"/>
    <w:rsid w:val="00283A76"/>
    <w:rsid w:val="00287372"/>
    <w:rsid w:val="00290234"/>
    <w:rsid w:val="00290C68"/>
    <w:rsid w:val="00294A86"/>
    <w:rsid w:val="0029661B"/>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637B"/>
    <w:rsid w:val="002E6AD7"/>
    <w:rsid w:val="002F1251"/>
    <w:rsid w:val="002F185D"/>
    <w:rsid w:val="002F2892"/>
    <w:rsid w:val="002F32BA"/>
    <w:rsid w:val="003013CF"/>
    <w:rsid w:val="00301BC4"/>
    <w:rsid w:val="0030330A"/>
    <w:rsid w:val="0030647F"/>
    <w:rsid w:val="003118AB"/>
    <w:rsid w:val="00323DD6"/>
    <w:rsid w:val="00323FF1"/>
    <w:rsid w:val="00324828"/>
    <w:rsid w:val="0032592A"/>
    <w:rsid w:val="00326E8A"/>
    <w:rsid w:val="003414B4"/>
    <w:rsid w:val="0034281B"/>
    <w:rsid w:val="00343692"/>
    <w:rsid w:val="0034569C"/>
    <w:rsid w:val="00351795"/>
    <w:rsid w:val="0035512B"/>
    <w:rsid w:val="00356E75"/>
    <w:rsid w:val="003636E0"/>
    <w:rsid w:val="00363B51"/>
    <w:rsid w:val="00380C95"/>
    <w:rsid w:val="00384755"/>
    <w:rsid w:val="0039235A"/>
    <w:rsid w:val="003957D9"/>
    <w:rsid w:val="003963C2"/>
    <w:rsid w:val="00396ECD"/>
    <w:rsid w:val="003A10DE"/>
    <w:rsid w:val="003A359D"/>
    <w:rsid w:val="003B03CE"/>
    <w:rsid w:val="003B32F9"/>
    <w:rsid w:val="003C2137"/>
    <w:rsid w:val="003C290C"/>
    <w:rsid w:val="003C3C12"/>
    <w:rsid w:val="003C49DD"/>
    <w:rsid w:val="003C4B32"/>
    <w:rsid w:val="003D5E81"/>
    <w:rsid w:val="003D7B45"/>
    <w:rsid w:val="003E1294"/>
    <w:rsid w:val="003E2833"/>
    <w:rsid w:val="003F6234"/>
    <w:rsid w:val="003F7D1A"/>
    <w:rsid w:val="00402B57"/>
    <w:rsid w:val="00404F06"/>
    <w:rsid w:val="0041018B"/>
    <w:rsid w:val="0041116B"/>
    <w:rsid w:val="00411467"/>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25DE"/>
    <w:rsid w:val="004D42EC"/>
    <w:rsid w:val="004D615B"/>
    <w:rsid w:val="004D7684"/>
    <w:rsid w:val="004E0FA7"/>
    <w:rsid w:val="004E4384"/>
    <w:rsid w:val="004E717F"/>
    <w:rsid w:val="004E7F71"/>
    <w:rsid w:val="004F621D"/>
    <w:rsid w:val="00503BD1"/>
    <w:rsid w:val="00504F7C"/>
    <w:rsid w:val="00510579"/>
    <w:rsid w:val="00512E88"/>
    <w:rsid w:val="00513CBA"/>
    <w:rsid w:val="00517965"/>
    <w:rsid w:val="00524489"/>
    <w:rsid w:val="0053169C"/>
    <w:rsid w:val="00532584"/>
    <w:rsid w:val="00532CBD"/>
    <w:rsid w:val="00534D7E"/>
    <w:rsid w:val="00545F36"/>
    <w:rsid w:val="00547BF8"/>
    <w:rsid w:val="00547FEA"/>
    <w:rsid w:val="00552416"/>
    <w:rsid w:val="00553E3B"/>
    <w:rsid w:val="00554EA8"/>
    <w:rsid w:val="0055595D"/>
    <w:rsid w:val="00556D5F"/>
    <w:rsid w:val="005617BD"/>
    <w:rsid w:val="00562FC6"/>
    <w:rsid w:val="0056308E"/>
    <w:rsid w:val="0057185C"/>
    <w:rsid w:val="00573990"/>
    <w:rsid w:val="005770BA"/>
    <w:rsid w:val="00577C06"/>
    <w:rsid w:val="005807A4"/>
    <w:rsid w:val="00585A98"/>
    <w:rsid w:val="00586EBA"/>
    <w:rsid w:val="00587A00"/>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5F78B3"/>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61F4"/>
    <w:rsid w:val="006468BF"/>
    <w:rsid w:val="00662EA9"/>
    <w:rsid w:val="00665C1F"/>
    <w:rsid w:val="00667AA4"/>
    <w:rsid w:val="006703F4"/>
    <w:rsid w:val="00671430"/>
    <w:rsid w:val="0067180F"/>
    <w:rsid w:val="0067250E"/>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C7CD1"/>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630F"/>
    <w:rsid w:val="00736EB0"/>
    <w:rsid w:val="00740318"/>
    <w:rsid w:val="00742563"/>
    <w:rsid w:val="00743CBA"/>
    <w:rsid w:val="00746679"/>
    <w:rsid w:val="00747E30"/>
    <w:rsid w:val="0075091B"/>
    <w:rsid w:val="007535DD"/>
    <w:rsid w:val="0075594E"/>
    <w:rsid w:val="00757713"/>
    <w:rsid w:val="00761535"/>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E6975"/>
    <w:rsid w:val="007F08EC"/>
    <w:rsid w:val="007F1279"/>
    <w:rsid w:val="007F7D48"/>
    <w:rsid w:val="007F7DF5"/>
    <w:rsid w:val="008002AB"/>
    <w:rsid w:val="008059AC"/>
    <w:rsid w:val="008069A4"/>
    <w:rsid w:val="0080725C"/>
    <w:rsid w:val="008119F6"/>
    <w:rsid w:val="00812608"/>
    <w:rsid w:val="00814976"/>
    <w:rsid w:val="0082279E"/>
    <w:rsid w:val="008307C4"/>
    <w:rsid w:val="00832B72"/>
    <w:rsid w:val="008336A9"/>
    <w:rsid w:val="0083389A"/>
    <w:rsid w:val="0084066D"/>
    <w:rsid w:val="00841324"/>
    <w:rsid w:val="00841329"/>
    <w:rsid w:val="00846A9A"/>
    <w:rsid w:val="00847EA8"/>
    <w:rsid w:val="00852957"/>
    <w:rsid w:val="00852F04"/>
    <w:rsid w:val="00857552"/>
    <w:rsid w:val="00866B84"/>
    <w:rsid w:val="00867330"/>
    <w:rsid w:val="008722DE"/>
    <w:rsid w:val="00873228"/>
    <w:rsid w:val="008738C6"/>
    <w:rsid w:val="00874BAD"/>
    <w:rsid w:val="00876787"/>
    <w:rsid w:val="00880079"/>
    <w:rsid w:val="00880E9B"/>
    <w:rsid w:val="0088651D"/>
    <w:rsid w:val="00890EBB"/>
    <w:rsid w:val="00891584"/>
    <w:rsid w:val="00891B78"/>
    <w:rsid w:val="00896358"/>
    <w:rsid w:val="008A1DD3"/>
    <w:rsid w:val="008A57A9"/>
    <w:rsid w:val="008B2F49"/>
    <w:rsid w:val="008C17DE"/>
    <w:rsid w:val="008D42A5"/>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550C0"/>
    <w:rsid w:val="00962EEF"/>
    <w:rsid w:val="009634B9"/>
    <w:rsid w:val="009642E1"/>
    <w:rsid w:val="009719AB"/>
    <w:rsid w:val="0097234D"/>
    <w:rsid w:val="00977F48"/>
    <w:rsid w:val="00981993"/>
    <w:rsid w:val="00982C94"/>
    <w:rsid w:val="009836EF"/>
    <w:rsid w:val="0098396B"/>
    <w:rsid w:val="00983EEC"/>
    <w:rsid w:val="00987170"/>
    <w:rsid w:val="00996E99"/>
    <w:rsid w:val="009A4F8E"/>
    <w:rsid w:val="009A54FE"/>
    <w:rsid w:val="009A735E"/>
    <w:rsid w:val="009A7AD8"/>
    <w:rsid w:val="009B2D61"/>
    <w:rsid w:val="009B2F63"/>
    <w:rsid w:val="009B4EDC"/>
    <w:rsid w:val="009B7E4F"/>
    <w:rsid w:val="009C0D12"/>
    <w:rsid w:val="009C3612"/>
    <w:rsid w:val="009C3637"/>
    <w:rsid w:val="009C3F7E"/>
    <w:rsid w:val="009C6AFD"/>
    <w:rsid w:val="009D0041"/>
    <w:rsid w:val="009D207C"/>
    <w:rsid w:val="009D2B17"/>
    <w:rsid w:val="009D4BB3"/>
    <w:rsid w:val="009E05F0"/>
    <w:rsid w:val="009E116C"/>
    <w:rsid w:val="009E2076"/>
    <w:rsid w:val="009E2B87"/>
    <w:rsid w:val="009E3DBD"/>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33AD"/>
    <w:rsid w:val="00AA5164"/>
    <w:rsid w:val="00AA7401"/>
    <w:rsid w:val="00AB0497"/>
    <w:rsid w:val="00AB131E"/>
    <w:rsid w:val="00AB4271"/>
    <w:rsid w:val="00AB68CB"/>
    <w:rsid w:val="00AC359D"/>
    <w:rsid w:val="00AD23AE"/>
    <w:rsid w:val="00AE1339"/>
    <w:rsid w:val="00AE3723"/>
    <w:rsid w:val="00AE38E2"/>
    <w:rsid w:val="00AE4B94"/>
    <w:rsid w:val="00AE5746"/>
    <w:rsid w:val="00AE67D7"/>
    <w:rsid w:val="00AE6C4F"/>
    <w:rsid w:val="00AE7E1C"/>
    <w:rsid w:val="00AF3A96"/>
    <w:rsid w:val="00B0040B"/>
    <w:rsid w:val="00B00486"/>
    <w:rsid w:val="00B01303"/>
    <w:rsid w:val="00B02FF0"/>
    <w:rsid w:val="00B04807"/>
    <w:rsid w:val="00B04984"/>
    <w:rsid w:val="00B07260"/>
    <w:rsid w:val="00B1221D"/>
    <w:rsid w:val="00B14FE1"/>
    <w:rsid w:val="00B177DB"/>
    <w:rsid w:val="00B179C7"/>
    <w:rsid w:val="00B22BA5"/>
    <w:rsid w:val="00B24A89"/>
    <w:rsid w:val="00B2757F"/>
    <w:rsid w:val="00B3236A"/>
    <w:rsid w:val="00B34071"/>
    <w:rsid w:val="00B36905"/>
    <w:rsid w:val="00B41A4E"/>
    <w:rsid w:val="00B429DF"/>
    <w:rsid w:val="00B46E43"/>
    <w:rsid w:val="00B52A08"/>
    <w:rsid w:val="00B57AF7"/>
    <w:rsid w:val="00B62F89"/>
    <w:rsid w:val="00B67243"/>
    <w:rsid w:val="00B67CB0"/>
    <w:rsid w:val="00B71A95"/>
    <w:rsid w:val="00B71EC5"/>
    <w:rsid w:val="00B72799"/>
    <w:rsid w:val="00B73DAD"/>
    <w:rsid w:val="00B7483F"/>
    <w:rsid w:val="00B74DEB"/>
    <w:rsid w:val="00B75F19"/>
    <w:rsid w:val="00B80995"/>
    <w:rsid w:val="00B8192D"/>
    <w:rsid w:val="00B90607"/>
    <w:rsid w:val="00B93641"/>
    <w:rsid w:val="00B94735"/>
    <w:rsid w:val="00BA0339"/>
    <w:rsid w:val="00BA77BF"/>
    <w:rsid w:val="00BB03B2"/>
    <w:rsid w:val="00BB2A48"/>
    <w:rsid w:val="00BB2A53"/>
    <w:rsid w:val="00BB4CFD"/>
    <w:rsid w:val="00BC0699"/>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51C16"/>
    <w:rsid w:val="00C52BDF"/>
    <w:rsid w:val="00C632BF"/>
    <w:rsid w:val="00C661D1"/>
    <w:rsid w:val="00C6729C"/>
    <w:rsid w:val="00C73E26"/>
    <w:rsid w:val="00C80B3F"/>
    <w:rsid w:val="00C84658"/>
    <w:rsid w:val="00C87FE0"/>
    <w:rsid w:val="00C90141"/>
    <w:rsid w:val="00C91BEF"/>
    <w:rsid w:val="00C9559F"/>
    <w:rsid w:val="00CA1CC6"/>
    <w:rsid w:val="00CA4B4F"/>
    <w:rsid w:val="00CB0E5E"/>
    <w:rsid w:val="00CB469E"/>
    <w:rsid w:val="00CB4B75"/>
    <w:rsid w:val="00CB642C"/>
    <w:rsid w:val="00CC2057"/>
    <w:rsid w:val="00CC2E5C"/>
    <w:rsid w:val="00CD5133"/>
    <w:rsid w:val="00CE1437"/>
    <w:rsid w:val="00CE5879"/>
    <w:rsid w:val="00CF0523"/>
    <w:rsid w:val="00CF1048"/>
    <w:rsid w:val="00CF328C"/>
    <w:rsid w:val="00CF4C9E"/>
    <w:rsid w:val="00CF4DDF"/>
    <w:rsid w:val="00CF6836"/>
    <w:rsid w:val="00CF6FFB"/>
    <w:rsid w:val="00CF7174"/>
    <w:rsid w:val="00D1169D"/>
    <w:rsid w:val="00D12781"/>
    <w:rsid w:val="00D13376"/>
    <w:rsid w:val="00D15F32"/>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746"/>
    <w:rsid w:val="00E240C1"/>
    <w:rsid w:val="00E249AD"/>
    <w:rsid w:val="00E27032"/>
    <w:rsid w:val="00E3102C"/>
    <w:rsid w:val="00E34FEE"/>
    <w:rsid w:val="00E37C15"/>
    <w:rsid w:val="00E37CB2"/>
    <w:rsid w:val="00E44CC3"/>
    <w:rsid w:val="00E458BF"/>
    <w:rsid w:val="00E458DA"/>
    <w:rsid w:val="00E50394"/>
    <w:rsid w:val="00E51C35"/>
    <w:rsid w:val="00E51F4F"/>
    <w:rsid w:val="00E57C2E"/>
    <w:rsid w:val="00E605F2"/>
    <w:rsid w:val="00E64AFE"/>
    <w:rsid w:val="00E77580"/>
    <w:rsid w:val="00E81531"/>
    <w:rsid w:val="00E9071D"/>
    <w:rsid w:val="00E948CC"/>
    <w:rsid w:val="00E94978"/>
    <w:rsid w:val="00E94C12"/>
    <w:rsid w:val="00E94CD6"/>
    <w:rsid w:val="00E9666C"/>
    <w:rsid w:val="00EA6697"/>
    <w:rsid w:val="00EB02F9"/>
    <w:rsid w:val="00EB1FC8"/>
    <w:rsid w:val="00EB348D"/>
    <w:rsid w:val="00EB41CE"/>
    <w:rsid w:val="00EB514C"/>
    <w:rsid w:val="00EC06D2"/>
    <w:rsid w:val="00EC1103"/>
    <w:rsid w:val="00EC356B"/>
    <w:rsid w:val="00EC469E"/>
    <w:rsid w:val="00EC6172"/>
    <w:rsid w:val="00EC7B27"/>
    <w:rsid w:val="00ED0F3B"/>
    <w:rsid w:val="00ED270B"/>
    <w:rsid w:val="00ED3443"/>
    <w:rsid w:val="00EE42A0"/>
    <w:rsid w:val="00EF0C75"/>
    <w:rsid w:val="00EF336F"/>
    <w:rsid w:val="00EF7426"/>
    <w:rsid w:val="00F10E59"/>
    <w:rsid w:val="00F11ACA"/>
    <w:rsid w:val="00F13F56"/>
    <w:rsid w:val="00F1574A"/>
    <w:rsid w:val="00F16464"/>
    <w:rsid w:val="00F1649D"/>
    <w:rsid w:val="00F226C9"/>
    <w:rsid w:val="00F23F39"/>
    <w:rsid w:val="00F31004"/>
    <w:rsid w:val="00F3155F"/>
    <w:rsid w:val="00F41C54"/>
    <w:rsid w:val="00F4269D"/>
    <w:rsid w:val="00F43DA0"/>
    <w:rsid w:val="00F45A93"/>
    <w:rsid w:val="00F47FCC"/>
    <w:rsid w:val="00F506F8"/>
    <w:rsid w:val="00F53CF9"/>
    <w:rsid w:val="00F54D6E"/>
    <w:rsid w:val="00F60468"/>
    <w:rsid w:val="00F615F6"/>
    <w:rsid w:val="00F61D91"/>
    <w:rsid w:val="00F624BE"/>
    <w:rsid w:val="00F651BD"/>
    <w:rsid w:val="00F705E7"/>
    <w:rsid w:val="00F714E7"/>
    <w:rsid w:val="00F72CE8"/>
    <w:rsid w:val="00F73215"/>
    <w:rsid w:val="00F73ED0"/>
    <w:rsid w:val="00F74717"/>
    <w:rsid w:val="00F81C21"/>
    <w:rsid w:val="00F8458D"/>
    <w:rsid w:val="00FA074B"/>
    <w:rsid w:val="00FA08EF"/>
    <w:rsid w:val="00FA1308"/>
    <w:rsid w:val="00FA1AAB"/>
    <w:rsid w:val="00FA3E7D"/>
    <w:rsid w:val="00FA7777"/>
    <w:rsid w:val="00FB79B5"/>
    <w:rsid w:val="00FC4431"/>
    <w:rsid w:val="00FD262C"/>
    <w:rsid w:val="00FD2887"/>
    <w:rsid w:val="00FD452E"/>
    <w:rsid w:val="00FD4B6F"/>
    <w:rsid w:val="00FD5399"/>
    <w:rsid w:val="00FD5A30"/>
    <w:rsid w:val="00FD6B2C"/>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DAB91"/>
  <w15:docId w15:val="{00ABA4E9-F3EF-4802-ACC1-29661681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9D0041"/>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paragraph" w:styleId="NoSpacing">
    <w:name w:val="No Spacing"/>
    <w:uiPriority w:val="1"/>
    <w:qFormat/>
    <w:rsid w:val="009D0041"/>
    <w:pPr>
      <w:spacing w:after="0" w:line="240" w:lineRule="auto"/>
    </w:pPr>
  </w:style>
  <w:style w:type="character" w:customStyle="1" w:styleId="Heading2Char">
    <w:name w:val="Heading 2 Char"/>
    <w:basedOn w:val="DefaultParagraphFont"/>
    <w:link w:val="Heading2"/>
    <w:rsid w:val="009D0041"/>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285737302">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10263787">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batteredwomensnetwork.org/wp-content/uploads/2016/09/Final-DV-Outcome-Report-9-24-16%0dFinal-revisions.pdf" TargetMode="External"/><Relationship Id="rId3" Type="http://schemas.openxmlformats.org/officeDocument/2006/relationships/hyperlink" Target="https://www.bjs.gov/content/pub/pdf/cv16re.pdf" TargetMode="External"/><Relationship Id="rId7" Type="http://schemas.openxmlformats.org/officeDocument/2006/relationships/hyperlink" Target="http://law.lclark.edu/live/files/19248-illinois-victimsupdated-4815pdf" TargetMode="External"/><Relationship Id="rId2" Type="http://schemas.openxmlformats.org/officeDocument/2006/relationships/hyperlink" Target="https://www.justice.gov/ovw/domestic-violence" TargetMode="External"/><Relationship Id="rId1" Type="http://schemas.openxmlformats.org/officeDocument/2006/relationships/hyperlink" Target="https://www.justice.gov/ovw/domestic-violence" TargetMode="External"/><Relationship Id="rId6" Type="http://schemas.openxmlformats.org/officeDocument/2006/relationships/hyperlink" Target="https://www.ilcadv.org/FromTheFrontLines-FullRpt.pdf" TargetMode="External"/><Relationship Id="rId11" Type="http://schemas.openxmlformats.org/officeDocument/2006/relationships/hyperlink" Target="http://www.icjia.state.il.us/assets/articles/ICJIA_FINAL_AdHocReport_VictimServices_012717.pdf" TargetMode="External"/><Relationship Id="rId5" Type="http://schemas.openxmlformats.org/officeDocument/2006/relationships/hyperlink" Target="https://www.ilcadv.org/FromTheFrontLines-FullRpt.pdf" TargetMode="External"/><Relationship Id="rId10" Type="http://schemas.openxmlformats.org/officeDocument/2006/relationships/hyperlink" Target="http://www.icjia.state.il.us/assets/articles/ICJIA_FINAL_AdHocReport_VictimServices_012717.pdf" TargetMode="External"/><Relationship Id="rId4" Type="http://schemas.openxmlformats.org/officeDocument/2006/relationships/hyperlink" Target="http://www.icjia.state.il.us/systems/infonet" TargetMode="External"/><Relationship Id="rId9" Type="http://schemas.openxmlformats.org/officeDocument/2006/relationships/hyperlink" Target="http://batteredwomensnetwork.org/wp-content/uploads/2016/09/Final-DV-Outcome-Report-9-24-16%0dFinal-revis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4EDE3-CF59-4C84-9B83-A00C77DC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8411</Words>
  <Characters>47945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4</cp:revision>
  <cp:lastPrinted>2017-03-22T16:19:00Z</cp:lastPrinted>
  <dcterms:created xsi:type="dcterms:W3CDTF">2019-01-28T15:58:00Z</dcterms:created>
  <dcterms:modified xsi:type="dcterms:W3CDTF">2019-02-22T18:36:00Z</dcterms:modified>
</cp:coreProperties>
</file>