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EC4AF52" w14:textId="7AEA868D" w:rsidR="00BB161C" w:rsidRDefault="000A697A" w:rsidP="00BB161C">
      <w:pPr>
        <w:spacing w:after="0" w:line="240" w:lineRule="auto"/>
        <w:rPr>
          <w:rFonts w:ascii="Times New Roman" w:eastAsia="Times New Roman" w:hAnsi="Times New Roman" w:cs="Times New Roman"/>
          <w:color w:val="000000"/>
          <w:kern w:val="0"/>
          <w14:ligatures w14:val="none"/>
        </w:rPr>
      </w:pPr>
      <w:r w:rsidRPr="00D5199D">
        <w:rPr>
          <w:rFonts w:ascii="Times New Roman" w:eastAsia="Times New Roman" w:hAnsi="Times New Roman" w:cs="Times New Roman"/>
          <w:color w:val="000000"/>
          <w:kern w:val="0"/>
          <w14:ligatures w14:val="none"/>
        </w:rPr>
        <w:t>Primates play a lot—</w:t>
      </w:r>
      <w:r w:rsidR="00BB161C" w:rsidRPr="00D5199D">
        <w:rPr>
          <w:rFonts w:ascii="Times New Roman" w:eastAsia="Times New Roman" w:hAnsi="Times New Roman" w:cs="Times New Roman"/>
          <w:color w:val="000000"/>
          <w:kern w:val="0"/>
          <w14:ligatures w14:val="none"/>
        </w:rPr>
        <w:t xml:space="preserve"> </w:t>
      </w:r>
      <w:r w:rsidRPr="00D5199D">
        <w:rPr>
          <w:rFonts w:ascii="Times New Roman" w:eastAsia="Times New Roman" w:hAnsi="Times New Roman" w:cs="Times New Roman"/>
          <w:color w:val="000000"/>
          <w:kern w:val="0"/>
          <w14:ligatures w14:val="none"/>
        </w:rPr>
        <w:t>and for good reason. As a flexible, low-stakes arena, play often incubates novel behaviors and tests social strategies, functioning as rehearsal for adult roles and as a buffer against environmental uncertainty.</w:t>
      </w:r>
      <w:r w:rsidR="00E94562" w:rsidRPr="00D5199D">
        <w:rPr>
          <w:rFonts w:ascii="Times New Roman" w:eastAsia="Times New Roman" w:hAnsi="Times New Roman" w:cs="Times New Roman"/>
          <w:color w:val="000000"/>
          <w:kern w:val="0"/>
          <w:vertAlign w:val="superscript"/>
          <w14:ligatures w14:val="none"/>
        </w:rPr>
        <w:t>1,2,3</w:t>
      </w:r>
      <w:r w:rsidRPr="00D5199D">
        <w:rPr>
          <w:rFonts w:ascii="Times New Roman" w:eastAsia="Times New Roman" w:hAnsi="Times New Roman" w:cs="Times New Roman"/>
          <w:color w:val="000000"/>
          <w:kern w:val="0"/>
          <w14:ligatures w14:val="none"/>
        </w:rPr>
        <w:t xml:space="preserve"> Play supports motor skill acquisition, cognitive exploration, and social bonding, but </w:t>
      </w:r>
      <w:r w:rsidR="00B46880" w:rsidRPr="00D5199D">
        <w:rPr>
          <w:rFonts w:ascii="Times New Roman" w:eastAsia="Times New Roman" w:hAnsi="Times New Roman" w:cs="Times New Roman"/>
          <w:color w:val="000000"/>
          <w:kern w:val="0"/>
          <w14:ligatures w14:val="none"/>
        </w:rPr>
        <w:t xml:space="preserve">many questions </w:t>
      </w:r>
      <w:r w:rsidR="00BB161C" w:rsidRPr="00D5199D">
        <w:rPr>
          <w:rFonts w:ascii="Times New Roman" w:eastAsia="Times New Roman" w:hAnsi="Times New Roman" w:cs="Times New Roman"/>
          <w:color w:val="000000"/>
          <w:kern w:val="0"/>
          <w14:ligatures w14:val="none"/>
        </w:rPr>
        <w:t>remain</w:t>
      </w:r>
      <w:r w:rsidR="00B46880" w:rsidRPr="00D5199D">
        <w:rPr>
          <w:rFonts w:ascii="Times New Roman" w:eastAsia="Times New Roman" w:hAnsi="Times New Roman" w:cs="Times New Roman"/>
          <w:color w:val="000000"/>
          <w:kern w:val="0"/>
          <w14:ligatures w14:val="none"/>
        </w:rPr>
        <w:t xml:space="preserve"> about the adaptive significance of play–</w:t>
      </w:r>
      <w:r w:rsidR="00BB161C" w:rsidRPr="00D5199D">
        <w:rPr>
          <w:rFonts w:ascii="Times New Roman" w:eastAsia="Times New Roman" w:hAnsi="Times New Roman" w:cs="Times New Roman"/>
          <w:color w:val="000000"/>
          <w:kern w:val="0"/>
          <w14:ligatures w14:val="none"/>
        </w:rPr>
        <w:t xml:space="preserve"> specifically, </w:t>
      </w:r>
      <w:r w:rsidRPr="00D5199D">
        <w:rPr>
          <w:rFonts w:ascii="Times New Roman" w:eastAsia="Times New Roman" w:hAnsi="Times New Roman" w:cs="Times New Roman"/>
          <w:color w:val="000000"/>
          <w:kern w:val="0"/>
          <w14:ligatures w14:val="none"/>
        </w:rPr>
        <w:t>why it evolved (ultimate drivers) and how it is maintained across contexts (proximate drivers).</w:t>
      </w:r>
      <w:r w:rsidR="00E94562" w:rsidRPr="00D5199D">
        <w:rPr>
          <w:rFonts w:ascii="Times New Roman" w:eastAsia="Times New Roman" w:hAnsi="Times New Roman" w:cs="Times New Roman"/>
          <w:color w:val="000000"/>
          <w:kern w:val="0"/>
          <w:vertAlign w:val="superscript"/>
          <w14:ligatures w14:val="none"/>
        </w:rPr>
        <w:t>1,3,4,5</w:t>
      </w:r>
      <w:r w:rsidRPr="00D5199D">
        <w:rPr>
          <w:rFonts w:ascii="Times New Roman" w:eastAsia="Times New Roman" w:hAnsi="Times New Roman" w:cs="Times New Roman"/>
          <w:color w:val="000000"/>
          <w:kern w:val="0"/>
          <w14:ligatures w14:val="none"/>
        </w:rPr>
        <w:t xml:space="preserve"> </w:t>
      </w:r>
      <w:r w:rsidR="00BB161C" w:rsidRPr="00D5199D">
        <w:rPr>
          <w:rFonts w:ascii="Times New Roman" w:eastAsia="Times New Roman" w:hAnsi="Times New Roman" w:cs="Times New Roman"/>
        </w:rPr>
        <w:t>The free-ranging population of Japanese macaques (Macaca fuscata) on Awaji Island, Japan, has experienced physical disabilities in the form of congenital limb malformations affecting up to 17% of individuals since the 1960s</w:t>
      </w:r>
      <w:r w:rsidRPr="00D5199D">
        <w:rPr>
          <w:rFonts w:ascii="Times New Roman" w:eastAsia="Times New Roman" w:hAnsi="Times New Roman" w:cs="Times New Roman"/>
          <w:color w:val="000000"/>
          <w:kern w:val="0"/>
          <w14:ligatures w14:val="none"/>
        </w:rPr>
        <w:t>.</w:t>
      </w:r>
      <w:r w:rsidR="00E94562" w:rsidRPr="00D5199D">
        <w:rPr>
          <w:rFonts w:ascii="Times New Roman" w:eastAsia="Times New Roman" w:hAnsi="Times New Roman" w:cs="Times New Roman"/>
          <w:color w:val="000000"/>
          <w:kern w:val="0"/>
          <w:vertAlign w:val="superscript"/>
          <w14:ligatures w14:val="none"/>
        </w:rPr>
        <w:t>6,7</w:t>
      </w:r>
      <w:r w:rsidRPr="00D5199D">
        <w:rPr>
          <w:rFonts w:ascii="Times New Roman" w:eastAsia="Times New Roman" w:hAnsi="Times New Roman" w:cs="Times New Roman"/>
          <w:color w:val="000000"/>
          <w:kern w:val="0"/>
          <w14:ligatures w14:val="none"/>
        </w:rPr>
        <w:t xml:space="preserve"> This </w:t>
      </w:r>
      <w:r w:rsidR="00BB161C" w:rsidRPr="00D5199D">
        <w:rPr>
          <w:rFonts w:ascii="Times New Roman" w:eastAsia="Times New Roman" w:hAnsi="Times New Roman" w:cs="Times New Roman"/>
          <w:color w:val="000000"/>
          <w:kern w:val="0"/>
          <w14:ligatures w14:val="none"/>
        </w:rPr>
        <w:t xml:space="preserve">unique </w:t>
      </w:r>
      <w:r w:rsidRPr="00D5199D">
        <w:rPr>
          <w:rFonts w:ascii="Times New Roman" w:eastAsia="Times New Roman" w:hAnsi="Times New Roman" w:cs="Times New Roman"/>
          <w:color w:val="000000"/>
          <w:kern w:val="0"/>
          <w14:ligatures w14:val="none"/>
        </w:rPr>
        <w:t xml:space="preserve">setting </w:t>
      </w:r>
      <w:r w:rsidR="00BB161C" w:rsidRPr="00D5199D">
        <w:rPr>
          <w:rFonts w:ascii="Times New Roman" w:eastAsia="Times New Roman" w:hAnsi="Times New Roman" w:cs="Times New Roman"/>
          <w:color w:val="000000"/>
          <w:kern w:val="0"/>
          <w14:ligatures w14:val="none"/>
        </w:rPr>
        <w:t>provides</w:t>
      </w:r>
      <w:r w:rsidRPr="00D5199D">
        <w:rPr>
          <w:rFonts w:ascii="Times New Roman" w:eastAsia="Times New Roman" w:hAnsi="Times New Roman" w:cs="Times New Roman"/>
          <w:color w:val="000000"/>
          <w:kern w:val="0"/>
          <w14:ligatures w14:val="none"/>
        </w:rPr>
        <w:t xml:space="preserve"> a natural experiment on disability and play: juveniles with manual or mobility impairments </w:t>
      </w:r>
      <w:r w:rsidR="00BB161C" w:rsidRPr="00D5199D">
        <w:rPr>
          <w:rFonts w:ascii="Times New Roman" w:eastAsia="Times New Roman" w:hAnsi="Times New Roman" w:cs="Times New Roman"/>
          <w:color w:val="000000"/>
          <w:kern w:val="0"/>
          <w14:ligatures w14:val="none"/>
        </w:rPr>
        <w:t>may develop compensatory strategies to participate in play groups, but the effectiveness of these strategies in overcoming participation barriers remains unresolved</w:t>
      </w:r>
      <w:r w:rsidRPr="00D5199D">
        <w:rPr>
          <w:rFonts w:ascii="Times New Roman" w:eastAsia="Times New Roman" w:hAnsi="Times New Roman" w:cs="Times New Roman"/>
          <w:color w:val="000000"/>
          <w:kern w:val="0"/>
          <w14:ligatures w14:val="none"/>
        </w:rPr>
        <w:t>.</w:t>
      </w:r>
      <w:r w:rsidR="00E94562" w:rsidRPr="00D5199D">
        <w:rPr>
          <w:rFonts w:ascii="Times New Roman" w:eastAsia="Times New Roman" w:hAnsi="Times New Roman" w:cs="Times New Roman"/>
          <w:color w:val="000000"/>
          <w:kern w:val="0"/>
          <w:vertAlign w:val="superscript"/>
          <w14:ligatures w14:val="none"/>
        </w:rPr>
        <w:t>8</w:t>
      </w:r>
      <w:r w:rsidRPr="00D5199D">
        <w:rPr>
          <w:rFonts w:ascii="Times New Roman" w:eastAsia="Times New Roman" w:hAnsi="Times New Roman" w:cs="Times New Roman"/>
          <w:color w:val="000000"/>
          <w:kern w:val="0"/>
          <w14:ligatures w14:val="none"/>
        </w:rPr>
        <w:t xml:space="preserve"> </w:t>
      </w:r>
      <w:r w:rsidR="00B46880" w:rsidRPr="00D5199D">
        <w:rPr>
          <w:rFonts w:ascii="Times New Roman" w:eastAsia="Times New Roman" w:hAnsi="Times New Roman" w:cs="Times New Roman"/>
          <w:color w:val="000000"/>
          <w:kern w:val="0"/>
          <w14:ligatures w14:val="none"/>
        </w:rPr>
        <w:t>In a group of ~400 monkeys, a</w:t>
      </w:r>
      <w:r w:rsidRPr="00D5199D">
        <w:rPr>
          <w:rFonts w:ascii="Times New Roman" w:eastAsia="Times New Roman" w:hAnsi="Times New Roman" w:cs="Times New Roman"/>
          <w:color w:val="000000"/>
          <w:kern w:val="0"/>
          <w14:ligatures w14:val="none"/>
        </w:rPr>
        <w:t xml:space="preserve">chieving population-scale tracking and </w:t>
      </w:r>
      <w:r w:rsidR="00BB161C" w:rsidRPr="00D5199D">
        <w:rPr>
          <w:rFonts w:ascii="Times New Roman" w:eastAsia="Times New Roman" w:hAnsi="Times New Roman" w:cs="Times New Roman"/>
          <w:color w:val="000000"/>
          <w:kern w:val="0"/>
          <w14:ligatures w14:val="none"/>
        </w:rPr>
        <w:t>understanding</w:t>
      </w:r>
      <w:r w:rsidRPr="00D5199D">
        <w:rPr>
          <w:rFonts w:ascii="Times New Roman" w:eastAsia="Times New Roman" w:hAnsi="Times New Roman" w:cs="Times New Roman"/>
          <w:color w:val="000000"/>
          <w:kern w:val="0"/>
          <w14:ligatures w14:val="none"/>
        </w:rPr>
        <w:t xml:space="preserve"> complex social behavior</w:t>
      </w:r>
      <w:r w:rsidR="00BB161C" w:rsidRPr="00D5199D">
        <w:rPr>
          <w:rFonts w:ascii="Times New Roman" w:eastAsia="Times New Roman" w:hAnsi="Times New Roman" w:cs="Times New Roman"/>
          <w:color w:val="000000"/>
          <w:kern w:val="0"/>
          <w14:ligatures w14:val="none"/>
        </w:rPr>
        <w:t xml:space="preserve"> </w:t>
      </w:r>
      <w:r w:rsidRPr="00D5199D">
        <w:rPr>
          <w:rFonts w:ascii="Times New Roman" w:eastAsia="Times New Roman" w:hAnsi="Times New Roman" w:cs="Times New Roman"/>
          <w:color w:val="000000"/>
          <w:kern w:val="0"/>
          <w14:ligatures w14:val="none"/>
        </w:rPr>
        <w:t>across individuals, cohorts, and seasons</w:t>
      </w:r>
      <w:r w:rsidR="00BB161C" w:rsidRPr="00D5199D">
        <w:rPr>
          <w:rFonts w:ascii="Times New Roman" w:eastAsia="Times New Roman" w:hAnsi="Times New Roman" w:cs="Times New Roman"/>
          <w:color w:val="000000"/>
          <w:kern w:val="0"/>
          <w14:ligatures w14:val="none"/>
        </w:rPr>
        <w:t xml:space="preserve"> has been</w:t>
      </w:r>
      <w:r w:rsidR="00B46880" w:rsidRPr="00D5199D">
        <w:rPr>
          <w:rFonts w:ascii="Times New Roman" w:eastAsia="Times New Roman" w:hAnsi="Times New Roman" w:cs="Times New Roman"/>
          <w:color w:val="000000"/>
          <w:kern w:val="0"/>
          <w14:ligatures w14:val="none"/>
        </w:rPr>
        <w:t xml:space="preserve"> challenging</w:t>
      </w:r>
      <w:r w:rsidR="00BB161C" w:rsidRPr="00D5199D">
        <w:rPr>
          <w:rFonts w:ascii="Times New Roman" w:eastAsia="Times New Roman" w:hAnsi="Times New Roman" w:cs="Times New Roman"/>
          <w:color w:val="000000"/>
          <w:kern w:val="0"/>
          <w14:ligatures w14:val="none"/>
        </w:rPr>
        <w:t xml:space="preserve">. </w:t>
      </w:r>
      <w:r w:rsidR="00BB161C" w:rsidRPr="00D5199D">
        <w:rPr>
          <w:rFonts w:ascii="Times New Roman" w:eastAsia="Times New Roman" w:hAnsi="Times New Roman" w:cs="Times New Roman"/>
          <w:color w:val="000000"/>
          <w:kern w:val="0"/>
          <w14:ligatures w14:val="none"/>
        </w:rPr>
        <w:t> This project aims to implement and validate deep-learning methods to overcome these challenges</w:t>
      </w:r>
      <w:r w:rsidRPr="00D5199D">
        <w:rPr>
          <w:rFonts w:ascii="Times New Roman" w:eastAsia="Times New Roman" w:hAnsi="Times New Roman" w:cs="Times New Roman"/>
          <w:color w:val="000000"/>
          <w:kern w:val="0"/>
          <w14:ligatures w14:val="none"/>
        </w:rPr>
        <w:t>.</w:t>
      </w:r>
      <w:r w:rsidR="00E94562" w:rsidRPr="00D5199D">
        <w:rPr>
          <w:rFonts w:ascii="Times New Roman" w:eastAsia="Times New Roman" w:hAnsi="Times New Roman" w:cs="Times New Roman"/>
          <w:color w:val="000000"/>
          <w:kern w:val="0"/>
          <w:vertAlign w:val="superscript"/>
          <w14:ligatures w14:val="none"/>
        </w:rPr>
        <w:t>9,10</w:t>
      </w:r>
      <w:r w:rsidRPr="00D5199D">
        <w:rPr>
          <w:rFonts w:ascii="Times New Roman" w:eastAsia="Times New Roman" w:hAnsi="Times New Roman" w:cs="Times New Roman"/>
          <w:color w:val="000000"/>
          <w:kern w:val="0"/>
          <w14:ligatures w14:val="none"/>
        </w:rPr>
        <w:t xml:space="preserve"> </w:t>
      </w:r>
      <w:r w:rsidR="00BB161C" w:rsidRPr="00BB161C">
        <w:rPr>
          <w:rFonts w:ascii="Times New Roman" w:eastAsia="Times New Roman" w:hAnsi="Times New Roman" w:cs="Times New Roman"/>
          <w:color w:val="000000"/>
          <w:kern w:val="0"/>
          <w14:ligatures w14:val="none"/>
        </w:rPr>
        <w:t>Utilizing standardized high-resolution video combined with AI-assisted labeling, I will track individual play partners, quantify patterns of play frequency, duration, and type, and analyze who initiates or responds during play interactions, comparing disabled and nondisabled juveniles.</w:t>
      </w:r>
    </w:p>
    <w:p w14:paraId="3CF87115" w14:textId="77777777" w:rsidR="00BB161C" w:rsidRPr="00E94562" w:rsidRDefault="00BB161C" w:rsidP="00BB161C">
      <w:pPr>
        <w:spacing w:after="0" w:line="240" w:lineRule="auto"/>
        <w:rPr>
          <w:rFonts w:ascii="Times New Roman" w:eastAsia="Times New Roman" w:hAnsi="Times New Roman" w:cs="Times New Roman"/>
          <w:color w:val="000000"/>
          <w:kern w:val="0"/>
          <w:sz w:val="20"/>
          <w:szCs w:val="20"/>
          <w14:ligatures w14:val="none"/>
        </w:rPr>
      </w:pPr>
    </w:p>
    <w:p w14:paraId="6923AAD1" w14:textId="204DEBEE" w:rsidR="00BB161C" w:rsidRDefault="00BB161C" w:rsidP="00BB161C">
      <w:pPr>
        <w:spacing w:after="0" w:line="240" w:lineRule="auto"/>
        <w:rPr>
          <w:rFonts w:ascii="Times New Roman" w:eastAsia="Times New Roman" w:hAnsi="Times New Roman" w:cs="Times New Roman"/>
          <w:color w:val="000000"/>
          <w:kern w:val="0"/>
          <w14:ligatures w14:val="none"/>
        </w:rPr>
      </w:pPr>
      <w:r w:rsidRPr="00D5199D">
        <w:rPr>
          <w:rFonts w:ascii="Times New Roman" w:eastAsia="Times New Roman" w:hAnsi="Times New Roman" w:cs="Times New Roman"/>
          <w:color w:val="000000"/>
          <w:kern w:val="0"/>
          <w14:ligatures w14:val="none"/>
        </w:rPr>
        <w:t>While considerable research supports the general functions of play—promoting social bonding</w:t>
      </w:r>
      <w:r w:rsidR="00E94562" w:rsidRPr="00D5199D">
        <w:rPr>
          <w:rFonts w:ascii="Times New Roman" w:eastAsia="Times New Roman" w:hAnsi="Times New Roman" w:cs="Times New Roman"/>
          <w:color w:val="000000"/>
          <w:kern w:val="0"/>
          <w:vertAlign w:val="superscript"/>
          <w14:ligatures w14:val="none"/>
        </w:rPr>
        <w:t>1,3</w:t>
      </w:r>
      <w:r w:rsidRPr="00D5199D">
        <w:rPr>
          <w:rFonts w:ascii="Times New Roman" w:eastAsia="Times New Roman" w:hAnsi="Times New Roman" w:cs="Times New Roman"/>
          <w:color w:val="000000"/>
          <w:kern w:val="0"/>
          <w14:ligatures w14:val="none"/>
        </w:rPr>
        <w:t xml:space="preserve"> and cognitive-motor development</w:t>
      </w:r>
      <w:r w:rsidR="00E94562" w:rsidRPr="00D5199D">
        <w:rPr>
          <w:rFonts w:ascii="Times New Roman" w:eastAsia="Times New Roman" w:hAnsi="Times New Roman" w:cs="Times New Roman"/>
          <w:color w:val="000000"/>
          <w:kern w:val="0"/>
          <w:vertAlign w:val="superscript"/>
          <w14:ligatures w14:val="none"/>
        </w:rPr>
        <w:t>1,3,4,5</w:t>
      </w:r>
      <w:r w:rsidRPr="00D5199D">
        <w:rPr>
          <w:rFonts w:ascii="Times New Roman" w:eastAsia="Times New Roman" w:hAnsi="Times New Roman" w:cs="Times New Roman"/>
          <w:color w:val="000000"/>
          <w:kern w:val="0"/>
          <w14:ligatures w14:val="none"/>
        </w:rPr>
        <w:t>—I apply these two well-established, non-mutually exclusive frameworks to explore the costs and benefits of play through a disability perspective.</w:t>
      </w:r>
      <w:r w:rsidRPr="00D5199D">
        <w:rPr>
          <w:rFonts w:ascii="Times New Roman" w:eastAsia="Times New Roman" w:hAnsi="Times New Roman" w:cs="Times New Roman"/>
          <w:color w:val="000000"/>
          <w:kern w:val="0"/>
          <w14:ligatures w14:val="none"/>
        </w:rPr>
        <w:t xml:space="preserve"> Specifically, I ask: </w:t>
      </w:r>
      <w:r w:rsidR="000A697A" w:rsidRPr="00D5199D">
        <w:rPr>
          <w:rFonts w:ascii="Times New Roman" w:eastAsia="Times New Roman" w:hAnsi="Times New Roman" w:cs="Times New Roman"/>
          <w:color w:val="000000"/>
          <w:kern w:val="0"/>
          <w14:ligatures w14:val="none"/>
        </w:rPr>
        <w:t xml:space="preserve">(1) </w:t>
      </w:r>
      <w:r w:rsidRPr="00D5199D">
        <w:rPr>
          <w:rFonts w:ascii="Times New Roman" w:eastAsia="Times New Roman" w:hAnsi="Times New Roman" w:cs="Times New Roman"/>
          <w:color w:val="000000"/>
          <w:kern w:val="0"/>
          <w14:ligatures w14:val="none"/>
        </w:rPr>
        <w:t>D</w:t>
      </w:r>
      <w:r w:rsidR="000A697A" w:rsidRPr="00D5199D">
        <w:rPr>
          <w:rFonts w:ascii="Times New Roman" w:eastAsia="Times New Roman" w:hAnsi="Times New Roman" w:cs="Times New Roman"/>
          <w:color w:val="000000"/>
          <w:kern w:val="0"/>
          <w14:ligatures w14:val="none"/>
        </w:rPr>
        <w:t xml:space="preserve">o physical impairments alter the frequency, duration, or type of juvenile social play, and do disabled juveniles adopt compensatory strategies that preserve inclusion; and (2) </w:t>
      </w:r>
      <w:r w:rsidRPr="00D5199D">
        <w:rPr>
          <w:rFonts w:ascii="Times New Roman" w:eastAsia="Times New Roman" w:hAnsi="Times New Roman" w:cs="Times New Roman"/>
          <w:color w:val="000000"/>
          <w:kern w:val="0"/>
          <w14:ligatures w14:val="none"/>
        </w:rPr>
        <w:t>H</w:t>
      </w:r>
      <w:r w:rsidR="000A697A" w:rsidRPr="00D5199D">
        <w:rPr>
          <w:rFonts w:ascii="Times New Roman" w:eastAsia="Times New Roman" w:hAnsi="Times New Roman" w:cs="Times New Roman"/>
          <w:color w:val="000000"/>
          <w:kern w:val="0"/>
          <w14:ligatures w14:val="none"/>
        </w:rPr>
        <w:t xml:space="preserve">ow do impairments </w:t>
      </w:r>
      <w:r w:rsidRPr="00D5199D">
        <w:rPr>
          <w:rFonts w:ascii="Times New Roman" w:eastAsia="Times New Roman" w:hAnsi="Times New Roman" w:cs="Times New Roman"/>
          <w:color w:val="000000"/>
          <w:kern w:val="0"/>
          <w14:ligatures w14:val="none"/>
        </w:rPr>
        <w:t>influence the initiation of play</w:t>
      </w:r>
      <w:r w:rsidR="000A697A" w:rsidRPr="00D5199D">
        <w:rPr>
          <w:rFonts w:ascii="Times New Roman" w:eastAsia="Times New Roman" w:hAnsi="Times New Roman" w:cs="Times New Roman"/>
          <w:color w:val="000000"/>
          <w:kern w:val="0"/>
          <w14:ligatures w14:val="none"/>
        </w:rPr>
        <w:t xml:space="preserve"> and responses to solicitation?</w:t>
      </w:r>
      <w:r w:rsidR="000A697A" w:rsidRPr="000A697A">
        <w:rPr>
          <w:rFonts w:ascii="Times New Roman" w:eastAsia="Times New Roman" w:hAnsi="Times New Roman" w:cs="Times New Roman"/>
          <w:color w:val="000000"/>
          <w:kern w:val="0"/>
          <w14:ligatures w14:val="none"/>
        </w:rPr>
        <w:t xml:space="preserve"> </w:t>
      </w:r>
    </w:p>
    <w:p w14:paraId="41B27783" w14:textId="77777777" w:rsidR="00BB161C" w:rsidRPr="00E94562" w:rsidRDefault="00BB161C" w:rsidP="00BB161C">
      <w:pPr>
        <w:spacing w:after="0" w:line="240" w:lineRule="auto"/>
        <w:rPr>
          <w:rFonts w:ascii="Times New Roman" w:eastAsia="Times New Roman" w:hAnsi="Times New Roman" w:cs="Times New Roman"/>
          <w:color w:val="000000"/>
          <w:kern w:val="0"/>
          <w:sz w:val="20"/>
          <w:szCs w:val="20"/>
          <w14:ligatures w14:val="none"/>
        </w:rPr>
      </w:pPr>
    </w:p>
    <w:p w14:paraId="5B13FB13" w14:textId="3D863B8C" w:rsidR="00BB161C" w:rsidRDefault="000A697A" w:rsidP="00BB161C">
      <w:pPr>
        <w:spacing w:after="0" w:line="240" w:lineRule="auto"/>
        <w:rPr>
          <w:rFonts w:ascii="Times New Roman" w:eastAsia="Times New Roman" w:hAnsi="Times New Roman" w:cs="Times New Roman"/>
          <w:color w:val="000000"/>
          <w:kern w:val="0"/>
          <w14:ligatures w14:val="none"/>
        </w:rPr>
      </w:pPr>
      <w:r w:rsidRPr="000A697A">
        <w:rPr>
          <w:rFonts w:ascii="Times New Roman" w:eastAsia="Times New Roman" w:hAnsi="Times New Roman" w:cs="Times New Roman"/>
          <w:color w:val="000000"/>
          <w:kern w:val="0"/>
          <w14:ligatures w14:val="none"/>
        </w:rPr>
        <w:t>In the ~400</w:t>
      </w:r>
      <w:r w:rsidR="00BB161C">
        <w:rPr>
          <w:rFonts w:ascii="Times New Roman" w:eastAsia="Times New Roman" w:hAnsi="Times New Roman" w:cs="Times New Roman"/>
          <w:color w:val="000000"/>
          <w:kern w:val="0"/>
          <w14:ligatures w14:val="none"/>
        </w:rPr>
        <w:t xml:space="preserve">-member </w:t>
      </w:r>
      <w:proofErr w:type="spellStart"/>
      <w:r w:rsidRPr="000A697A">
        <w:rPr>
          <w:rFonts w:ascii="Times New Roman" w:eastAsia="Times New Roman" w:hAnsi="Times New Roman" w:cs="Times New Roman"/>
          <w:color w:val="000000"/>
          <w:kern w:val="0"/>
          <w14:ligatures w14:val="none"/>
        </w:rPr>
        <w:t>Awajishima</w:t>
      </w:r>
      <w:proofErr w:type="spellEnd"/>
      <w:r w:rsidRPr="000A697A">
        <w:rPr>
          <w:rFonts w:ascii="Times New Roman" w:eastAsia="Times New Roman" w:hAnsi="Times New Roman" w:cs="Times New Roman"/>
          <w:color w:val="000000"/>
          <w:kern w:val="0"/>
          <w14:ligatures w14:val="none"/>
        </w:rPr>
        <w:t xml:space="preserve"> group, I expect that disabled juveniles will preferentially engage in cooperative and </w:t>
      </w:r>
      <w:r w:rsidRPr="00D97925">
        <w:rPr>
          <w:rFonts w:ascii="Times New Roman" w:eastAsia="Times New Roman" w:hAnsi="Times New Roman" w:cs="Times New Roman"/>
          <w:color w:val="000000"/>
          <w:kern w:val="0"/>
          <w14:ligatures w14:val="none"/>
        </w:rPr>
        <w:t>affiliative</w:t>
      </w:r>
      <w:r w:rsidRPr="000A697A">
        <w:rPr>
          <w:rFonts w:ascii="Times New Roman" w:eastAsia="Times New Roman" w:hAnsi="Times New Roman" w:cs="Times New Roman"/>
          <w:color w:val="000000"/>
          <w:kern w:val="0"/>
          <w14:ligatures w14:val="none"/>
        </w:rPr>
        <w:t xml:space="preserve"> play (e.g., soft wrestling, chasing, social object play) over solitary activities like climbing or solo object play.</w:t>
      </w:r>
      <w:r w:rsidR="00E94562">
        <w:rPr>
          <w:rFonts w:ascii="Times New Roman" w:eastAsia="Times New Roman" w:hAnsi="Times New Roman" w:cs="Times New Roman"/>
          <w:color w:val="000000"/>
          <w:kern w:val="0"/>
          <w:vertAlign w:val="superscript"/>
          <w14:ligatures w14:val="none"/>
        </w:rPr>
        <w:t>2</w:t>
      </w:r>
      <w:r w:rsidRPr="000A697A">
        <w:rPr>
          <w:rFonts w:ascii="Times New Roman" w:eastAsia="Times New Roman" w:hAnsi="Times New Roman" w:cs="Times New Roman"/>
          <w:color w:val="000000"/>
          <w:kern w:val="0"/>
          <w14:ligatures w14:val="none"/>
        </w:rPr>
        <w:t xml:space="preserve"> Over six weeks at the Awajishima Monkey Center, I will conduct </w:t>
      </w:r>
      <w:r w:rsidR="00B46880">
        <w:rPr>
          <w:rFonts w:ascii="Times New Roman" w:eastAsia="Times New Roman" w:hAnsi="Times New Roman" w:cs="Times New Roman"/>
          <w:color w:val="000000"/>
          <w:kern w:val="0"/>
          <w14:ligatures w14:val="none"/>
        </w:rPr>
        <w:t xml:space="preserve">continuous </w:t>
      </w:r>
      <w:r w:rsidR="00D97925">
        <w:rPr>
          <w:rFonts w:ascii="Times New Roman" w:eastAsia="Times New Roman" w:hAnsi="Times New Roman" w:cs="Times New Roman"/>
          <w:color w:val="000000"/>
          <w:kern w:val="0"/>
          <w14:ligatures w14:val="none"/>
        </w:rPr>
        <w:t xml:space="preserve">time </w:t>
      </w:r>
      <w:r w:rsidRPr="000A697A">
        <w:rPr>
          <w:rFonts w:ascii="Times New Roman" w:eastAsia="Times New Roman" w:hAnsi="Times New Roman" w:cs="Times New Roman"/>
          <w:color w:val="000000"/>
          <w:kern w:val="0"/>
          <w14:ligatures w14:val="none"/>
        </w:rPr>
        <w:t xml:space="preserve">focal follows with 4K video to document activity budgets, play types, partners, and initiation/response sequences. From </w:t>
      </w:r>
      <w:r w:rsidR="00BB161C">
        <w:rPr>
          <w:rFonts w:ascii="Times New Roman" w:eastAsia="Times New Roman" w:hAnsi="Times New Roman" w:cs="Times New Roman"/>
          <w:color w:val="000000"/>
          <w:kern w:val="0"/>
          <w14:ligatures w14:val="none"/>
        </w:rPr>
        <w:t>this data</w:t>
      </w:r>
      <w:r w:rsidRPr="000A697A">
        <w:rPr>
          <w:rFonts w:ascii="Times New Roman" w:eastAsia="Times New Roman" w:hAnsi="Times New Roman" w:cs="Times New Roman"/>
          <w:color w:val="000000"/>
          <w:kern w:val="0"/>
          <w14:ligatures w14:val="none"/>
        </w:rPr>
        <w:t xml:space="preserve">, I will (1) extract key frames and short clips; (2) build per-individual photo catalogues and behavior labels (e.g., chasing, soft wrestling, solicitations); and (3) fine-tune pre-trained computer-vision models (“transfer learning”) </w:t>
      </w:r>
      <w:r w:rsidR="00BB161C">
        <w:rPr>
          <w:rFonts w:ascii="Times New Roman" w:eastAsia="Times New Roman" w:hAnsi="Times New Roman" w:cs="Times New Roman"/>
          <w:color w:val="000000"/>
          <w:kern w:val="0"/>
          <w14:ligatures w14:val="none"/>
        </w:rPr>
        <w:t>to</w:t>
      </w:r>
      <w:r w:rsidRPr="000A697A">
        <w:rPr>
          <w:rFonts w:ascii="Times New Roman" w:eastAsia="Times New Roman" w:hAnsi="Times New Roman" w:cs="Times New Roman"/>
          <w:color w:val="000000"/>
          <w:kern w:val="0"/>
          <w14:ligatures w14:val="none"/>
        </w:rPr>
        <w:t xml:space="preserve"> detect macaque faces</w:t>
      </w:r>
      <w:r w:rsidR="00BB161C">
        <w:rPr>
          <w:rFonts w:ascii="Times New Roman" w:eastAsia="Times New Roman" w:hAnsi="Times New Roman" w:cs="Times New Roman"/>
          <w:color w:val="000000"/>
          <w:kern w:val="0"/>
          <w14:ligatures w14:val="none"/>
        </w:rPr>
        <w:t xml:space="preserve"> and </w:t>
      </w:r>
      <w:r w:rsidRPr="000A697A">
        <w:rPr>
          <w:rFonts w:ascii="Times New Roman" w:eastAsia="Times New Roman" w:hAnsi="Times New Roman" w:cs="Times New Roman"/>
          <w:color w:val="000000"/>
          <w:kern w:val="0"/>
          <w14:ligatures w14:val="none"/>
        </w:rPr>
        <w:t>bodies, identif</w:t>
      </w:r>
      <w:r w:rsidR="00BB161C">
        <w:rPr>
          <w:rFonts w:ascii="Times New Roman" w:eastAsia="Times New Roman" w:hAnsi="Times New Roman" w:cs="Times New Roman"/>
          <w:color w:val="000000"/>
          <w:kern w:val="0"/>
          <w14:ligatures w14:val="none"/>
        </w:rPr>
        <w:t>y</w:t>
      </w:r>
      <w:r w:rsidRPr="000A697A">
        <w:rPr>
          <w:rFonts w:ascii="Times New Roman" w:eastAsia="Times New Roman" w:hAnsi="Times New Roman" w:cs="Times New Roman"/>
          <w:color w:val="000000"/>
          <w:kern w:val="0"/>
          <w14:ligatures w14:val="none"/>
        </w:rPr>
        <w:t xml:space="preserve"> </w:t>
      </w:r>
      <w:r w:rsidR="00BB161C">
        <w:rPr>
          <w:rFonts w:ascii="Times New Roman" w:eastAsia="Times New Roman" w:hAnsi="Times New Roman" w:cs="Times New Roman"/>
          <w:color w:val="000000"/>
          <w:kern w:val="0"/>
          <w14:ligatures w14:val="none"/>
        </w:rPr>
        <w:t>i</w:t>
      </w:r>
      <w:r w:rsidR="00BB161C" w:rsidRPr="00BB161C">
        <w:rPr>
          <w:rFonts w:ascii="Times New Roman" w:eastAsia="Times New Roman" w:hAnsi="Times New Roman" w:cs="Times New Roman"/>
          <w:color w:val="000000"/>
          <w:kern w:val="0"/>
          <w14:ligatures w14:val="none"/>
        </w:rPr>
        <w:t>ndividuals via visual signatures, and classify play types from video frames.</w:t>
      </w:r>
      <w:r w:rsidRPr="000A697A">
        <w:rPr>
          <w:rFonts w:ascii="Times New Roman" w:eastAsia="Times New Roman" w:hAnsi="Times New Roman" w:cs="Times New Roman"/>
          <w:color w:val="000000"/>
          <w:kern w:val="0"/>
          <w14:ligatures w14:val="none"/>
        </w:rPr>
        <w:t xml:space="preserve"> </w:t>
      </w:r>
      <w:r w:rsidRPr="000A697A">
        <w:rPr>
          <w:rFonts w:ascii="Times New Roman" w:eastAsia="Times New Roman" w:hAnsi="Times New Roman" w:cs="Times New Roman"/>
          <w:i/>
          <w:iCs/>
          <w:color w:val="000000"/>
          <w:kern w:val="0"/>
          <w14:ligatures w14:val="none"/>
        </w:rPr>
        <w:t>Transfer learning</w:t>
      </w:r>
      <w:r w:rsidRPr="000A697A">
        <w:rPr>
          <w:rFonts w:ascii="Times New Roman" w:eastAsia="Times New Roman" w:hAnsi="Times New Roman" w:cs="Times New Roman"/>
          <w:color w:val="000000"/>
          <w:kern w:val="0"/>
          <w14:ligatures w14:val="none"/>
        </w:rPr>
        <w:t xml:space="preserve"> here means </w:t>
      </w:r>
      <w:r w:rsidR="00BB161C" w:rsidRPr="00BB161C">
        <w:rPr>
          <w:rFonts w:ascii="Times New Roman" w:eastAsia="Times New Roman" w:hAnsi="Times New Roman" w:cs="Times New Roman"/>
          <w:color w:val="000000"/>
          <w:kern w:val="0"/>
          <w14:ligatures w14:val="none"/>
        </w:rPr>
        <w:t xml:space="preserve">adapting models trained on millions of generic images to </w:t>
      </w:r>
      <w:proofErr w:type="spellStart"/>
      <w:r w:rsidR="00BB161C" w:rsidRPr="00BB161C">
        <w:rPr>
          <w:rFonts w:ascii="Times New Roman" w:eastAsia="Times New Roman" w:hAnsi="Times New Roman" w:cs="Times New Roman"/>
          <w:color w:val="000000"/>
          <w:kern w:val="0"/>
          <w14:ligatures w14:val="none"/>
        </w:rPr>
        <w:t>Awajishima</w:t>
      </w:r>
      <w:proofErr w:type="spellEnd"/>
      <w:r w:rsidR="00BB161C" w:rsidRPr="00BB161C">
        <w:rPr>
          <w:rFonts w:ascii="Times New Roman" w:eastAsia="Times New Roman" w:hAnsi="Times New Roman" w:cs="Times New Roman"/>
          <w:color w:val="000000"/>
          <w:kern w:val="0"/>
          <w14:ligatures w14:val="none"/>
        </w:rPr>
        <w:t>-native macaque faces and labeled play examples, reducing data and computing demands</w:t>
      </w:r>
      <w:r w:rsidR="00E94562">
        <w:rPr>
          <w:rFonts w:ascii="Times New Roman" w:eastAsia="Times New Roman" w:hAnsi="Times New Roman" w:cs="Times New Roman"/>
          <w:color w:val="000000"/>
          <w:kern w:val="0"/>
          <w14:ligatures w14:val="none"/>
        </w:rPr>
        <w:t>.</w:t>
      </w:r>
      <w:r w:rsidR="00E94562">
        <w:rPr>
          <w:rFonts w:ascii="Times New Roman" w:eastAsia="Times New Roman" w:hAnsi="Times New Roman" w:cs="Times New Roman"/>
          <w:color w:val="000000"/>
          <w:kern w:val="0"/>
          <w:vertAlign w:val="superscript"/>
          <w14:ligatures w14:val="none"/>
        </w:rPr>
        <w:t>9,10</w:t>
      </w:r>
      <w:r w:rsidR="00E94562" w:rsidRPr="000A697A">
        <w:rPr>
          <w:rFonts w:ascii="Times New Roman" w:eastAsia="Times New Roman" w:hAnsi="Times New Roman" w:cs="Times New Roman"/>
          <w:color w:val="000000"/>
          <w:kern w:val="0"/>
          <w14:ligatures w14:val="none"/>
        </w:rPr>
        <w:t xml:space="preserve"> </w:t>
      </w:r>
      <w:r w:rsidRPr="000A697A">
        <w:rPr>
          <w:rFonts w:ascii="Times New Roman" w:eastAsia="Times New Roman" w:hAnsi="Times New Roman" w:cs="Times New Roman"/>
          <w:color w:val="000000"/>
          <w:kern w:val="0"/>
          <w14:ligatures w14:val="none"/>
        </w:rPr>
        <w:t xml:space="preserve">Model performance will be validated against human-annotated ground-truth, iteratively refined, and then </w:t>
      </w:r>
      <w:r w:rsidR="00BB161C" w:rsidRPr="00BB161C">
        <w:rPr>
          <w:rFonts w:ascii="Times New Roman" w:eastAsia="Times New Roman" w:hAnsi="Times New Roman" w:cs="Times New Roman"/>
          <w:color w:val="000000"/>
          <w:kern w:val="0"/>
          <w14:ligatures w14:val="none"/>
        </w:rPr>
        <w:t>batch-applied to remaining videos to produce near-real-time individual behavioral timelines.</w:t>
      </w:r>
      <w:r w:rsidRPr="000A697A">
        <w:rPr>
          <w:rFonts w:ascii="Times New Roman" w:eastAsia="Times New Roman" w:hAnsi="Times New Roman" w:cs="Times New Roman"/>
          <w:color w:val="000000"/>
          <w:kern w:val="0"/>
          <w14:ligatures w14:val="none"/>
        </w:rPr>
        <w:t> </w:t>
      </w:r>
    </w:p>
    <w:p w14:paraId="67E70779" w14:textId="77777777" w:rsidR="00E94562" w:rsidRPr="00E94562" w:rsidRDefault="00E94562" w:rsidP="00BB161C">
      <w:pPr>
        <w:spacing w:after="0" w:line="240" w:lineRule="auto"/>
        <w:rPr>
          <w:rFonts w:ascii="Times New Roman" w:eastAsia="Times New Roman" w:hAnsi="Times New Roman" w:cs="Times New Roman"/>
          <w:color w:val="000000"/>
          <w:kern w:val="0"/>
          <w:sz w:val="20"/>
          <w:szCs w:val="20"/>
          <w14:ligatures w14:val="none"/>
        </w:rPr>
      </w:pPr>
    </w:p>
    <w:p w14:paraId="50B01F29" w14:textId="2A91E259" w:rsidR="000A697A" w:rsidRPr="00BB161C" w:rsidRDefault="000A697A" w:rsidP="00BB161C">
      <w:pPr>
        <w:spacing w:after="0" w:line="240" w:lineRule="auto"/>
        <w:rPr>
          <w:rFonts w:ascii="Times New Roman" w:eastAsia="Times New Roman" w:hAnsi="Times New Roman" w:cs="Times New Roman"/>
          <w:color w:val="000000"/>
          <w:kern w:val="0"/>
          <w14:ligatures w14:val="none"/>
        </w:rPr>
      </w:pPr>
      <w:r w:rsidRPr="00D5199D">
        <w:rPr>
          <w:rFonts w:ascii="Times New Roman" w:eastAsia="Times New Roman" w:hAnsi="Times New Roman" w:cs="Times New Roman"/>
          <w:color w:val="000000"/>
          <w:kern w:val="0"/>
          <w14:ligatures w14:val="none"/>
        </w:rPr>
        <w:t xml:space="preserve">Prior work shows that disabled macaques use behavioural plasticity and social strategies to </w:t>
      </w:r>
      <w:r w:rsidR="00BB161C" w:rsidRPr="00D5199D">
        <w:rPr>
          <w:rFonts w:ascii="Times New Roman" w:eastAsia="Times New Roman" w:hAnsi="Times New Roman" w:cs="Times New Roman"/>
          <w:color w:val="000000"/>
          <w:kern w:val="0"/>
          <w14:ligatures w14:val="none"/>
        </w:rPr>
        <w:t>maintain social bonds despite physical constraints</w:t>
      </w:r>
      <w:r w:rsidRPr="00D5199D">
        <w:rPr>
          <w:rFonts w:ascii="Times New Roman" w:eastAsia="Times New Roman" w:hAnsi="Times New Roman" w:cs="Times New Roman"/>
          <w:color w:val="000000"/>
          <w:kern w:val="0"/>
          <w14:ligatures w14:val="none"/>
        </w:rPr>
        <w:t>,</w:t>
      </w:r>
      <w:r w:rsidR="00E94562" w:rsidRPr="00D5199D">
        <w:rPr>
          <w:rFonts w:ascii="Times New Roman" w:eastAsia="Times New Roman" w:hAnsi="Times New Roman" w:cs="Times New Roman"/>
          <w:color w:val="000000"/>
          <w:kern w:val="0"/>
          <w:vertAlign w:val="superscript"/>
          <w14:ligatures w14:val="none"/>
        </w:rPr>
        <w:t>6</w:t>
      </w:r>
      <w:r w:rsidRPr="00D5199D">
        <w:rPr>
          <w:rFonts w:ascii="Times New Roman" w:eastAsia="Times New Roman" w:hAnsi="Times New Roman" w:cs="Times New Roman"/>
          <w:color w:val="000000"/>
          <w:kern w:val="0"/>
          <w14:ligatures w14:val="none"/>
        </w:rPr>
        <w:t xml:space="preserve"> and that play </w:t>
      </w:r>
      <w:r w:rsidR="00BB161C" w:rsidRPr="00D5199D">
        <w:rPr>
          <w:rFonts w:ascii="Times New Roman" w:eastAsia="Times New Roman" w:hAnsi="Times New Roman" w:cs="Times New Roman"/>
          <w:color w:val="000000"/>
          <w:kern w:val="0"/>
          <w14:ligatures w14:val="none"/>
        </w:rPr>
        <w:t>plays a key role in fostering connections otherwise difficult to establish</w:t>
      </w:r>
      <w:r w:rsidRPr="00D5199D">
        <w:rPr>
          <w:rFonts w:ascii="Times New Roman" w:eastAsia="Times New Roman" w:hAnsi="Times New Roman" w:cs="Times New Roman"/>
          <w:color w:val="000000"/>
          <w:kern w:val="0"/>
          <w14:ligatures w14:val="none"/>
        </w:rPr>
        <w:t>.</w:t>
      </w:r>
      <w:r w:rsidR="00E94562" w:rsidRPr="00D5199D">
        <w:rPr>
          <w:rFonts w:ascii="Times New Roman" w:eastAsia="Times New Roman" w:hAnsi="Times New Roman" w:cs="Times New Roman"/>
          <w:color w:val="000000"/>
          <w:kern w:val="0"/>
          <w:vertAlign w:val="superscript"/>
          <w14:ligatures w14:val="none"/>
        </w:rPr>
        <w:t>1,3</w:t>
      </w:r>
      <w:r w:rsidRPr="00D5199D">
        <w:rPr>
          <w:rFonts w:ascii="Times New Roman" w:eastAsia="Times New Roman" w:hAnsi="Times New Roman" w:cs="Times New Roman"/>
          <w:color w:val="000000"/>
          <w:kern w:val="0"/>
          <w14:ligatures w14:val="none"/>
        </w:rPr>
        <w:t xml:space="preserve"> Unlike detection-only </w:t>
      </w:r>
      <w:r w:rsidR="00BB161C" w:rsidRPr="00D5199D">
        <w:rPr>
          <w:rFonts w:ascii="Times New Roman" w:eastAsia="Times New Roman" w:hAnsi="Times New Roman" w:cs="Times New Roman"/>
          <w:color w:val="000000"/>
          <w:kern w:val="0"/>
          <w14:ligatures w14:val="none"/>
        </w:rPr>
        <w:t>approaches</w:t>
      </w:r>
      <w:r w:rsidRPr="00D5199D">
        <w:rPr>
          <w:rFonts w:ascii="Times New Roman" w:eastAsia="Times New Roman" w:hAnsi="Times New Roman" w:cs="Times New Roman"/>
          <w:color w:val="000000"/>
          <w:kern w:val="0"/>
          <w14:ligatures w14:val="none"/>
        </w:rPr>
        <w:t>,</w:t>
      </w:r>
      <w:r w:rsidR="00D5199D">
        <w:rPr>
          <w:rFonts w:ascii="Times New Roman" w:eastAsia="Times New Roman" w:hAnsi="Times New Roman" w:cs="Times New Roman"/>
          <w:color w:val="000000"/>
          <w:kern w:val="0"/>
          <w:vertAlign w:val="superscript"/>
          <w14:ligatures w14:val="none"/>
        </w:rPr>
        <w:t>9,10</w:t>
      </w:r>
      <w:r w:rsidRPr="00D5199D">
        <w:rPr>
          <w:rFonts w:ascii="Times New Roman" w:eastAsia="Times New Roman" w:hAnsi="Times New Roman" w:cs="Times New Roman"/>
          <w:color w:val="000000"/>
          <w:kern w:val="0"/>
          <w14:ligatures w14:val="none"/>
        </w:rPr>
        <w:t xml:space="preserve"> my </w:t>
      </w:r>
      <w:r w:rsidR="00BB161C" w:rsidRPr="00D5199D">
        <w:rPr>
          <w:rFonts w:ascii="Times New Roman" w:eastAsia="Times New Roman" w:hAnsi="Times New Roman" w:cs="Times New Roman"/>
          <w:color w:val="000000"/>
          <w:kern w:val="0"/>
          <w14:ligatures w14:val="none"/>
        </w:rPr>
        <w:t xml:space="preserve">integrated </w:t>
      </w:r>
      <w:r w:rsidR="00BB161C" w:rsidRPr="00D5199D">
        <w:rPr>
          <w:rFonts w:ascii="Times New Roman" w:eastAsia="Times New Roman" w:hAnsi="Times New Roman" w:cs="Times New Roman"/>
          <w:color w:val="000000"/>
          <w:kern w:val="0"/>
          <w14:ligatures w14:val="none"/>
        </w:rPr>
        <w:t xml:space="preserve">analysis </w:t>
      </w:r>
      <w:r w:rsidR="00BB161C" w:rsidRPr="00D5199D">
        <w:rPr>
          <w:rFonts w:ascii="Times New Roman" w:eastAsia="Times New Roman" w:hAnsi="Times New Roman" w:cs="Times New Roman"/>
          <w:color w:val="000000"/>
          <w:kern w:val="0"/>
          <w14:ligatures w14:val="none"/>
        </w:rPr>
        <w:t>system</w:t>
      </w:r>
      <w:r w:rsidRPr="00D5199D">
        <w:rPr>
          <w:rFonts w:ascii="Times New Roman" w:eastAsia="Times New Roman" w:hAnsi="Times New Roman" w:cs="Times New Roman"/>
          <w:color w:val="000000"/>
          <w:kern w:val="0"/>
          <w14:ligatures w14:val="none"/>
        </w:rPr>
        <w:t xml:space="preserve"> will </w:t>
      </w:r>
      <w:r w:rsidR="00BB161C" w:rsidRPr="00D5199D">
        <w:rPr>
          <w:rFonts w:ascii="Times New Roman" w:eastAsia="Times New Roman" w:hAnsi="Times New Roman" w:cs="Times New Roman"/>
          <w:color w:val="000000"/>
          <w:kern w:val="0"/>
          <w14:ligatures w14:val="none"/>
        </w:rPr>
        <w:t>capture</w:t>
      </w:r>
      <w:r w:rsidRPr="00D5199D">
        <w:rPr>
          <w:rFonts w:ascii="Times New Roman" w:eastAsia="Times New Roman" w:hAnsi="Times New Roman" w:cs="Times New Roman"/>
          <w:color w:val="000000"/>
          <w:kern w:val="0"/>
          <w14:ligatures w14:val="none"/>
        </w:rPr>
        <w:t xml:space="preserve"> nuanced interactions</w:t>
      </w:r>
      <w:r w:rsidR="00BB161C" w:rsidRPr="00D5199D">
        <w:rPr>
          <w:rFonts w:ascii="Times New Roman" w:eastAsia="Times New Roman" w:hAnsi="Times New Roman" w:cs="Times New Roman"/>
          <w:color w:val="000000"/>
          <w:kern w:val="0"/>
          <w14:ligatures w14:val="none"/>
        </w:rPr>
        <w:t xml:space="preserve"> by </w:t>
      </w:r>
      <w:r w:rsidRPr="00D5199D">
        <w:rPr>
          <w:rFonts w:ascii="Times New Roman" w:eastAsia="Times New Roman" w:hAnsi="Times New Roman" w:cs="Times New Roman"/>
          <w:color w:val="000000"/>
          <w:kern w:val="0"/>
          <w14:ligatures w14:val="none"/>
        </w:rPr>
        <w:t>coupling rigorous fieldwork with transparent, shareable AI</w:t>
      </w:r>
      <w:r w:rsidR="00BB161C" w:rsidRPr="00D5199D">
        <w:rPr>
          <w:rFonts w:ascii="Times New Roman" w:eastAsia="Times New Roman" w:hAnsi="Times New Roman" w:cs="Times New Roman"/>
          <w:color w:val="000000"/>
          <w:kern w:val="0"/>
          <w14:ligatures w14:val="none"/>
        </w:rPr>
        <w:t xml:space="preserve"> tools</w:t>
      </w:r>
      <w:r w:rsidRPr="00D5199D">
        <w:rPr>
          <w:rFonts w:ascii="Times New Roman" w:eastAsia="Times New Roman" w:hAnsi="Times New Roman" w:cs="Times New Roman"/>
          <w:color w:val="000000"/>
          <w:kern w:val="0"/>
          <w14:ligatures w14:val="none"/>
        </w:rPr>
        <w:t xml:space="preserve">. </w:t>
      </w:r>
      <w:r w:rsidR="00BB161C" w:rsidRPr="00D5199D">
        <w:rPr>
          <w:rFonts w:ascii="Times New Roman" w:eastAsia="Times New Roman" w:hAnsi="Times New Roman" w:cs="Times New Roman"/>
          <w:color w:val="000000"/>
          <w:kern w:val="0"/>
          <w14:ligatures w14:val="none"/>
        </w:rPr>
        <w:t>Through this</w:t>
      </w:r>
      <w:r w:rsidRPr="00D5199D">
        <w:rPr>
          <w:rFonts w:ascii="Times New Roman" w:eastAsia="Times New Roman" w:hAnsi="Times New Roman" w:cs="Times New Roman"/>
          <w:color w:val="000000"/>
          <w:kern w:val="0"/>
          <w14:ligatures w14:val="none"/>
        </w:rPr>
        <w:t xml:space="preserve">, </w:t>
      </w:r>
      <w:r w:rsidR="00BB161C" w:rsidRPr="00D5199D">
        <w:rPr>
          <w:rFonts w:ascii="Times New Roman" w:eastAsia="Times New Roman" w:hAnsi="Times New Roman" w:cs="Times New Roman"/>
          <w:color w:val="000000"/>
          <w:kern w:val="0"/>
          <w14:ligatures w14:val="none"/>
        </w:rPr>
        <w:t>I aim to establish a practical and reproducible protocol that other field sites can adopt—providing code, labels, and model documentation—while advancing knowledge on the adaptive costs and benefits of play behavior and enhancing methods for studying disability and social play in wild, free-ranging contexts.</w:t>
      </w:r>
    </w:p>
    <w:sectPr w:rsidR="000A697A" w:rsidRPr="00BB161C" w:rsidSect="000A697A">
      <w:headerReference w:type="default" r:id="rId6"/>
      <w:footerReference w:type="default" r:id="rId7"/>
      <w:pgSz w:w="12240" w:h="15840"/>
      <w:pgMar w:top="1440" w:right="1440" w:bottom="1440" w:left="1440"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3C393C" w14:textId="77777777" w:rsidR="00B511BA" w:rsidRDefault="00B511BA" w:rsidP="00E94562">
      <w:pPr>
        <w:spacing w:after="0" w:line="240" w:lineRule="auto"/>
      </w:pPr>
      <w:r>
        <w:separator/>
      </w:r>
    </w:p>
  </w:endnote>
  <w:endnote w:type="continuationSeparator" w:id="0">
    <w:p w14:paraId="75FFC801" w14:textId="77777777" w:rsidR="00B511BA" w:rsidRDefault="00B511BA" w:rsidP="00E9456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1D1C836" w14:textId="11E45858" w:rsidR="00D5199D" w:rsidRDefault="00D5199D">
    <w:pPr>
      <w:pStyle w:val="Footer"/>
      <w:rPr>
        <w:rFonts w:ascii="Times New Roman" w:hAnsi="Times New Roman" w:cs="Times New Roman"/>
      </w:rPr>
    </w:pPr>
    <w:r>
      <w:rPr>
        <w:rFonts w:ascii="Times New Roman" w:hAnsi="Times New Roman" w:cs="Times New Roman"/>
      </w:rPr>
      <w:tab/>
    </w:r>
    <w:r>
      <w:rPr>
        <w:rFonts w:ascii="Times New Roman" w:hAnsi="Times New Roman" w:cs="Times New Roman"/>
      </w:rPr>
      <w:tab/>
    </w:r>
    <w:r w:rsidRPr="00E94562">
      <w:rPr>
        <w:rFonts w:ascii="Times New Roman" w:hAnsi="Times New Roman" w:cs="Times New Roman"/>
      </w:rPr>
      <w:t>1</w:t>
    </w:r>
  </w:p>
  <w:p w14:paraId="7AC3CD42" w14:textId="3D88EE21" w:rsidR="00E94562" w:rsidRPr="00E94562" w:rsidRDefault="00D5199D">
    <w:pPr>
      <w:pStyle w:val="Footer"/>
      <w:rPr>
        <w:rFonts w:ascii="Times New Roman" w:hAnsi="Times New Roman" w:cs="Times New Roman"/>
      </w:rPr>
    </w:pPr>
    <w:proofErr w:type="spellStart"/>
    <w:r w:rsidRPr="00D5199D">
      <w:rPr>
        <w:rFonts w:ascii="Times New Roman" w:hAnsi="Times New Roman" w:cs="Times New Roman"/>
      </w:rPr>
      <w:t>Automatisation</w:t>
    </w:r>
    <w:proofErr w:type="spellEnd"/>
    <w:r w:rsidRPr="00D5199D">
      <w:rPr>
        <w:rFonts w:ascii="Times New Roman" w:hAnsi="Times New Roman" w:cs="Times New Roman"/>
      </w:rPr>
      <w:t xml:space="preserve"> de </w:t>
    </w:r>
    <w:proofErr w:type="spellStart"/>
    <w:r w:rsidRPr="00D5199D">
      <w:rPr>
        <w:rFonts w:ascii="Times New Roman" w:hAnsi="Times New Roman" w:cs="Times New Roman"/>
      </w:rPr>
      <w:t>l’observation</w:t>
    </w:r>
    <w:proofErr w:type="spellEnd"/>
    <w:r w:rsidRPr="00D5199D">
      <w:rPr>
        <w:rFonts w:ascii="Times New Roman" w:hAnsi="Times New Roman" w:cs="Times New Roman"/>
      </w:rPr>
      <w:t xml:space="preserve"> du jeu social chez les macaques </w:t>
    </w:r>
    <w:proofErr w:type="spellStart"/>
    <w:r w:rsidRPr="00D5199D">
      <w:rPr>
        <w:rFonts w:ascii="Times New Roman" w:hAnsi="Times New Roman" w:cs="Times New Roman"/>
      </w:rPr>
      <w:t>juvéniles</w:t>
    </w:r>
    <w:proofErr w:type="spellEnd"/>
    <w:r w:rsidRPr="00D5199D">
      <w:rPr>
        <w:rFonts w:ascii="Times New Roman" w:hAnsi="Times New Roman" w:cs="Times New Roman"/>
      </w:rPr>
      <w:t xml:space="preserve"> </w:t>
    </w:r>
    <w:proofErr w:type="spellStart"/>
    <w:proofErr w:type="gramStart"/>
    <w:r w:rsidRPr="00D5199D">
      <w:rPr>
        <w:rFonts w:ascii="Times New Roman" w:hAnsi="Times New Roman" w:cs="Times New Roman"/>
      </w:rPr>
      <w:t>japonais</w:t>
    </w:r>
    <w:proofErr w:type="spellEnd"/>
    <w:r w:rsidRPr="00D5199D">
      <w:rPr>
        <w:rFonts w:ascii="Times New Roman" w:hAnsi="Times New Roman" w:cs="Times New Roman"/>
      </w:rPr>
      <w:t xml:space="preserve"> :</w:t>
    </w:r>
    <w:proofErr w:type="gramEnd"/>
    <w:r w:rsidRPr="00D5199D">
      <w:rPr>
        <w:rFonts w:ascii="Times New Roman" w:hAnsi="Times New Roman" w:cs="Times New Roman"/>
      </w:rPr>
      <w:t xml:space="preserve"> identification </w:t>
    </w:r>
    <w:proofErr w:type="spellStart"/>
    <w:r w:rsidRPr="00D5199D">
      <w:rPr>
        <w:rFonts w:ascii="Times New Roman" w:hAnsi="Times New Roman" w:cs="Times New Roman"/>
      </w:rPr>
      <w:t>individuelle</w:t>
    </w:r>
    <w:proofErr w:type="spellEnd"/>
    <w:r w:rsidRPr="00D5199D">
      <w:rPr>
        <w:rFonts w:ascii="Times New Roman" w:hAnsi="Times New Roman" w:cs="Times New Roman"/>
      </w:rPr>
      <w:t xml:space="preserve"> et </w:t>
    </w:r>
    <w:proofErr w:type="spellStart"/>
    <w:r w:rsidRPr="00D5199D">
      <w:rPr>
        <w:rFonts w:ascii="Times New Roman" w:hAnsi="Times New Roman" w:cs="Times New Roman"/>
      </w:rPr>
      <w:t>détection</w:t>
    </w:r>
    <w:proofErr w:type="spellEnd"/>
    <w:r w:rsidRPr="00D5199D">
      <w:rPr>
        <w:rFonts w:ascii="Times New Roman" w:hAnsi="Times New Roman" w:cs="Times New Roman"/>
      </w:rPr>
      <w:t xml:space="preserve"> </w:t>
    </w:r>
    <w:proofErr w:type="spellStart"/>
    <w:r w:rsidRPr="00D5199D">
      <w:rPr>
        <w:rFonts w:ascii="Times New Roman" w:hAnsi="Times New Roman" w:cs="Times New Roman"/>
      </w:rPr>
      <w:t>comportementale</w:t>
    </w:r>
    <w:proofErr w:type="spellEnd"/>
    <w:r w:rsidRPr="00D5199D">
      <w:rPr>
        <w:rFonts w:ascii="Times New Roman" w:hAnsi="Times New Roman" w:cs="Times New Roman"/>
      </w:rPr>
      <w:t xml:space="preserve"> </w:t>
    </w:r>
    <w:proofErr w:type="spellStart"/>
    <w:r w:rsidRPr="00D5199D">
      <w:rPr>
        <w:rFonts w:ascii="Times New Roman" w:hAnsi="Times New Roman" w:cs="Times New Roman"/>
      </w:rPr>
      <w:t>assistées</w:t>
    </w:r>
    <w:proofErr w:type="spellEnd"/>
    <w:r w:rsidRPr="00D5199D">
      <w:rPr>
        <w:rFonts w:ascii="Times New Roman" w:hAnsi="Times New Roman" w:cs="Times New Roman"/>
      </w:rPr>
      <w:t xml:space="preserve"> par </w:t>
    </w:r>
    <w:proofErr w:type="spellStart"/>
    <w:r>
      <w:rPr>
        <w:rFonts w:ascii="Times New Roman" w:hAnsi="Times New Roman" w:cs="Times New Roman"/>
      </w:rPr>
      <w:t>l’</w:t>
    </w:r>
    <w:r w:rsidRPr="00D5199D">
      <w:rPr>
        <w:rFonts w:ascii="Times New Roman" w:hAnsi="Times New Roman" w:cs="Times New Roman"/>
      </w:rPr>
      <w:t>intelligence</w:t>
    </w:r>
    <w:proofErr w:type="spellEnd"/>
    <w:r w:rsidRPr="00D5199D">
      <w:rPr>
        <w:rFonts w:ascii="Times New Roman" w:hAnsi="Times New Roman" w:cs="Times New Roman"/>
      </w:rPr>
      <w:t xml:space="preserve"> </w:t>
    </w:r>
    <w:proofErr w:type="spellStart"/>
    <w:r w:rsidRPr="00D5199D">
      <w:rPr>
        <w:rFonts w:ascii="Times New Roman" w:hAnsi="Times New Roman" w:cs="Times New Roman"/>
      </w:rPr>
      <w:t>artificielle</w:t>
    </w:r>
    <w:proofErr w:type="spellEnd"/>
    <w:r w:rsidR="00E94562" w:rsidRPr="00D5199D">
      <w:rPr>
        <w:rFonts w:ascii="Times New Roman" w:hAnsi="Times New Roman" w:cs="Times New Roman"/>
      </w:rPr>
      <w:tab/>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ADB608E" w14:textId="77777777" w:rsidR="00B511BA" w:rsidRDefault="00B511BA" w:rsidP="00E94562">
      <w:pPr>
        <w:spacing w:after="0" w:line="240" w:lineRule="auto"/>
      </w:pPr>
      <w:r>
        <w:separator/>
      </w:r>
    </w:p>
  </w:footnote>
  <w:footnote w:type="continuationSeparator" w:id="0">
    <w:p w14:paraId="4FE70E0B" w14:textId="77777777" w:rsidR="00B511BA" w:rsidRDefault="00B511BA" w:rsidP="00E94562">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49393E8" w14:textId="0921D5DD" w:rsidR="00E94562" w:rsidRPr="00E94562" w:rsidRDefault="00D5199D" w:rsidP="00E94562">
    <w:pPr>
      <w:pStyle w:val="Header"/>
      <w:rPr>
        <w:rFonts w:ascii="Times New Roman" w:hAnsi="Times New Roman" w:cs="Times New Roman"/>
      </w:rPr>
    </w:pPr>
    <w:r>
      <w:rPr>
        <w:rFonts w:ascii="Times New Roman" w:hAnsi="Times New Roman" w:cs="Times New Roman"/>
      </w:rPr>
      <w:t>Sciortino, Cristina</w:t>
    </w:r>
    <w:r w:rsidR="00E94562">
      <w:rPr>
        <w:rFonts w:ascii="Times New Roman" w:hAnsi="Times New Roman" w:cs="Times New Roman"/>
      </w:rPr>
      <w:tab/>
    </w:r>
    <w:r w:rsidR="00E94562">
      <w:rPr>
        <w:rFonts w:ascii="Times New Roman" w:hAnsi="Times New Roman" w:cs="Times New Roman"/>
      </w:rPr>
      <w:tab/>
    </w:r>
  </w:p>
  <w:p w14:paraId="72B1E322" w14:textId="77777777" w:rsidR="00E94562" w:rsidRDefault="00E94562">
    <w:pPr>
      <w:pStyle w:val="Heade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4"/>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A697A"/>
    <w:rsid w:val="000A697A"/>
    <w:rsid w:val="001C129F"/>
    <w:rsid w:val="004F657F"/>
    <w:rsid w:val="005F6BCA"/>
    <w:rsid w:val="00757D9E"/>
    <w:rsid w:val="00776CAB"/>
    <w:rsid w:val="008538F3"/>
    <w:rsid w:val="0099196F"/>
    <w:rsid w:val="00B46880"/>
    <w:rsid w:val="00B511BA"/>
    <w:rsid w:val="00BB161C"/>
    <w:rsid w:val="00D5199D"/>
    <w:rsid w:val="00D97925"/>
    <w:rsid w:val="00E94562"/>
  </w:rsids>
  <m:mathPr>
    <m:mathFont m:val="Cambria Math"/>
    <m:brkBin m:val="before"/>
    <m:brkBinSub m:val="--"/>
    <m:smallFrac m:val="0"/>
    <m:dispDef/>
    <m:lMargin m:val="0"/>
    <m:rMargin m:val="0"/>
    <m:defJc m:val="centerGroup"/>
    <m:wrapIndent m:val="1440"/>
    <m:intLim m:val="subSup"/>
    <m:naryLim m:val="undOvr"/>
  </m:mathPr>
  <w:themeFontLang w:val="en-CA"/>
  <w:clrSchemeMapping w:bg1="light1" w:t1="dark1" w:bg2="light2" w:t2="dark2" w:accent1="accent1" w:accent2="accent2" w:accent3="accent3" w:accent4="accent4" w:accent5="accent5" w:accent6="accent6" w:hyperlink="hyperlink" w:followedHyperlink="followedHyperlink"/>
  <w:decimalSymbol w:val="."/>
  <w:listSeparator w:val=","/>
  <w14:docId w14:val="065FB56B"/>
  <w15:chartTrackingRefBased/>
  <w15:docId w15:val="{AB570837-AD9B-FF46-8A2F-7234E26DC19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CA"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0A697A"/>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0A697A"/>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0A697A"/>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0A697A"/>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0A697A"/>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0A697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A697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A697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A697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A697A"/>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0A697A"/>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0A697A"/>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0A697A"/>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0A697A"/>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0A697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A697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A697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A697A"/>
    <w:rPr>
      <w:rFonts w:eastAsiaTheme="majorEastAsia" w:cstheme="majorBidi"/>
      <w:color w:val="272727" w:themeColor="text1" w:themeTint="D8"/>
    </w:rPr>
  </w:style>
  <w:style w:type="paragraph" w:styleId="Title">
    <w:name w:val="Title"/>
    <w:basedOn w:val="Normal"/>
    <w:next w:val="Normal"/>
    <w:link w:val="TitleChar"/>
    <w:uiPriority w:val="10"/>
    <w:qFormat/>
    <w:rsid w:val="000A697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A697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A697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A697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A697A"/>
    <w:pPr>
      <w:spacing w:before="160"/>
      <w:jc w:val="center"/>
    </w:pPr>
    <w:rPr>
      <w:i/>
      <w:iCs/>
      <w:color w:val="404040" w:themeColor="text1" w:themeTint="BF"/>
    </w:rPr>
  </w:style>
  <w:style w:type="character" w:customStyle="1" w:styleId="QuoteChar">
    <w:name w:val="Quote Char"/>
    <w:basedOn w:val="DefaultParagraphFont"/>
    <w:link w:val="Quote"/>
    <w:uiPriority w:val="29"/>
    <w:rsid w:val="000A697A"/>
    <w:rPr>
      <w:i/>
      <w:iCs/>
      <w:color w:val="404040" w:themeColor="text1" w:themeTint="BF"/>
    </w:rPr>
  </w:style>
  <w:style w:type="paragraph" w:styleId="ListParagraph">
    <w:name w:val="List Paragraph"/>
    <w:basedOn w:val="Normal"/>
    <w:uiPriority w:val="34"/>
    <w:qFormat/>
    <w:rsid w:val="000A697A"/>
    <w:pPr>
      <w:ind w:left="720"/>
      <w:contextualSpacing/>
    </w:pPr>
  </w:style>
  <w:style w:type="character" w:styleId="IntenseEmphasis">
    <w:name w:val="Intense Emphasis"/>
    <w:basedOn w:val="DefaultParagraphFont"/>
    <w:uiPriority w:val="21"/>
    <w:qFormat/>
    <w:rsid w:val="000A697A"/>
    <w:rPr>
      <w:i/>
      <w:iCs/>
      <w:color w:val="0F4761" w:themeColor="accent1" w:themeShade="BF"/>
    </w:rPr>
  </w:style>
  <w:style w:type="paragraph" w:styleId="IntenseQuote">
    <w:name w:val="Intense Quote"/>
    <w:basedOn w:val="Normal"/>
    <w:next w:val="Normal"/>
    <w:link w:val="IntenseQuoteChar"/>
    <w:uiPriority w:val="30"/>
    <w:qFormat/>
    <w:rsid w:val="000A697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0A697A"/>
    <w:rPr>
      <w:i/>
      <w:iCs/>
      <w:color w:val="0F4761" w:themeColor="accent1" w:themeShade="BF"/>
    </w:rPr>
  </w:style>
  <w:style w:type="character" w:styleId="IntenseReference">
    <w:name w:val="Intense Reference"/>
    <w:basedOn w:val="DefaultParagraphFont"/>
    <w:uiPriority w:val="32"/>
    <w:qFormat/>
    <w:rsid w:val="000A697A"/>
    <w:rPr>
      <w:b/>
      <w:bCs/>
      <w:smallCaps/>
      <w:color w:val="0F4761" w:themeColor="accent1" w:themeShade="BF"/>
      <w:spacing w:val="5"/>
    </w:rPr>
  </w:style>
  <w:style w:type="paragraph" w:styleId="NormalWeb">
    <w:name w:val="Normal (Web)"/>
    <w:basedOn w:val="Normal"/>
    <w:uiPriority w:val="99"/>
    <w:semiHidden/>
    <w:unhideWhenUsed/>
    <w:rsid w:val="000A697A"/>
    <w:pPr>
      <w:spacing w:before="100" w:beforeAutospacing="1" w:after="100" w:afterAutospacing="1" w:line="240" w:lineRule="auto"/>
    </w:pPr>
    <w:rPr>
      <w:rFonts w:ascii="Times New Roman" w:eastAsia="Times New Roman" w:hAnsi="Times New Roman" w:cs="Times New Roman"/>
      <w:kern w:val="0"/>
      <w14:ligatures w14:val="none"/>
    </w:rPr>
  </w:style>
  <w:style w:type="paragraph" w:styleId="Revision">
    <w:name w:val="Revision"/>
    <w:hidden/>
    <w:uiPriority w:val="99"/>
    <w:semiHidden/>
    <w:rsid w:val="00B46880"/>
    <w:pPr>
      <w:spacing w:after="0" w:line="240" w:lineRule="auto"/>
    </w:pPr>
  </w:style>
  <w:style w:type="character" w:styleId="CommentReference">
    <w:name w:val="annotation reference"/>
    <w:basedOn w:val="DefaultParagraphFont"/>
    <w:uiPriority w:val="99"/>
    <w:semiHidden/>
    <w:unhideWhenUsed/>
    <w:rsid w:val="00B46880"/>
    <w:rPr>
      <w:sz w:val="16"/>
      <w:szCs w:val="16"/>
    </w:rPr>
  </w:style>
  <w:style w:type="paragraph" w:styleId="CommentText">
    <w:name w:val="annotation text"/>
    <w:basedOn w:val="Normal"/>
    <w:link w:val="CommentTextChar"/>
    <w:uiPriority w:val="99"/>
    <w:semiHidden/>
    <w:unhideWhenUsed/>
    <w:rsid w:val="00B46880"/>
    <w:pPr>
      <w:spacing w:line="240" w:lineRule="auto"/>
    </w:pPr>
    <w:rPr>
      <w:sz w:val="20"/>
      <w:szCs w:val="20"/>
    </w:rPr>
  </w:style>
  <w:style w:type="character" w:customStyle="1" w:styleId="CommentTextChar">
    <w:name w:val="Comment Text Char"/>
    <w:basedOn w:val="DefaultParagraphFont"/>
    <w:link w:val="CommentText"/>
    <w:uiPriority w:val="99"/>
    <w:semiHidden/>
    <w:rsid w:val="00B46880"/>
    <w:rPr>
      <w:sz w:val="20"/>
      <w:szCs w:val="20"/>
    </w:rPr>
  </w:style>
  <w:style w:type="paragraph" w:styleId="CommentSubject">
    <w:name w:val="annotation subject"/>
    <w:basedOn w:val="CommentText"/>
    <w:next w:val="CommentText"/>
    <w:link w:val="CommentSubjectChar"/>
    <w:uiPriority w:val="99"/>
    <w:semiHidden/>
    <w:unhideWhenUsed/>
    <w:rsid w:val="00B46880"/>
    <w:rPr>
      <w:b/>
      <w:bCs/>
    </w:rPr>
  </w:style>
  <w:style w:type="character" w:customStyle="1" w:styleId="CommentSubjectChar">
    <w:name w:val="Comment Subject Char"/>
    <w:basedOn w:val="CommentTextChar"/>
    <w:link w:val="CommentSubject"/>
    <w:uiPriority w:val="99"/>
    <w:semiHidden/>
    <w:rsid w:val="00B46880"/>
    <w:rPr>
      <w:b/>
      <w:bCs/>
      <w:sz w:val="20"/>
      <w:szCs w:val="20"/>
    </w:rPr>
  </w:style>
  <w:style w:type="paragraph" w:styleId="Header">
    <w:name w:val="header"/>
    <w:basedOn w:val="Normal"/>
    <w:link w:val="HeaderChar"/>
    <w:uiPriority w:val="99"/>
    <w:unhideWhenUsed/>
    <w:rsid w:val="00E94562"/>
    <w:pPr>
      <w:tabs>
        <w:tab w:val="center" w:pos="4680"/>
        <w:tab w:val="right" w:pos="9360"/>
      </w:tabs>
      <w:spacing w:after="0" w:line="240" w:lineRule="auto"/>
    </w:pPr>
  </w:style>
  <w:style w:type="character" w:customStyle="1" w:styleId="HeaderChar">
    <w:name w:val="Header Char"/>
    <w:basedOn w:val="DefaultParagraphFont"/>
    <w:link w:val="Header"/>
    <w:uiPriority w:val="99"/>
    <w:rsid w:val="00E94562"/>
  </w:style>
  <w:style w:type="paragraph" w:styleId="Footer">
    <w:name w:val="footer"/>
    <w:basedOn w:val="Normal"/>
    <w:link w:val="FooterChar"/>
    <w:uiPriority w:val="99"/>
    <w:unhideWhenUsed/>
    <w:rsid w:val="00E94562"/>
    <w:pPr>
      <w:tabs>
        <w:tab w:val="center" w:pos="4680"/>
        <w:tab w:val="right" w:pos="9360"/>
      </w:tabs>
      <w:spacing w:after="0" w:line="240" w:lineRule="auto"/>
    </w:pPr>
  </w:style>
  <w:style w:type="character" w:customStyle="1" w:styleId="FooterChar">
    <w:name w:val="Footer Char"/>
    <w:basedOn w:val="DefaultParagraphFont"/>
    <w:link w:val="Footer"/>
    <w:uiPriority w:val="99"/>
    <w:rsid w:val="00E94562"/>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webSettings" Target="webSettings.xml"/><Relationship Id="rId7" Type="http://schemas.openxmlformats.org/officeDocument/2006/relationships/footer" Target="footer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eader" Target="header1.xml"/><Relationship Id="rId5" Type="http://schemas.openxmlformats.org/officeDocument/2006/relationships/endnotes" Target="endnotes.xml"/><Relationship Id="rId4" Type="http://schemas.openxmlformats.org/officeDocument/2006/relationships/footnotes" Target="footnote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TotalTime>
  <Pages>1</Pages>
  <Words>607</Words>
  <Characters>3466</Characters>
  <Application>Microsoft Office Word</Application>
  <DocSecurity>0</DocSecurity>
  <Lines>28</Lines>
  <Paragraphs>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4065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Cristina Sciortino</dc:creator>
  <cp:keywords/>
  <dc:description/>
  <cp:lastModifiedBy>Cristina Sciortino</cp:lastModifiedBy>
  <cp:revision>2</cp:revision>
  <dcterms:created xsi:type="dcterms:W3CDTF">2025-10-01T18:39:00Z</dcterms:created>
  <dcterms:modified xsi:type="dcterms:W3CDTF">2025-10-01T18:39:00Z</dcterms:modified>
</cp:coreProperties>
</file>