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F3EF7" w14:textId="027883DA" w:rsidR="00425CAB" w:rsidRDefault="00090788" w:rsidP="00090788">
      <w:pPr>
        <w:spacing w:before="120" w:after="120"/>
      </w:pPr>
      <w:r w:rsidRPr="00090788">
        <w:rPr>
          <w:rFonts w:ascii="Times New Roman" w:eastAsia="Times New Roman" w:hAnsi="Times New Roman" w:cs="Times New Roman"/>
          <w:sz w:val="24"/>
          <w:szCs w:val="24"/>
        </w:rPr>
        <w:t>Play in primates is widely recognized as a key driver of physical and cognitive development and social interaction.</w:t>
      </w:r>
      <w:r>
        <w:rPr>
          <w:rFonts w:ascii="Times New Roman" w:eastAsia="Times New Roman" w:hAnsi="Times New Roman" w:cs="Times New Roman"/>
          <w:sz w:val="24"/>
          <w:szCs w:val="24"/>
          <w:vertAlign w:val="superscript"/>
        </w:rPr>
        <w:t>1,2,3</w:t>
      </w:r>
      <w:r w:rsidRPr="00090788">
        <w:rPr>
          <w:rFonts w:ascii="Times New Roman" w:eastAsia="Times New Roman" w:hAnsi="Times New Roman" w:cs="Times New Roman"/>
          <w:sz w:val="24"/>
          <w:szCs w:val="24"/>
        </w:rPr>
        <w:t xml:space="preserve"> It is also a potential source of innovative </w:t>
      </w:r>
      <w:r>
        <w:rPr>
          <w:rFonts w:ascii="Times New Roman" w:eastAsia="Times New Roman" w:hAnsi="Times New Roman" w:cs="Times New Roman"/>
          <w:sz w:val="24"/>
          <w:szCs w:val="24"/>
        </w:rPr>
        <w:t>behavior</w:t>
      </w:r>
      <w:r w:rsidRPr="00090788">
        <w:rPr>
          <w:rFonts w:ascii="Times New Roman" w:eastAsia="Times New Roman" w:hAnsi="Times New Roman" w:cs="Times New Roman"/>
          <w:sz w:val="24"/>
          <w:szCs w:val="24"/>
        </w:rPr>
        <w:t xml:space="preserve">s and </w:t>
      </w:r>
      <w:r>
        <w:rPr>
          <w:rFonts w:ascii="Times New Roman" w:eastAsia="Times New Roman" w:hAnsi="Times New Roman" w:cs="Times New Roman"/>
          <w:sz w:val="24"/>
          <w:szCs w:val="24"/>
        </w:rPr>
        <w:t>behavior</w:t>
      </w:r>
      <w:r w:rsidRPr="00090788">
        <w:rPr>
          <w:rFonts w:ascii="Times New Roman" w:eastAsia="Times New Roman" w:hAnsi="Times New Roman" w:cs="Times New Roman"/>
          <w:sz w:val="24"/>
          <w:szCs w:val="24"/>
        </w:rPr>
        <w:t>al plasticity, serving as rehearsal for adult roles and navigating changing environments</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2,4</w:t>
      </w:r>
      <w:r w:rsidRPr="00090788">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In the free-ranging group of Japanese macaques </w:t>
      </w:r>
      <w:r w:rsidR="009E4692">
        <w:rPr>
          <w:rFonts w:ascii="Times New Roman" w:eastAsia="Times New Roman" w:hAnsi="Times New Roman" w:cs="Times New Roman"/>
          <w:sz w:val="24"/>
          <w:szCs w:val="24"/>
        </w:rPr>
        <w:t>(</w:t>
      </w:r>
      <w:r w:rsidR="009E4692" w:rsidRPr="00090788">
        <w:rPr>
          <w:rFonts w:ascii="Times New Roman" w:eastAsia="Times New Roman" w:hAnsi="Times New Roman" w:cs="Times New Roman"/>
          <w:i/>
          <w:iCs/>
          <w:sz w:val="24"/>
          <w:szCs w:val="24"/>
        </w:rPr>
        <w:t>Macaca fuscata</w:t>
      </w:r>
      <w:r w:rsidR="009E4692">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on Awaji Island, Japan, physical disabilities in the form of congenital limb malformations have affected up to 17% of the population since the 1960s</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5,6</w:t>
      </w: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This system offers an opportunity to test hypotheses on the evolution of play </w:t>
      </w:r>
      <w:r>
        <w:rPr>
          <w:rFonts w:ascii="Times New Roman" w:eastAsia="Times New Roman" w:hAnsi="Times New Roman" w:cs="Times New Roman"/>
          <w:sz w:val="24"/>
          <w:szCs w:val="24"/>
        </w:rPr>
        <w:t>behavior</w:t>
      </w:r>
      <w:r w:rsidR="00000000">
        <w:rPr>
          <w:rFonts w:ascii="Times New Roman" w:eastAsia="Times New Roman" w:hAnsi="Times New Roman" w:cs="Times New Roman"/>
          <w:sz w:val="24"/>
          <w:szCs w:val="24"/>
        </w:rPr>
        <w:t xml:space="preserve">, focusing on how disabled infants and juveniles </w:t>
      </w:r>
      <w:r w:rsidR="009E4692">
        <w:rPr>
          <w:rFonts w:ascii="Times New Roman" w:eastAsia="Times New Roman" w:hAnsi="Times New Roman" w:cs="Times New Roman"/>
          <w:sz w:val="24"/>
          <w:szCs w:val="24"/>
        </w:rPr>
        <w:t>participate in</w:t>
      </w:r>
      <w:r w:rsidR="00000000">
        <w:rPr>
          <w:rFonts w:ascii="Times New Roman" w:eastAsia="Times New Roman" w:hAnsi="Times New Roman" w:cs="Times New Roman"/>
          <w:sz w:val="24"/>
          <w:szCs w:val="24"/>
        </w:rPr>
        <w:t xml:space="preserve"> play groups relative to nondisabled age-mates. </w:t>
      </w:r>
      <w:r w:rsidR="009E4692">
        <w:rPr>
          <w:rFonts w:ascii="Times New Roman" w:eastAsia="Times New Roman" w:hAnsi="Times New Roman" w:cs="Times New Roman"/>
          <w:sz w:val="24"/>
          <w:szCs w:val="24"/>
        </w:rPr>
        <w:t xml:space="preserve">Juveniles with manual and mobility impairments may </w:t>
      </w:r>
      <w:r w:rsidRPr="00090788">
        <w:rPr>
          <w:rFonts w:ascii="Times New Roman" w:eastAsia="Times New Roman" w:hAnsi="Times New Roman" w:cs="Times New Roman"/>
          <w:sz w:val="24"/>
          <w:szCs w:val="24"/>
        </w:rPr>
        <w:t>experience obstacles to full participation in play group interactions</w:t>
      </w:r>
      <w:r w:rsidR="009E46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Participation is likely to depend on the degree to which individuals can compensate for their impairments; nevertheless, some degree of social exclusion may also occur.</w:t>
      </w:r>
      <w:r w:rsidR="009E4692">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While compensatory </w:t>
      </w:r>
      <w:r>
        <w:rPr>
          <w:rFonts w:ascii="Times New Roman" w:eastAsia="Times New Roman" w:hAnsi="Times New Roman" w:cs="Times New Roman"/>
          <w:sz w:val="24"/>
          <w:szCs w:val="24"/>
        </w:rPr>
        <w:t>behavior</w:t>
      </w:r>
      <w:r w:rsidR="00000000">
        <w:rPr>
          <w:rFonts w:ascii="Times New Roman" w:eastAsia="Times New Roman" w:hAnsi="Times New Roman" w:cs="Times New Roman"/>
          <w:sz w:val="24"/>
          <w:szCs w:val="24"/>
        </w:rPr>
        <w:t xml:space="preserve">s allow disabled individuals to engage socially, the extent to which these fully offset social </w:t>
      </w:r>
      <w:r>
        <w:rPr>
          <w:rFonts w:ascii="Times New Roman" w:eastAsia="Times New Roman" w:hAnsi="Times New Roman" w:cs="Times New Roman"/>
          <w:sz w:val="24"/>
          <w:szCs w:val="24"/>
        </w:rPr>
        <w:t>participation</w:t>
      </w:r>
      <w:r w:rsidR="00000000">
        <w:rPr>
          <w:rFonts w:ascii="Times New Roman" w:eastAsia="Times New Roman" w:hAnsi="Times New Roman" w:cs="Times New Roman"/>
          <w:sz w:val="24"/>
          <w:szCs w:val="24"/>
        </w:rPr>
        <w:t xml:space="preserve"> challenges remains unclear.</w:t>
      </w:r>
      <w:r>
        <w:rPr>
          <w:rFonts w:ascii="Times New Roman" w:eastAsia="Times New Roman" w:hAnsi="Times New Roman" w:cs="Times New Roman"/>
          <w:sz w:val="24"/>
          <w:szCs w:val="24"/>
          <w:vertAlign w:val="superscript"/>
        </w:rPr>
        <w:t>7</w:t>
      </w:r>
      <w:r w:rsidR="00000000">
        <w:rPr>
          <w:rFonts w:ascii="Times New Roman" w:eastAsia="Times New Roman" w:hAnsi="Times New Roman" w:cs="Times New Roman"/>
          <w:sz w:val="24"/>
          <w:szCs w:val="24"/>
        </w:rPr>
        <w:t xml:space="preserve"> </w:t>
      </w:r>
      <w:proofErr w:type="spellStart"/>
      <w:r w:rsidR="009E4692">
        <w:rPr>
          <w:rFonts w:ascii="Times New Roman" w:eastAsia="Times New Roman" w:hAnsi="Times New Roman" w:cs="Times New Roman"/>
          <w:sz w:val="24"/>
          <w:szCs w:val="24"/>
        </w:rPr>
        <w:t>Futhermore</w:t>
      </w:r>
      <w:proofErr w:type="spellEnd"/>
      <w:r w:rsidR="009E4692">
        <w:rPr>
          <w:rFonts w:ascii="Times New Roman" w:eastAsia="Times New Roman" w:hAnsi="Times New Roman" w:cs="Times New Roman"/>
          <w:sz w:val="24"/>
          <w:szCs w:val="24"/>
        </w:rPr>
        <w:t>, r</w:t>
      </w:r>
      <w:r w:rsidR="00000000">
        <w:rPr>
          <w:rFonts w:ascii="Times New Roman" w:eastAsia="Times New Roman" w:hAnsi="Times New Roman" w:cs="Times New Roman"/>
          <w:sz w:val="24"/>
          <w:szCs w:val="24"/>
        </w:rPr>
        <w:t>ecent advances in deep learning</w:t>
      </w: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now offer powerful tools to track individuals and potentially quantify complex social </w:t>
      </w:r>
      <w:r>
        <w:rPr>
          <w:rFonts w:ascii="Times New Roman" w:eastAsia="Times New Roman" w:hAnsi="Times New Roman" w:cs="Times New Roman"/>
          <w:sz w:val="24"/>
          <w:szCs w:val="24"/>
        </w:rPr>
        <w:t>behavior</w:t>
      </w:r>
      <w:r w:rsidR="00000000">
        <w:rPr>
          <w:rFonts w:ascii="Times New Roman" w:eastAsia="Times New Roman" w:hAnsi="Times New Roman" w:cs="Times New Roman"/>
          <w:sz w:val="24"/>
          <w:szCs w:val="24"/>
        </w:rPr>
        <w:t>s at unprecedented resolution, opening new avenues for studying vulnerable populations</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8,9</w:t>
      </w:r>
      <w:r w:rsidR="009E4692">
        <w:rPr>
          <w:rFonts w:ascii="Times New Roman" w:eastAsia="Times New Roman" w:hAnsi="Times New Roman" w:cs="Times New Roman"/>
          <w:sz w:val="24"/>
          <w:szCs w:val="24"/>
        </w:rPr>
        <w:t xml:space="preserve"> </w:t>
      </w:r>
      <w:r w:rsidRPr="00090788">
        <w:rPr>
          <w:rFonts w:ascii="Times New Roman" w:eastAsia="Times New Roman" w:hAnsi="Times New Roman" w:cs="Times New Roman"/>
          <w:sz w:val="24"/>
          <w:szCs w:val="24"/>
        </w:rPr>
        <w:t>I will combine high-resolution video recording with deep learning analysis to systematically quantify the frequency, duration, and forms of play, along with initiation and response patterns, in both disabled and nondisabled juveniles.</w:t>
      </w: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Building on this context, I will test two non-mutually exclusive hypotheses associated with the evolution of play </w:t>
      </w:r>
      <w:r>
        <w:rPr>
          <w:rFonts w:ascii="Times New Roman" w:eastAsia="Times New Roman" w:hAnsi="Times New Roman" w:cs="Times New Roman"/>
          <w:sz w:val="24"/>
          <w:szCs w:val="24"/>
        </w:rPr>
        <w:t>behavior</w:t>
      </w:r>
      <w:r w:rsidR="00B30DC8">
        <w:rPr>
          <w:rFonts w:ascii="Times New Roman" w:eastAsia="Times New Roman" w:hAnsi="Times New Roman" w:cs="Times New Roman"/>
          <w:sz w:val="24"/>
          <w:szCs w:val="24"/>
        </w:rPr>
        <w:t xml:space="preserve"> – that </w:t>
      </w:r>
      <w:r w:rsidR="00000000">
        <w:rPr>
          <w:rFonts w:ascii="Times New Roman" w:eastAsia="Times New Roman" w:hAnsi="Times New Roman" w:cs="Times New Roman"/>
          <w:sz w:val="24"/>
          <w:szCs w:val="24"/>
        </w:rPr>
        <w:t>play promotes social bonding and play promotes cognitive and motor training</w:t>
      </w:r>
      <w:r w:rsidR="00B30DC8">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by pursuing the following research question: </w:t>
      </w:r>
      <w:r w:rsidR="00B30DC8">
        <w:rPr>
          <w:rFonts w:ascii="Times New Roman" w:eastAsia="Times New Roman" w:hAnsi="Times New Roman" w:cs="Times New Roman"/>
          <w:sz w:val="24"/>
          <w:szCs w:val="24"/>
        </w:rPr>
        <w:t>Do</w:t>
      </w:r>
      <w:r w:rsidR="00000000">
        <w:rPr>
          <w:rFonts w:ascii="Times New Roman" w:eastAsia="Times New Roman" w:hAnsi="Times New Roman" w:cs="Times New Roman"/>
          <w:sz w:val="24"/>
          <w:szCs w:val="24"/>
        </w:rPr>
        <w:t xml:space="preserve"> physical impairments</w:t>
      </w:r>
      <w:r w:rsidR="00B30DC8">
        <w:rPr>
          <w:rFonts w:ascii="Times New Roman" w:eastAsia="Times New Roman" w:hAnsi="Times New Roman" w:cs="Times New Roman"/>
          <w:sz w:val="24"/>
          <w:szCs w:val="24"/>
        </w:rPr>
        <w:t xml:space="preserve"> </w:t>
      </w:r>
      <w:r w:rsidRPr="00090788">
        <w:rPr>
          <w:rFonts w:ascii="Times New Roman" w:eastAsia="Times New Roman" w:hAnsi="Times New Roman" w:cs="Times New Roman"/>
          <w:sz w:val="24"/>
          <w:szCs w:val="24"/>
        </w:rPr>
        <w:t>affect the frequency, duration, and type of social play in disabled juvenile macaques, and do they employ compensatory behaviors to mitigate these effects?</w:t>
      </w:r>
      <w:r w:rsidR="00000000">
        <w:rPr>
          <w:rFonts w:ascii="Times New Roman" w:eastAsia="Times New Roman" w:hAnsi="Times New Roman" w:cs="Times New Roman"/>
          <w:sz w:val="24"/>
          <w:szCs w:val="24"/>
        </w:rPr>
        <w:t xml:space="preserve"> </w:t>
      </w:r>
      <w:r w:rsidR="00B30DC8">
        <w:rPr>
          <w:rFonts w:ascii="Times New Roman" w:eastAsia="Times New Roman" w:hAnsi="Times New Roman" w:cs="Times New Roman"/>
          <w:sz w:val="24"/>
          <w:szCs w:val="24"/>
        </w:rPr>
        <w:t xml:space="preserve">And secondly, </w:t>
      </w:r>
      <w:r>
        <w:rPr>
          <w:rFonts w:ascii="Times New Roman" w:eastAsia="Times New Roman" w:hAnsi="Times New Roman" w:cs="Times New Roman"/>
          <w:sz w:val="24"/>
          <w:szCs w:val="24"/>
        </w:rPr>
        <w:t>h</w:t>
      </w:r>
      <w:r w:rsidRPr="00090788">
        <w:rPr>
          <w:rFonts w:ascii="Times New Roman" w:eastAsia="Times New Roman" w:hAnsi="Times New Roman" w:cs="Times New Roman"/>
          <w:sz w:val="24"/>
          <w:szCs w:val="24"/>
        </w:rPr>
        <w:t xml:space="preserve">ow do </w:t>
      </w:r>
      <w:r>
        <w:rPr>
          <w:rFonts w:ascii="Times New Roman" w:eastAsia="Times New Roman" w:hAnsi="Times New Roman" w:cs="Times New Roman"/>
          <w:sz w:val="24"/>
          <w:szCs w:val="24"/>
        </w:rPr>
        <w:t xml:space="preserve">these </w:t>
      </w:r>
      <w:r w:rsidRPr="00090788">
        <w:rPr>
          <w:rFonts w:ascii="Times New Roman" w:eastAsia="Times New Roman" w:hAnsi="Times New Roman" w:cs="Times New Roman"/>
          <w:sz w:val="24"/>
          <w:szCs w:val="24"/>
        </w:rPr>
        <w:t>physical impairments influence the dynamics of play initiation and response to play solicitation among juvenile macaques</w:t>
      </w:r>
      <w:r>
        <w:rPr>
          <w:rFonts w:ascii="Times New Roman" w:eastAsia="Times New Roman" w:hAnsi="Times New Roman" w:cs="Times New Roman"/>
          <w:sz w:val="24"/>
          <w:szCs w:val="24"/>
        </w:rPr>
        <w:t>? Some studies</w:t>
      </w:r>
      <w:r w:rsidR="00000000">
        <w:rPr>
          <w:rFonts w:ascii="Times New Roman" w:eastAsia="Times New Roman" w:hAnsi="Times New Roman" w:cs="Times New Roman"/>
          <w:sz w:val="24"/>
          <w:szCs w:val="24"/>
        </w:rPr>
        <w:t xml:space="preserve"> reveal</w:t>
      </w:r>
      <w:r w:rsidR="00B30DC8">
        <w:rPr>
          <w:rFonts w:ascii="Times New Roman" w:eastAsia="Times New Roman" w:hAnsi="Times New Roman" w:cs="Times New Roman"/>
          <w:sz w:val="24"/>
          <w:szCs w:val="24"/>
        </w:rPr>
        <w:t>ed</w:t>
      </w:r>
      <w:r w:rsidR="00000000">
        <w:rPr>
          <w:rFonts w:ascii="Times New Roman" w:eastAsia="Times New Roman" w:hAnsi="Times New Roman" w:cs="Times New Roman"/>
          <w:sz w:val="24"/>
          <w:szCs w:val="24"/>
        </w:rPr>
        <w:t xml:space="preserve"> that disabled macaques use </w:t>
      </w:r>
      <w:r>
        <w:rPr>
          <w:rFonts w:ascii="Times New Roman" w:eastAsia="Times New Roman" w:hAnsi="Times New Roman" w:cs="Times New Roman"/>
          <w:sz w:val="24"/>
          <w:szCs w:val="24"/>
        </w:rPr>
        <w:t>behavior</w:t>
      </w:r>
      <w:r w:rsidR="00000000">
        <w:rPr>
          <w:rFonts w:ascii="Times New Roman" w:eastAsia="Times New Roman" w:hAnsi="Times New Roman" w:cs="Times New Roman"/>
          <w:sz w:val="24"/>
          <w:szCs w:val="24"/>
        </w:rPr>
        <w:t>al plasticity and social strategies to form strong social bonds despite physical challenges.</w:t>
      </w:r>
      <w:r>
        <w:rPr>
          <w:rFonts w:ascii="Times New Roman" w:eastAsia="Times New Roman" w:hAnsi="Times New Roman" w:cs="Times New Roman"/>
          <w:sz w:val="24"/>
          <w:szCs w:val="24"/>
          <w:vertAlign w:val="superscript"/>
        </w:rPr>
        <w:t>5</w:t>
      </w:r>
      <w:r w:rsidR="00000000">
        <w:rPr>
          <w:rFonts w:ascii="Times New Roman" w:eastAsia="Times New Roman" w:hAnsi="Times New Roman" w:cs="Times New Roman"/>
          <w:sz w:val="24"/>
          <w:szCs w:val="24"/>
        </w:rPr>
        <w:t xml:space="preserve"> </w:t>
      </w:r>
      <w:r w:rsidR="00425CAB">
        <w:rPr>
          <w:rFonts w:ascii="Times New Roman" w:eastAsia="Times New Roman" w:hAnsi="Times New Roman" w:cs="Times New Roman"/>
          <w:sz w:val="24"/>
          <w:szCs w:val="24"/>
        </w:rPr>
        <w:t>Play may serve a critical role for disabled juveniles by facilitating social connections that might otherwise be hard to establish</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In the </w:t>
      </w:r>
      <w:r>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 xml:space="preserve">400 macaques at </w:t>
      </w:r>
      <w:proofErr w:type="spellStart"/>
      <w:r w:rsidR="00000000">
        <w:rPr>
          <w:rFonts w:ascii="Times New Roman" w:eastAsia="Times New Roman" w:hAnsi="Times New Roman" w:cs="Times New Roman"/>
          <w:sz w:val="24"/>
          <w:szCs w:val="24"/>
        </w:rPr>
        <w:t>Awajishima</w:t>
      </w:r>
      <w:proofErr w:type="spellEnd"/>
      <w:r w:rsidR="00000000">
        <w:rPr>
          <w:rFonts w:ascii="Times New Roman" w:eastAsia="Times New Roman" w:hAnsi="Times New Roman" w:cs="Times New Roman"/>
          <w:sz w:val="24"/>
          <w:szCs w:val="24"/>
        </w:rPr>
        <w:t xml:space="preserve">, </w:t>
      </w:r>
      <w:r w:rsidRPr="00090788">
        <w:rPr>
          <w:rFonts w:ascii="Times New Roman" w:eastAsia="Times New Roman" w:hAnsi="Times New Roman" w:cs="Times New Roman"/>
          <w:sz w:val="24"/>
          <w:szCs w:val="24"/>
        </w:rPr>
        <w:t>I hypothesize that disabled juveniles will preferentially engage in cooperative and affiliative play behaviors, such as soft wrestling, chasing, and social object play, rather than solitary activities like climbing or solo object play</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 xml:space="preserve">10 </w:t>
      </w:r>
      <w:r w:rsidR="00000000">
        <w:rPr>
          <w:rFonts w:ascii="Times New Roman" w:eastAsia="Times New Roman" w:hAnsi="Times New Roman" w:cs="Times New Roman"/>
          <w:sz w:val="24"/>
          <w:szCs w:val="24"/>
        </w:rPr>
        <w:t xml:space="preserve">To assess these dynamics, I will combine focal sampling with targeted video collection over </w:t>
      </w:r>
      <w:r w:rsidR="00B30DC8">
        <w:rPr>
          <w:rFonts w:ascii="Times New Roman" w:eastAsia="Times New Roman" w:hAnsi="Times New Roman" w:cs="Times New Roman"/>
          <w:sz w:val="24"/>
          <w:szCs w:val="24"/>
        </w:rPr>
        <w:t>6</w:t>
      </w:r>
      <w:r w:rsidR="00000000">
        <w:rPr>
          <w:rFonts w:ascii="Times New Roman" w:eastAsia="Times New Roman" w:hAnsi="Times New Roman" w:cs="Times New Roman"/>
          <w:sz w:val="24"/>
          <w:szCs w:val="24"/>
        </w:rPr>
        <w:t xml:space="preserve"> weeks, systematically following juvenile macaques throughout the </w:t>
      </w:r>
      <w:proofErr w:type="spellStart"/>
      <w:r w:rsidR="00000000">
        <w:rPr>
          <w:rFonts w:ascii="Times New Roman" w:eastAsia="Times New Roman" w:hAnsi="Times New Roman" w:cs="Times New Roman"/>
          <w:sz w:val="24"/>
          <w:szCs w:val="24"/>
        </w:rPr>
        <w:t>Awajishima</w:t>
      </w:r>
      <w:proofErr w:type="spellEnd"/>
      <w:r w:rsidR="00000000">
        <w:rPr>
          <w:rFonts w:ascii="Times New Roman" w:eastAsia="Times New Roman" w:hAnsi="Times New Roman" w:cs="Times New Roman"/>
          <w:sz w:val="24"/>
          <w:szCs w:val="24"/>
        </w:rPr>
        <w:t xml:space="preserve"> Monkey Center. </w:t>
      </w:r>
      <w:r w:rsidRPr="00090788">
        <w:rPr>
          <w:rFonts w:ascii="Times New Roman" w:eastAsia="Times New Roman" w:hAnsi="Times New Roman" w:cs="Times New Roman"/>
          <w:sz w:val="24"/>
          <w:szCs w:val="24"/>
        </w:rPr>
        <w:t xml:space="preserve">Using high-resolution 4K video cameras, I will record individual play behaviors to create a digital catalogue and use focal animal follows to document individual activity budgets. I will test participation by comparing partner diversity, play bout frequency and duration, and role flexibility between disabled and nondisabled </w:t>
      </w:r>
      <w:proofErr w:type="spellStart"/>
      <w:r w:rsidRPr="00090788">
        <w:rPr>
          <w:rFonts w:ascii="Times New Roman" w:eastAsia="Times New Roman" w:hAnsi="Times New Roman" w:cs="Times New Roman"/>
          <w:sz w:val="24"/>
          <w:szCs w:val="24"/>
        </w:rPr>
        <w:t>juveniles.</w:t>
      </w:r>
      <w:r>
        <w:rPr>
          <w:rFonts w:ascii="Times New Roman" w:eastAsia="Times New Roman" w:hAnsi="Times New Roman" w:cs="Times New Roman"/>
          <w:sz w:val="24"/>
          <w:szCs w:val="24"/>
        </w:rPr>
        <w:t xml:space="preserve"> </w:t>
      </w:r>
      <w:proofErr w:type="spellEnd"/>
      <w:r w:rsidRPr="00090788">
        <w:rPr>
          <w:rFonts w:ascii="Times New Roman" w:eastAsia="Times New Roman" w:hAnsi="Times New Roman" w:cs="Times New Roman"/>
          <w:sz w:val="24"/>
          <w:szCs w:val="24"/>
        </w:rPr>
        <w:t xml:space="preserve">For analysis, I will apply advanced computer algorithms that can automatically identify individual macaques and </w:t>
      </w:r>
      <w:r>
        <w:rPr>
          <w:rFonts w:ascii="Times New Roman" w:eastAsia="Times New Roman" w:hAnsi="Times New Roman" w:cs="Times New Roman"/>
          <w:sz w:val="24"/>
          <w:szCs w:val="24"/>
        </w:rPr>
        <w:t xml:space="preserve">train the model to </w:t>
      </w:r>
      <w:r w:rsidRPr="00090788">
        <w:rPr>
          <w:rFonts w:ascii="Times New Roman" w:eastAsia="Times New Roman" w:hAnsi="Times New Roman" w:cs="Times New Roman"/>
          <w:sz w:val="24"/>
          <w:szCs w:val="24"/>
        </w:rPr>
        <w:t xml:space="preserve">classify subtle play behaviors from </w:t>
      </w:r>
      <w:r>
        <w:rPr>
          <w:rFonts w:ascii="Times New Roman" w:eastAsia="Times New Roman" w:hAnsi="Times New Roman" w:cs="Times New Roman"/>
          <w:sz w:val="24"/>
          <w:szCs w:val="24"/>
        </w:rPr>
        <w:t>my</w:t>
      </w:r>
      <w:r w:rsidRPr="00090788">
        <w:rPr>
          <w:rFonts w:ascii="Times New Roman" w:eastAsia="Times New Roman" w:hAnsi="Times New Roman" w:cs="Times New Roman"/>
          <w:sz w:val="24"/>
          <w:szCs w:val="24"/>
        </w:rPr>
        <w:t xml:space="preserve"> footage</w:t>
      </w:r>
      <w:r>
        <w:rPr>
          <w:rFonts w:ascii="Times New Roman" w:eastAsia="Times New Roman" w:hAnsi="Times New Roman" w:cs="Times New Roman"/>
          <w:sz w:val="24"/>
          <w:szCs w:val="24"/>
        </w:rPr>
        <w:t>,</w:t>
      </w:r>
      <w:r w:rsidRPr="00090788">
        <w:rPr>
          <w:rFonts w:ascii="Times New Roman" w:eastAsia="Times New Roman" w:hAnsi="Times New Roman" w:cs="Times New Roman"/>
          <w:sz w:val="24"/>
          <w:szCs w:val="24"/>
        </w:rPr>
        <w:t xml:space="preserve"> reduc</w:t>
      </w:r>
      <w:r>
        <w:rPr>
          <w:rFonts w:ascii="Times New Roman" w:eastAsia="Times New Roman" w:hAnsi="Times New Roman" w:cs="Times New Roman"/>
          <w:sz w:val="24"/>
          <w:szCs w:val="24"/>
        </w:rPr>
        <w:t>ing</w:t>
      </w:r>
      <w:r w:rsidRPr="00090788">
        <w:rPr>
          <w:rFonts w:ascii="Times New Roman" w:eastAsia="Times New Roman" w:hAnsi="Times New Roman" w:cs="Times New Roman"/>
          <w:sz w:val="24"/>
          <w:szCs w:val="24"/>
        </w:rPr>
        <w:t xml:space="preserve"> observer bias. Unlike existing models focused on simple detection, this approach will be fine-tuned to capture nuanced social interactions</w:t>
      </w:r>
      <w:r>
        <w:rPr>
          <w:rFonts w:ascii="Times New Roman" w:eastAsia="Times New Roman" w:hAnsi="Times New Roman" w:cs="Times New Roman"/>
          <w:sz w:val="24"/>
          <w:szCs w:val="24"/>
        </w:rPr>
        <w:t>, combining</w:t>
      </w:r>
      <w:r w:rsidRPr="00090788">
        <w:rPr>
          <w:rFonts w:ascii="Times New Roman" w:eastAsia="Times New Roman" w:hAnsi="Times New Roman" w:cs="Times New Roman"/>
          <w:sz w:val="24"/>
          <w:szCs w:val="24"/>
        </w:rPr>
        <w:t xml:space="preserve"> rigorous fieldwork and cutting-edge AI to transform our understanding of social play and disability in primates. </w:t>
      </w:r>
    </w:p>
    <w:sectPr w:rsidR="00425CA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241EB"/>
    <w:multiLevelType w:val="multilevel"/>
    <w:tmpl w:val="34AE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80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E0D"/>
    <w:rsid w:val="00090788"/>
    <w:rsid w:val="001C129F"/>
    <w:rsid w:val="003A43B4"/>
    <w:rsid w:val="00425CAB"/>
    <w:rsid w:val="00457E02"/>
    <w:rsid w:val="004D4756"/>
    <w:rsid w:val="009E4692"/>
    <w:rsid w:val="00A72E0D"/>
    <w:rsid w:val="00B30DC8"/>
    <w:rsid w:val="00EF46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E1F1420"/>
  <w15:docId w15:val="{EB50818C-7521-0448-8EEC-02CEE6DEB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9E4692"/>
    <w:pPr>
      <w:spacing w:line="240" w:lineRule="auto"/>
    </w:pPr>
  </w:style>
  <w:style w:type="character" w:styleId="CommentReference">
    <w:name w:val="annotation reference"/>
    <w:basedOn w:val="DefaultParagraphFont"/>
    <w:uiPriority w:val="99"/>
    <w:semiHidden/>
    <w:unhideWhenUsed/>
    <w:rsid w:val="009E4692"/>
    <w:rPr>
      <w:sz w:val="16"/>
      <w:szCs w:val="16"/>
    </w:rPr>
  </w:style>
  <w:style w:type="paragraph" w:styleId="CommentText">
    <w:name w:val="annotation text"/>
    <w:basedOn w:val="Normal"/>
    <w:link w:val="CommentTextChar"/>
    <w:uiPriority w:val="99"/>
    <w:semiHidden/>
    <w:unhideWhenUsed/>
    <w:rsid w:val="009E4692"/>
    <w:pPr>
      <w:spacing w:line="240" w:lineRule="auto"/>
    </w:pPr>
    <w:rPr>
      <w:sz w:val="20"/>
      <w:szCs w:val="20"/>
    </w:rPr>
  </w:style>
  <w:style w:type="character" w:customStyle="1" w:styleId="CommentTextChar">
    <w:name w:val="Comment Text Char"/>
    <w:basedOn w:val="DefaultParagraphFont"/>
    <w:link w:val="CommentText"/>
    <w:uiPriority w:val="99"/>
    <w:semiHidden/>
    <w:rsid w:val="009E4692"/>
    <w:rPr>
      <w:sz w:val="20"/>
      <w:szCs w:val="20"/>
    </w:rPr>
  </w:style>
  <w:style w:type="paragraph" w:styleId="CommentSubject">
    <w:name w:val="annotation subject"/>
    <w:basedOn w:val="CommentText"/>
    <w:next w:val="CommentText"/>
    <w:link w:val="CommentSubjectChar"/>
    <w:uiPriority w:val="99"/>
    <w:semiHidden/>
    <w:unhideWhenUsed/>
    <w:rsid w:val="009E4692"/>
    <w:rPr>
      <w:b/>
      <w:bCs/>
    </w:rPr>
  </w:style>
  <w:style w:type="character" w:customStyle="1" w:styleId="CommentSubjectChar">
    <w:name w:val="Comment Subject Char"/>
    <w:basedOn w:val="CommentTextChar"/>
    <w:link w:val="CommentSubject"/>
    <w:uiPriority w:val="99"/>
    <w:semiHidden/>
    <w:rsid w:val="009E4692"/>
    <w:rPr>
      <w:b/>
      <w:bCs/>
      <w:sz w:val="20"/>
      <w:szCs w:val="20"/>
    </w:rPr>
  </w:style>
  <w:style w:type="character" w:styleId="PlaceholderText">
    <w:name w:val="Placeholder Text"/>
    <w:basedOn w:val="DefaultParagraphFont"/>
    <w:uiPriority w:val="99"/>
    <w:semiHidden/>
    <w:rsid w:val="000907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Cristina Sciortino</cp:lastModifiedBy>
  <cp:revision>2</cp:revision>
  <dcterms:created xsi:type="dcterms:W3CDTF">2025-09-30T01:13:00Z</dcterms:created>
  <dcterms:modified xsi:type="dcterms:W3CDTF">2025-09-30T01:13:00Z</dcterms:modified>
</cp:coreProperties>
</file>