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AI Optimization Research Brief - September 2025</w:t>
      </w:r>
    </w:p>
    <w:p/>
    <w:p>
      <w:pPr>
        <w:pStyle w:val="Heading2"/>
        <w:jc w:val="left"/>
      </w:pPr>
      <w:r>
        <w:t>Research Methodology &amp; Requirements</w:t>
      </w:r>
    </w:p>
    <w:p/>
    <w:p>
      <w:pPr>
        <w:pStyle w:val="Heading3"/>
        <w:jc w:val="left"/>
      </w:pPr>
      <w:r>
        <w:t>Phase 1: Foundation Research &amp; Strategic Analysis</w:t>
      </w:r>
    </w:p>
    <w:p/>
    <w:p>
      <w:r>
        <w:t>#### SOP Compliance Check</w:t>
      </w:r>
    </w:p>
    <w:p>
      <w:r>
        <w:t>**Objective:** Verify alignment with established AI optimization standards and emerging best practices</w:t>
      </w:r>
    </w:p>
    <w:p/>
    <w:p>
      <w:r>
        <w:rPr>
          <w:b/>
        </w:rPr>
        <w:t>Research Areas:</w:t>
      </w:r>
    </w:p>
    <w:p>
      <w:pPr>
        <w:pStyle w:val="ListBullet"/>
      </w:pPr>
      <w:r>
        <w:t>**GEO (Generative Engine Optimization) Standards:** Analysis of current GEO protocols versus traditional SEO</w:t>
      </w:r>
    </w:p>
    <w:p>
      <w:pPr>
        <w:pStyle w:val="ListBullet"/>
      </w:pPr>
      <w:r>
        <w:t>**AEO (Answer Engine Optimization) Requirements:** Voice query and direct answer optimization standards</w:t>
      </w:r>
    </w:p>
    <w:p>
      <w:pPr>
        <w:pStyle w:val="ListBullet"/>
      </w:pPr>
      <w:r>
        <w:t>**Cross-Platform Consistency:** Ensure optimization works across ChatGPT, Claude, Perplexity, and Google AI Overviews</w:t>
      </w:r>
    </w:p>
    <w:p>
      <w:pPr>
        <w:pStyle w:val="ListBullet"/>
      </w:pPr>
      <w:r>
        <w:t>**Australian Professional Standards:** AHPRA compliance and local authority signal requirements</w:t>
      </w:r>
    </w:p>
    <w:p/>
    <w:p>
      <w:r>
        <w:rPr>
          <w:b/>
        </w:rPr>
        <w:t>Key Findings from Initial Research:</w:t>
      </w:r>
    </w:p>
    <w:p>
      <w:pPr>
        <w:pStyle w:val="ListBullet"/>
      </w:pPr>
      <w:r>
        <w:t>GEO has replaced traditional SEO as primary optimization focus for 2025</w:t>
      </w:r>
    </w:p>
    <w:p>
      <w:pPr>
        <w:pStyle w:val="ListBullet"/>
      </w:pPr>
      <w:r>
        <w:t>AI search optimization represents 4.4× higher conversion rates than traditional search traffic</w:t>
      </w:r>
    </w:p>
    <w:p>
      <w:pPr>
        <w:pStyle w:val="ListBullet"/>
      </w:pPr>
      <w:r>
        <w:t>Australian voice search adoption at 40% of households with strong growth trajectory</w:t>
      </w:r>
    </w:p>
    <w:p>
      <w:pPr>
        <w:pStyle w:val="ListBullet"/>
      </w:pPr>
      <w:r>
        <w:t>Multi-platform approach essential as each AI system has distinct citation preferences</w:t>
      </w:r>
    </w:p>
    <w:p/>
    <w:p>
      <w:r>
        <w:t>#### Market Research &amp; Analysis</w:t>
      </w:r>
    </w:p>
    <w:p>
      <w:r>
        <w:rPr>
          <w:b/>
        </w:rPr>
        <w:t>Current AI Search Market Conditions (September 2025):</w:t>
      </w:r>
    </w:p>
    <w:p/>
    <w:p>
      <w:r>
        <w:rPr>
          <w:b/>
        </w:rPr>
        <w:t>Platform Distribution &amp; Preferences:</w:t>
      </w:r>
    </w:p>
    <w:p>
      <w:pPr>
        <w:pStyle w:val="ListBullet"/>
      </w:pPr>
      <w:r>
        <w:t>**ChatGPT:** Heavily favors Wikipedia (1.3M citations), G2 (196K), Forbes (181K), Amazon (133K)</w:t>
      </w:r>
    </w:p>
    <w:p>
      <w:pPr>
        <w:pStyle w:val="ListBullet"/>
      </w:pPr>
      <w:r>
        <w:t>**Perplexity:** UGC-focused with Reddit dominating (3.2M citations), YouTube (906K), LinkedIn (553K)</w:t>
      </w:r>
    </w:p>
    <w:p>
      <w:pPr>
        <w:pStyle w:val="ListBullet"/>
      </w:pPr>
      <w:r>
        <w:t>**Google AI Overviews:** Diverse distribution - YouTube (18.8%), Reddit (21%), Quora (14.3%), LinkedIn (13%)</w:t>
      </w:r>
    </w:p>
    <w:p>
      <w:pPr>
        <w:pStyle w:val="ListBullet"/>
      </w:pPr>
      <w:r>
        <w:t>**Claude:** Professional and technical content preference with emphasis on authoritative sources</w:t>
      </w:r>
    </w:p>
    <w:p/>
    <w:p>
      <w:r>
        <w:rPr>
          <w:b/>
        </w:rPr>
        <w:t>Market Opportunities:</w:t>
      </w:r>
    </w:p>
    <w:p>
      <w:pPr>
        <w:pStyle w:val="ListBullet"/>
      </w:pPr>
      <w:r>
        <w:t>75% of local searches expected via voice by 2025</w:t>
      </w:r>
    </w:p>
    <w:p>
      <w:pPr>
        <w:pStyle w:val="ListBullet"/>
      </w:pPr>
      <w:r>
        <w:t>Global voice search market projected to reach $13.88 billion by 2030</w:t>
      </w:r>
    </w:p>
    <w:p>
      <w:pPr>
        <w:pStyle w:val="ListBullet"/>
      </w:pPr>
      <w:r>
        <w:t>Australian speech recognition market: AU$222.21M in 2024, growing to AU$494.11M by 2030</w:t>
      </w:r>
    </w:p>
    <w:p>
      <w:pPr>
        <w:pStyle w:val="ListBullet"/>
      </w:pPr>
      <w:r>
        <w:t>Near me and local searches represent 76% of voice searches</w:t>
      </w:r>
    </w:p>
    <w:p/>
    <w:p>
      <w:r>
        <w:t>#### USP Analysis &amp; Competitive Differentiation</w:t>
      </w:r>
    </w:p>
    <w:p>
      <w:r>
        <w:rPr>
          <w:b/>
        </w:rPr>
        <w:t>Unique AI Optimization Positioning:</w:t>
      </w:r>
    </w:p>
    <w:p/>
    <w:p>
      <w:r>
        <w:rPr>
          <w:b/>
        </w:rPr>
        <w:t>Primary Differentiators:</w:t>
      </w:r>
    </w:p>
    <w:p>
      <w:r>
        <w:t>1. **Multi-Platform AI Optimization:** Comprehensive approach across all major AI systems</w:t>
      </w:r>
    </w:p>
    <w:p>
      <w:r>
        <w:t>2. **Australian Market Specialization:** Local authority signals and professional compliance</w:t>
      </w:r>
    </w:p>
    <w:p>
      <w:r>
        <w:t>3. **Voice-First Content Architecture:** Conversational query optimization with smart speaker readiness</w:t>
      </w:r>
    </w:p>
    <w:p>
      <w:r>
        <w:t>4. **Real-Time AI Performance Tracking:** Advanced analytics across AI platforms</w:t>
      </w:r>
    </w:p>
    <w:p/>
    <w:p>
      <w:r>
        <w:rPr>
          <w:b/>
        </w:rPr>
        <w:t>Competitive Advantages:</w:t>
      </w:r>
    </w:p>
    <w:p>
      <w:pPr>
        <w:pStyle w:val="ListBullet"/>
      </w:pPr>
      <w:r>
        <w:t>Integrated approach combining GEO, AEO, and traditional SEO</w:t>
      </w:r>
    </w:p>
    <w:p>
      <w:pPr>
        <w:pStyle w:val="ListBullet"/>
      </w:pPr>
      <w:r>
        <w:t>Professional services focus with AHPRA compliance frameworks</w:t>
      </w:r>
    </w:p>
    <w:p>
      <w:pPr>
        <w:pStyle w:val="ListBullet"/>
      </w:pPr>
      <w:r>
        <w:t>Local Australian context with geographic optimization</w:t>
      </w:r>
    </w:p>
    <w:p>
      <w:pPr>
        <w:pStyle w:val="ListBullet"/>
      </w:pPr>
      <w:r>
        <w:t>Future-proofing for emerging AI platforms and algorithm updates</w:t>
      </w:r>
    </w:p>
    <w:p/>
    <w:p>
      <w:r>
        <w:t>#### Brand SWOT Analysis</w:t>
      </w:r>
    </w:p>
    <w:p>
      <w:r>
        <w:rPr>
          <w:b/>
        </w:rPr>
        <w:t>Strengths:</w:t>
      </w:r>
    </w:p>
    <w:p>
      <w:pPr>
        <w:pStyle w:val="ListBullet"/>
      </w:pPr>
      <w:r>
        <w:t>Comprehensive multi-platform AI optimization expertise</w:t>
      </w:r>
    </w:p>
    <w:p>
      <w:pPr>
        <w:pStyle w:val="ListBullet"/>
      </w:pPr>
      <w:r>
        <w:t>Deep Australian market knowledge and professional standards compliance</w:t>
      </w:r>
    </w:p>
    <w:p>
      <w:pPr>
        <w:pStyle w:val="ListBullet"/>
      </w:pPr>
      <w:r>
        <w:t>Advanced technical implementation capabilities</w:t>
      </w:r>
    </w:p>
    <w:p>
      <w:pPr>
        <w:pStyle w:val="ListBullet"/>
      </w:pPr>
      <w:r>
        <w:t>Future-focused approach to emerging AI technologies</w:t>
      </w:r>
    </w:p>
    <w:p/>
    <w:p>
      <w:r>
        <w:rPr>
          <w:b/>
        </w:rPr>
        <w:t>Weaknesses:</w:t>
      </w:r>
    </w:p>
    <w:p>
      <w:pPr>
        <w:pStyle w:val="ListBullet"/>
      </w:pPr>
      <w:r>
        <w:t>New terminology and concepts requiring client education</w:t>
      </w:r>
    </w:p>
    <w:p>
      <w:pPr>
        <w:pStyle w:val="ListBullet"/>
      </w:pPr>
      <w:r>
        <w:t>Rapidly evolving AI landscape requiring constant adaptation</w:t>
      </w:r>
    </w:p>
    <w:p>
      <w:pPr>
        <w:pStyle w:val="ListBullet"/>
      </w:pPr>
      <w:r>
        <w:t>Limited historical performance data for AI optimization strategies</w:t>
      </w:r>
    </w:p>
    <w:p>
      <w:pPr>
        <w:pStyle w:val="ListBullet"/>
      </w:pPr>
      <w:r>
        <w:t>Technical complexity may overwhelm non-technical clients</w:t>
      </w:r>
    </w:p>
    <w:p/>
    <w:p>
      <w:r>
        <w:rPr>
          <w:b/>
        </w:rPr>
        <w:t>Opportunities:</w:t>
      </w:r>
    </w:p>
    <w:p>
      <w:pPr>
        <w:pStyle w:val="ListBullet"/>
      </w:pPr>
      <w:r>
        <w:t>Massive market shift from traditional SEO to AI optimization</w:t>
      </w:r>
    </w:p>
    <w:p>
      <w:pPr>
        <w:pStyle w:val="ListBullet"/>
      </w:pPr>
      <w:r>
        <w:t>Early adopter advantage in emerging AI search landscape</w:t>
      </w:r>
    </w:p>
    <w:p>
      <w:pPr>
        <w:pStyle w:val="ListBullet"/>
      </w:pPr>
      <w:r>
        <w:t>Growing voice search adoption in Australian market</w:t>
      </w:r>
    </w:p>
    <w:p>
      <w:pPr>
        <w:pStyle w:val="ListBullet"/>
      </w:pPr>
      <w:r>
        <w:t>Professional services market seeking AI readiness solutions</w:t>
      </w:r>
    </w:p>
    <w:p/>
    <w:p>
      <w:r>
        <w:rPr>
          <w:b/>
        </w:rPr>
        <w:t>Threats:</w:t>
      </w:r>
    </w:p>
    <w:p>
      <w:pPr>
        <w:pStyle w:val="ListBullet"/>
      </w:pPr>
      <w:r>
        <w:t>Rapid AI algorithm changes potentially invalidating strategies</w:t>
      </w:r>
    </w:p>
    <w:p>
      <w:pPr>
        <w:pStyle w:val="ListBullet"/>
      </w:pPr>
      <w:r>
        <w:t>Platform policy changes affecting optimization approaches</w:t>
      </w:r>
    </w:p>
    <w:p>
      <w:pPr>
        <w:pStyle w:val="ListBullet"/>
      </w:pPr>
      <w:r>
        <w:t>Increased competition as market matures</w:t>
      </w:r>
    </w:p>
    <w:p>
      <w:pPr>
        <w:pStyle w:val="ListBullet"/>
      </w:pPr>
      <w:r>
        <w:t>Technical barriers to implementation for smaller businesses</w:t>
      </w:r>
    </w:p>
    <w:p/>
    <w:p>
      <w:r>
        <w:t>#### Competitor Analysis Framework</w:t>
      </w:r>
    </w:p>
    <w:p>
      <w:r>
        <w:rPr>
          <w:b/>
        </w:rPr>
        <w:t>Target Competitor Categories for Analysis:</w:t>
      </w:r>
    </w:p>
    <w:p/>
    <w:p>
      <w:r>
        <w:rPr>
          <w:b/>
        </w:rPr>
        <w:t>Direct AI Optimization Competitors:</w:t>
      </w:r>
    </w:p>
    <w:p>
      <w:pPr>
        <w:pStyle w:val="ListBullet"/>
      </w:pPr>
      <w:r>
        <w:t>SEO agencies adding AI optimization services</w:t>
      </w:r>
    </w:p>
    <w:p>
      <w:pPr>
        <w:pStyle w:val="ListBullet"/>
      </w:pPr>
      <w:r>
        <w:t>New AI-first marketing consultancies</w:t>
      </w:r>
    </w:p>
    <w:p>
      <w:pPr>
        <w:pStyle w:val="ListBullet"/>
      </w:pPr>
      <w:r>
        <w:t>International AI optimization specialists</w:t>
      </w:r>
    </w:p>
    <w:p/>
    <w:p>
      <w:r>
        <w:rPr>
          <w:b/>
        </w:rPr>
        <w:t>Indirect Competitors:</w:t>
      </w:r>
    </w:p>
    <w:p>
      <w:pPr>
        <w:pStyle w:val="ListBullet"/>
      </w:pPr>
      <w:r>
        <w:t>Traditional SEO agencies slow to adapt</w:t>
      </w:r>
    </w:p>
    <w:p>
      <w:pPr>
        <w:pStyle w:val="ListBullet"/>
      </w:pPr>
      <w:r>
        <w:t>DIY AI optimization tools and platforms</w:t>
      </w:r>
    </w:p>
    <w:p>
      <w:pPr>
        <w:pStyle w:val="ListBullet"/>
      </w:pPr>
      <w:r>
        <w:t>In-house marketing teams developing AI capabilities</w:t>
      </w:r>
    </w:p>
    <w:p/>
    <w:p>
      <w:r>
        <w:rPr>
          <w:b/>
        </w:rPr>
        <w:t>Analysis Criteria:</w:t>
      </w:r>
    </w:p>
    <w:p>
      <w:pPr>
        <w:pStyle w:val="ListBullet"/>
      </w:pPr>
      <w:r>
        <w:t>AI platform citation frequency and quality</w:t>
      </w:r>
    </w:p>
    <w:p>
      <w:pPr>
        <w:pStyle w:val="ListBullet"/>
      </w:pPr>
      <w:r>
        <w:t>Voice search performance metrics</w:t>
      </w:r>
    </w:p>
    <w:p>
      <w:pPr>
        <w:pStyle w:val="ListBullet"/>
      </w:pPr>
      <w:r>
        <w:t>Technical implementation sophistication</w:t>
      </w:r>
    </w:p>
    <w:p>
      <w:pPr>
        <w:pStyle w:val="ListBullet"/>
      </w:pPr>
      <w:r>
        <w:t>Client portfolio and case study quality</w:t>
      </w:r>
    </w:p>
    <w:p>
      <w:pPr>
        <w:pStyle w:val="ListBullet"/>
      </w:pPr>
      <w:r>
        <w:t>Australian market presence and understanding</w:t>
      </w:r>
    </w:p>
    <w:p/>
    <w:p>
      <w:pPr>
        <w:pStyle w:val="Heading3"/>
        <w:jc w:val="left"/>
      </w:pPr>
      <w:r>
        <w:t>Research Success Metrics</w:t>
      </w:r>
    </w:p>
    <w:p/>
    <w:p>
      <w:r>
        <w:rPr>
          <w:b/>
        </w:rPr>
        <w:t>Completion Criteria for Phase 1:</w:t>
      </w:r>
    </w:p>
    <w:p>
      <w:pPr>
        <w:pStyle w:val="ListBullet"/>
      </w:pPr>
      <w:r>
        <w:t>[ ] Comprehensive AI search landscape mapping completed</w:t>
      </w:r>
    </w:p>
    <w:p>
      <w:pPr>
        <w:pStyle w:val="ListBullet"/>
      </w:pPr>
      <w:r>
        <w:t>[ ] Platform-specific optimization requirements documented</w:t>
      </w:r>
    </w:p>
    <w:p>
      <w:pPr>
        <w:pStyle w:val="ListBullet"/>
      </w:pPr>
      <w:r>
        <w:t>[ ] Australian market opportunities and constraints identified</w:t>
      </w:r>
    </w:p>
    <w:p>
      <w:pPr>
        <w:pStyle w:val="ListBullet"/>
      </w:pPr>
      <w:r>
        <w:t>[ ] Competitive positioning strategy defined</w:t>
      </w:r>
    </w:p>
    <w:p>
      <w:pPr>
        <w:pStyle w:val="ListBullet"/>
      </w:pPr>
      <w:r>
        <w:t>[ ] Technical implementation requirements specified</w:t>
      </w:r>
    </w:p>
    <w:p>
      <w:pPr>
        <w:pStyle w:val="ListBullet"/>
      </w:pPr>
      <w:r>
        <w:t>[ ] Performance measurement frameworks established</w:t>
      </w:r>
    </w:p>
    <w:p/>
    <w:p>
      <w:r>
        <w:rPr>
          <w:b/>
        </w:rPr>
        <w:t>Quality Thresholds:</w:t>
      </w:r>
    </w:p>
    <w:p>
      <w:pPr>
        <w:pStyle w:val="ListBullet"/>
      </w:pPr>
      <w:r>
        <w:t>Research depth sufficient for actionable strategy development</w:t>
      </w:r>
    </w:p>
    <w:p>
      <w:pPr>
        <w:pStyle w:val="ListBullet"/>
      </w:pPr>
      <w:r>
        <w:t>Australian market considerations integrated throughout</w:t>
      </w:r>
    </w:p>
    <w:p>
      <w:pPr>
        <w:pStyle w:val="ListBullet"/>
      </w:pPr>
      <w:r>
        <w:t>Professional standards compliance verified</w:t>
      </w:r>
    </w:p>
    <w:p>
      <w:pPr>
        <w:pStyle w:val="ListBullet"/>
      </w:pPr>
      <w:r>
        <w:t>Multi-platform optimization approach validated</w:t>
      </w:r>
    </w:p>
    <w:p>
      <w:pPr>
        <w:pStyle w:val="ListBullet"/>
      </w:pPr>
      <w:r>
        <w:t>Future-proofing considerations incorporated</w:t>
      </w:r>
    </w:p>
    <w:p/>
    <w:p>
      <w:pPr>
        <w:pStyle w:val="Heading3"/>
        <w:jc w:val="left"/>
      </w:pPr>
      <w:r>
        <w:t>Next Phase Requirements</w:t>
      </w:r>
    </w:p>
    <w:p/>
    <w:p>
      <w:r>
        <w:rPr>
          <w:b/>
        </w:rPr>
        <w:t>Phase 2 Prerequisites:</w:t>
      </w:r>
    </w:p>
    <w:p>
      <w:pPr>
        <w:pStyle w:val="ListBullet"/>
      </w:pPr>
      <w:r>
        <w:t>Complete Phase 1 foundation research</w:t>
      </w:r>
    </w:p>
    <w:p>
      <w:pPr>
        <w:pStyle w:val="ListBullet"/>
      </w:pPr>
      <w:r>
        <w:t>Validate findings through technical testing</w:t>
      </w:r>
    </w:p>
    <w:p>
      <w:pPr>
        <w:pStyle w:val="ListBullet"/>
      </w:pPr>
      <w:r>
        <w:t>Establish baseline performance measurements</w:t>
      </w:r>
    </w:p>
    <w:p>
      <w:pPr>
        <w:pStyle w:val="ListBullet"/>
      </w:pPr>
      <w:r>
        <w:t>Define specific optimization targets for each AI platform</w:t>
      </w:r>
    </w:p>
    <w:p/>
    <w:p>
      <w:r>
        <w:rPr>
          <w:b/>
        </w:rPr>
        <w:t>Research Deliverables:</w:t>
      </w:r>
    </w:p>
    <w:p>
      <w:pPr>
        <w:pStyle w:val="ListBullet"/>
      </w:pPr>
      <w:r>
        <w:t>Comprehensive market analysis report</w:t>
      </w:r>
    </w:p>
    <w:p>
      <w:pPr>
        <w:pStyle w:val="ListBullet"/>
      </w:pPr>
      <w:r>
        <w:t>Competitive positioning strategy</w:t>
      </w:r>
    </w:p>
    <w:p>
      <w:pPr>
        <w:pStyle w:val="ListBullet"/>
      </w:pPr>
      <w:r>
        <w:t>Technical requirements specification</w:t>
      </w:r>
    </w:p>
    <w:p>
      <w:pPr>
        <w:pStyle w:val="ListBullet"/>
      </w:pPr>
      <w:r>
        <w:t>Australian market compliance framework</w:t>
      </w:r>
    </w:p>
    <w:p>
      <w:pPr>
        <w:pStyle w:val="ListBullet"/>
      </w:pPr>
      <w:r>
        <w:t>Performance measurement methodology</w:t>
      </w:r>
    </w:p>
    <w:p/>
    <w:p>
      <w:r>
        <w:t>**Timeline:** Phase 1 completion required before proceeding to competitive intelligence and search landscape analysis</w:t>
      </w:r>
    </w:p>
    <w:p/>
    <w:p>
      <w:r>
        <w:t>**Source Validation Required:** All statistics and claims must include credible source citations following established format standards.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