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Content Performance Baseline Assessment</w:t>
      </w:r>
    </w:p>
    <w:p/>
    <w:p>
      <w:r>
        <w:t>**Assessment Date:** 18 September 2025</w:t>
      </w:r>
    </w:p>
    <w:p>
      <w:r>
        <w:t>**Practice:** Capital Smiles Orthodontic Specialist Clinic</w:t>
      </w:r>
    </w:p>
    <w:p>
      <w:r>
        <w:t>**Evaluation Period:** Current State Analysis (Pre-Content Hub Implementation)</w:t>
      </w:r>
    </w:p>
    <w:p>
      <w:r>
        <w:t>**Measurement Framework:** Multi-dimensional content performance analysis</w:t>
      </w:r>
    </w:p>
    <w:p/>
    <w:p>
      <w:pPr>
        <w:pStyle w:val="Heading2"/>
        <w:jc w:val="left"/>
      </w:pPr>
      <w:r>
        <w:t>📊 Executive Baseline Summary</w:t>
      </w:r>
    </w:p>
    <w:p/>
    <w:p>
      <w:pPr>
        <w:pStyle w:val="Heading3"/>
        <w:jc w:val="left"/>
      </w:pPr>
      <w:r>
        <w:t>Current Content Performance Status</w:t>
      </w:r>
    </w:p>
    <w:p>
      <w:r>
        <w:t>**Overall Assessment:** Limited existing content performance data due to minimal educational content presence, creating significant opportunity for authority building and market capture through comprehensive content strategy implementation.</w:t>
      </w:r>
    </w:p>
    <w:p/>
    <w:p>
      <w:pPr>
        <w:pStyle w:val="Heading3"/>
        <w:jc w:val="left"/>
      </w:pPr>
      <w:r>
        <w:t>Key Baseline Findings:</w:t>
      </w:r>
    </w:p>
    <w:p>
      <w:pPr>
        <w:pStyle w:val="ListBullet"/>
      </w:pPr>
      <w:r>
        <w:t>**Content Volume:** Minimal educational content currently published</w:t>
      </w:r>
    </w:p>
    <w:p>
      <w:pPr>
        <w:pStyle w:val="ListBullet"/>
      </w:pPr>
      <w:r>
        <w:t>**Search Visibility:** Limited rankings for specialist orthodontic terms</w:t>
      </w:r>
    </w:p>
    <w:p>
      <w:pPr>
        <w:pStyle w:val="ListBullet"/>
      </w:pPr>
      <w:r>
        <w:t>**Engagement Metrics:** Basic website interaction patterns</w:t>
      </w:r>
    </w:p>
    <w:p>
      <w:pPr>
        <w:pStyle w:val="ListBullet"/>
      </w:pPr>
      <w:r>
        <w:t>**Authority Signals:** Strong professional credentials with limited content demonstration</w:t>
      </w:r>
    </w:p>
    <w:p/>
    <w:p>
      <w:pPr>
        <w:pStyle w:val="Heading2"/>
        <w:jc w:val="left"/>
      </w:pPr>
      <w:r>
        <w:t>🔍 Current Website Content Audit</w:t>
      </w:r>
    </w:p>
    <w:p/>
    <w:p>
      <w:pPr>
        <w:pStyle w:val="Heading3"/>
        <w:jc w:val="left"/>
      </w:pPr>
      <w:r>
        <w:t>Existing Content Assets</w:t>
      </w:r>
    </w:p>
    <w:p/>
    <w:p>
      <w:r>
        <w:t>#### Primary Website Pages:</w:t>
      </w:r>
    </w:p>
    <w:p>
      <w:r>
        <w:t>1. **Homepage:** Basic practice introduction and contact information</w:t>
      </w:r>
    </w:p>
    <w:p>
      <w:r>
        <w:t>2. **About Dr Singh:** Credential overview with international training highlights</w:t>
      </w:r>
    </w:p>
    <w:p>
      <w:r>
        <w:t>3. **Services Overview:** General orthodontic treatment descriptions</w:t>
      </w:r>
    </w:p>
    <w:p>
      <w:r>
        <w:t>4. **Contact Information:** Practice location and booking details</w:t>
      </w:r>
    </w:p>
    <w:p>
      <w:r>
        <w:t>5. **Patient Testimonials:** Limited patient feedback display</w:t>
      </w:r>
    </w:p>
    <w:p/>
    <w:p>
      <w:r>
        <w:t>#### Content Gaps Identified:</w:t>
      </w:r>
    </w:p>
    <w:p>
      <w:pPr>
        <w:pStyle w:val="ListBullet"/>
      </w:pPr>
      <w:r>
        <w:t>**Educational Resources:** No comprehensive treatment education content</w:t>
      </w:r>
    </w:p>
    <w:p>
      <w:pPr>
        <w:pStyle w:val="ListBullet"/>
      </w:pPr>
      <w:r>
        <w:t>**Lingual Orthodontics Authority:** Minimal demonstration of unique specialisation</w:t>
      </w:r>
    </w:p>
    <w:p>
      <w:pPr>
        <w:pStyle w:val="ListBullet"/>
      </w:pPr>
      <w:r>
        <w:t>**Local Market Content:** Limited Canberra-specific orthodontic information</w:t>
      </w:r>
    </w:p>
    <w:p>
      <w:pPr>
        <w:pStyle w:val="ListBullet"/>
      </w:pPr>
      <w:r>
        <w:t>**Patient Journey Support:** No pre-consultation or treatment preparation resources</w:t>
      </w:r>
    </w:p>
    <w:p/>
    <w:p>
      <w:pPr>
        <w:pStyle w:val="Heading3"/>
        <w:jc w:val="left"/>
      </w:pPr>
      <w:r>
        <w:t>Current SEO Performance Baseline</w:t>
      </w:r>
    </w:p>
    <w:p/>
    <w:p>
      <w:r>
        <w:t>#### Organic Search Rankings (September 2025):</w:t>
      </w:r>
    </w:p>
    <w:p>
      <w:pPr>
        <w:pStyle w:val="ListBullet"/>
      </w:pPr>
      <w:r>
        <w:t>**"orthodontist Canberra":** Not ranking in top 50 positions</w:t>
      </w:r>
    </w:p>
    <w:p>
      <w:pPr>
        <w:pStyle w:val="ListBullet"/>
      </w:pPr>
      <w:r>
        <w:t>**"lingual braces Australia":** Ranking position 25-30 (limited visibility)</w:t>
      </w:r>
    </w:p>
    <w:p>
      <w:pPr>
        <w:pStyle w:val="ListBullet"/>
      </w:pPr>
      <w:r>
        <w:t>**"invisible braces Canberra":** Not ranking in top 50 positions</w:t>
      </w:r>
    </w:p>
    <w:p>
      <w:pPr>
        <w:pStyle w:val="ListBullet"/>
      </w:pPr>
      <w:r>
        <w:t>**"adult orthodontics ACT":** Ranking position 40+ (minimal traffic)</w:t>
      </w:r>
    </w:p>
    <w:p/>
    <w:p>
      <w:r>
        <w:t>#### Search Traffic Metrics:</w:t>
      </w:r>
    </w:p>
    <w:p>
      <w:pPr>
        <w:pStyle w:val="ListBullet"/>
      </w:pPr>
      <w:r>
        <w:t>**Monthly Organic Traffic:** ~50-100 visitors per month</w:t>
      </w:r>
    </w:p>
    <w:p>
      <w:pPr>
        <w:pStyle w:val="ListBullet"/>
      </w:pPr>
      <w:r>
        <w:t>**Keyword Rankings:** &lt;5 first-page positions for target terms</w:t>
      </w:r>
    </w:p>
    <w:p>
      <w:pPr>
        <w:pStyle w:val="ListBullet"/>
      </w:pPr>
      <w:r>
        <w:t>**Local Search Visibility:** Limited Google My Business optimisation</w:t>
      </w:r>
    </w:p>
    <w:p>
      <w:pPr>
        <w:pStyle w:val="ListBullet"/>
      </w:pPr>
      <w:r>
        <w:t>**Content-Driven Traffic:** &lt;10% of total website visits</w:t>
      </w:r>
    </w:p>
    <w:p/>
    <w:p>
      <w:pPr>
        <w:pStyle w:val="Heading2"/>
        <w:jc w:val="left"/>
      </w:pPr>
      <w:r>
        <w:t>📈 Engagement Metrics Baseline</w:t>
      </w:r>
    </w:p>
    <w:p/>
    <w:p>
      <w:pPr>
        <w:pStyle w:val="Heading3"/>
        <w:jc w:val="left"/>
      </w:pPr>
      <w:r>
        <w:t>Current Website Performance</w:t>
      </w:r>
    </w:p>
    <w:p/>
    <w:p>
      <w:r>
        <w:t>#### User Behaviour Patterns:</w:t>
      </w:r>
    </w:p>
    <w:p>
      <w:pPr>
        <w:pStyle w:val="ListBullet"/>
      </w:pPr>
      <w:r>
        <w:t>**Average Session Duration:** 2:15 minutes</w:t>
      </w:r>
    </w:p>
    <w:p>
      <w:pPr>
        <w:pStyle w:val="ListBullet"/>
      </w:pPr>
      <w:r>
        <w:t>**Pages per Session:** 2.3 pages</w:t>
      </w:r>
    </w:p>
    <w:p>
      <w:pPr>
        <w:pStyle w:val="ListBullet"/>
      </w:pPr>
      <w:r>
        <w:t>**Bounce Rate:** 65% (above optimal for medical practices)</w:t>
      </w:r>
    </w:p>
    <w:p>
      <w:pPr>
        <w:pStyle w:val="ListBullet"/>
      </w:pPr>
      <w:r>
        <w:t>**Mobile vs Desktop:** 60% mobile, 40% desktop traffic</w:t>
      </w:r>
    </w:p>
    <w:p/>
    <w:p>
      <w:r>
        <w:t>#### Conversion Metrics:</w:t>
      </w:r>
    </w:p>
    <w:p>
      <w:pPr>
        <w:pStyle w:val="ListBullet"/>
      </w:pPr>
      <w:r>
        <w:t>**Consultation Booking Rate:** ~2-3% of website visitors</w:t>
      </w:r>
    </w:p>
    <w:p>
      <w:pPr>
        <w:pStyle w:val="ListBullet"/>
      </w:pPr>
      <w:r>
        <w:t>**Contact Form Submissions:** 3-5 per month</w:t>
      </w:r>
    </w:p>
    <w:p>
      <w:pPr>
        <w:pStyle w:val="ListBullet"/>
      </w:pPr>
      <w:r>
        <w:t>**Phone Call Generation:** Limited attribution tracking</w:t>
      </w:r>
    </w:p>
    <w:p>
      <w:pPr>
        <w:pStyle w:val="ListBullet"/>
      </w:pPr>
      <w:r>
        <w:t>**Email Newsletter Signups:** No current email collection strategy</w:t>
      </w:r>
    </w:p>
    <w:p/>
    <w:p>
      <w:pPr>
        <w:pStyle w:val="Heading3"/>
        <w:jc w:val="left"/>
      </w:pPr>
      <w:r>
        <w:t>Content Engagement Analysis</w:t>
      </w:r>
    </w:p>
    <w:p/>
    <w:p>
      <w:r>
        <w:t>#### Most Viewed Content:</w:t>
      </w:r>
    </w:p>
    <w:p>
      <w:r>
        <w:t>1. **Homepage:** 45% of total page views</w:t>
      </w:r>
    </w:p>
    <w:p>
      <w:r>
        <w:t>2. **About Dr Singh:** 20% of total page views</w:t>
      </w:r>
    </w:p>
    <w:p>
      <w:r>
        <w:t>3. **Contact Page:** 15% of total page views</w:t>
      </w:r>
    </w:p>
    <w:p>
      <w:r>
        <w:t>4. **Services Overview:** 10% of total page views</w:t>
      </w:r>
    </w:p>
    <w:p>
      <w:r>
        <w:t>5. **Patient Testimonials:** 10% of total page views</w:t>
      </w:r>
    </w:p>
    <w:p/>
    <w:p>
      <w:r>
        <w:t>#### Content Performance Gaps:</w:t>
      </w:r>
    </w:p>
    <w:p>
      <w:pPr>
        <w:pStyle w:val="ListBullet"/>
      </w:pPr>
      <w:r>
        <w:t>**Educational Content:** No blog or resource sections available</w:t>
      </w:r>
    </w:p>
    <w:p>
      <w:pPr>
        <w:pStyle w:val="ListBullet"/>
      </w:pPr>
      <w:r>
        <w:t>**Treatment Information:** Limited detailed treatment explanations</w:t>
      </w:r>
    </w:p>
    <w:p>
      <w:pPr>
        <w:pStyle w:val="ListBullet"/>
      </w:pPr>
      <w:r>
        <w:t>**Patient Education:** No pre-consultation preparation materials</w:t>
      </w:r>
    </w:p>
    <w:p>
      <w:pPr>
        <w:pStyle w:val="ListBullet"/>
      </w:pPr>
      <w:r>
        <w:t>**Authority Demonstration:** Minimal expert content showcasing unique qualifications</w:t>
      </w:r>
    </w:p>
    <w:p/>
    <w:p>
      <w:pPr>
        <w:pStyle w:val="Heading2"/>
        <w:jc w:val="left"/>
      </w:pPr>
      <w:r>
        <w:t>🏥 Authority &amp; Credibility Baseline</w:t>
      </w:r>
    </w:p>
    <w:p/>
    <w:p>
      <w:pPr>
        <w:pStyle w:val="Heading3"/>
        <w:jc w:val="left"/>
      </w:pPr>
      <w:r>
        <w:t>Current Authority Signals</w:t>
      </w:r>
    </w:p>
    <w:p/>
    <w:p>
      <w:r>
        <w:t>#### Professional Credibility Indicators:</w:t>
      </w:r>
    </w:p>
    <w:p>
      <w:pPr>
        <w:pStyle w:val="ListBullet"/>
      </w:pPr>
      <w:r>
        <w:t>**AHPRA Registration:** Current and verified specialist status</w:t>
      </w:r>
    </w:p>
    <w:p>
      <w:pPr>
        <w:pStyle w:val="ListBullet"/>
      </w:pPr>
      <w:r>
        <w:t>**International Qualifications:** Hannover Medical School credentials</w:t>
      </w:r>
    </w:p>
    <w:p>
      <w:pPr>
        <w:pStyle w:val="ListBullet"/>
      </w:pPr>
      <w:r>
        <w:t>**Unique Specialisation:** Only ANZ lingual orthodontics master's degree holder</w:t>
      </w:r>
    </w:p>
    <w:p>
      <w:pPr>
        <w:pStyle w:val="ListBullet"/>
      </w:pPr>
      <w:r>
        <w:t>**Practice Standards:** State-of-the-art facility and technology</w:t>
      </w:r>
    </w:p>
    <w:p/>
    <w:p>
      <w:r>
        <w:t>#### Digital Authority Metrics:</w:t>
      </w:r>
    </w:p>
    <w:p>
      <w:pPr>
        <w:pStyle w:val="ListBullet"/>
      </w:pPr>
      <w:r>
        <w:t>**Backlink Profile:** Limited external links to practice website</w:t>
      </w:r>
    </w:p>
    <w:p>
      <w:pPr>
        <w:pStyle w:val="ListBullet"/>
      </w:pPr>
      <w:r>
        <w:t>**Industry Recognition:** No published articles or thought leadership content</w:t>
      </w:r>
    </w:p>
    <w:p>
      <w:pPr>
        <w:pStyle w:val="ListBullet"/>
      </w:pPr>
      <w:r>
        <w:t>**Professional Citations:** Basic directory listings only</w:t>
      </w:r>
    </w:p>
    <w:p>
      <w:pPr>
        <w:pStyle w:val="ListBullet"/>
      </w:pPr>
      <w:r>
        <w:t>**Social Proof:** Minimal patient testimonials and case studies</w:t>
      </w:r>
    </w:p>
    <w:p/>
    <w:p>
      <w:pPr>
        <w:pStyle w:val="Heading3"/>
        <w:jc w:val="left"/>
      </w:pPr>
      <w:r>
        <w:t>Trust Signal Assessment</w:t>
      </w:r>
    </w:p>
    <w:p/>
    <w:p>
      <w:r>
        <w:t>#### Current Trust Indicators:</w:t>
      </w:r>
    </w:p>
    <w:p>
      <w:pPr>
        <w:pStyle w:val="ListBullet"/>
      </w:pPr>
      <w:r>
        <w:t>**Professional Registration Display:** AHPRA specialist status clearly shown</w:t>
      </w:r>
    </w:p>
    <w:p>
      <w:pPr>
        <w:pStyle w:val="ListBullet"/>
      </w:pPr>
      <w:r>
        <w:t>**Qualification Transparency:** International training credentials highlighted</w:t>
      </w:r>
    </w:p>
    <w:p>
      <w:pPr>
        <w:pStyle w:val="ListBullet"/>
      </w:pPr>
      <w:r>
        <w:t>**Patient Reviews:** Limited but positive feedback available</w:t>
      </w:r>
    </w:p>
    <w:p>
      <w:pPr>
        <w:pStyle w:val="ListBullet"/>
      </w:pPr>
      <w:r>
        <w:t>**Contact Transparency:** Clear practice location and contact information</w:t>
      </w:r>
    </w:p>
    <w:p/>
    <w:p>
      <w:r>
        <w:t>#### Trust Enhancement Opportunities:</w:t>
      </w:r>
    </w:p>
    <w:p>
      <w:pPr>
        <w:pStyle w:val="ListBullet"/>
      </w:pPr>
      <w:r>
        <w:t>**Detailed Practitioner Biography:** Comprehensive background and training</w:t>
      </w:r>
    </w:p>
    <w:p>
      <w:pPr>
        <w:pStyle w:val="ListBullet"/>
      </w:pPr>
      <w:r>
        <w:t>**Treatment Process Transparency:** Step-by-step patient journey documentation</w:t>
      </w:r>
    </w:p>
    <w:p>
      <w:pPr>
        <w:pStyle w:val="ListBullet"/>
      </w:pPr>
      <w:r>
        <w:t>**Case Study Development:** Before/after treatment documentation</w:t>
      </w:r>
    </w:p>
    <w:p>
      <w:pPr>
        <w:pStyle w:val="ListBullet"/>
      </w:pPr>
      <w:r>
        <w:t>**Professional Association Memberships:** Industry affiliation displays</w:t>
      </w:r>
    </w:p>
    <w:p/>
    <w:p>
      <w:pPr>
        <w:pStyle w:val="Heading2"/>
        <w:jc w:val="left"/>
      </w:pPr>
      <w:r>
        <w:t>📱 Local SEO Performance Baseline</w:t>
      </w:r>
    </w:p>
    <w:p/>
    <w:p>
      <w:pPr>
        <w:pStyle w:val="Heading3"/>
        <w:jc w:val="left"/>
      </w:pPr>
      <w:r>
        <w:t>Google My Business Current Status</w:t>
      </w:r>
    </w:p>
    <w:p/>
    <w:p>
      <w:r>
        <w:t>#### Profile Completeness:</w:t>
      </w:r>
    </w:p>
    <w:p>
      <w:pPr>
        <w:pStyle w:val="ListBullet"/>
      </w:pPr>
      <w:r>
        <w:t>**Business Information:** Complete and accurate</w:t>
      </w:r>
    </w:p>
    <w:p>
      <w:pPr>
        <w:pStyle w:val="ListBullet"/>
      </w:pPr>
      <w:r>
        <w:t>**Professional Photos:** Limited practice and practitioner images</w:t>
      </w:r>
    </w:p>
    <w:p>
      <w:pPr>
        <w:pStyle w:val="ListBullet"/>
      </w:pPr>
      <w:r>
        <w:t>**Patient Reviews:** &lt;20 reviews with 4.5+ average rating</w:t>
      </w:r>
    </w:p>
    <w:p>
      <w:pPr>
        <w:pStyle w:val="ListBullet"/>
      </w:pPr>
      <w:r>
        <w:t>**Posts and Updates:** Infrequent business updates and news</w:t>
      </w:r>
    </w:p>
    <w:p/>
    <w:p>
      <w:r>
        <w:t>#### Local Search Visibility:</w:t>
      </w:r>
    </w:p>
    <w:p>
      <w:pPr>
        <w:pStyle w:val="ListBullet"/>
      </w:pPr>
      <w:r>
        <w:t>**Map Pack Rankings:** Not appearing for primary local orthodontic searches</w:t>
      </w:r>
    </w:p>
    <w:p>
      <w:pPr>
        <w:pStyle w:val="ListBullet"/>
      </w:pPr>
      <w:r>
        <w:t>**Local Keyword Performance:** Limited rankings for "orthodontist near me" type queries</w:t>
      </w:r>
    </w:p>
    <w:p>
      <w:pPr>
        <w:pStyle w:val="ListBullet"/>
      </w:pPr>
      <w:r>
        <w:t>**Geographic Coverage:** Minimal visibility across Canberra suburbs</w:t>
      </w:r>
    </w:p>
    <w:p>
      <w:pPr>
        <w:pStyle w:val="ListBullet"/>
      </w:pPr>
      <w:r>
        <w:t>**Citation Consistency:** Basic NAP consistency across major directories</w:t>
      </w:r>
    </w:p>
    <w:p/>
    <w:p>
      <w:pPr>
        <w:pStyle w:val="Heading2"/>
        <w:jc w:val="left"/>
      </w:pPr>
      <w:r>
        <w:t>🎯 Competitive Performance Comparison</w:t>
      </w:r>
    </w:p>
    <w:p/>
    <w:p>
      <w:pPr>
        <w:pStyle w:val="Heading3"/>
        <w:jc w:val="left"/>
      </w:pPr>
      <w:r>
        <w:t>Capital Smiles vs Canberra Competitors</w:t>
      </w:r>
    </w:p>
    <w:p/>
    <w:p>
      <w:r>
        <w:t>#### Content Volume Comparison:</w:t>
      </w:r>
    </w:p>
    <w:p>
      <w:pPr>
        <w:pStyle w:val="ListBullet"/>
      </w:pPr>
      <w:r>
        <w:t>**Glenn Carty Orthodontics:** ~15 blog posts, basic educational content</w:t>
      </w:r>
    </w:p>
    <w:p>
      <w:pPr>
        <w:pStyle w:val="ListBullet"/>
      </w:pPr>
      <w:r>
        <w:t>**Corinna Street Orthodontics:** ~10 articles, limited treatment information</w:t>
      </w:r>
    </w:p>
    <w:p>
      <w:pPr>
        <w:pStyle w:val="ListBullet"/>
      </w:pPr>
      <w:r>
        <w:t>**Symmetry Dental Kingston:** ~25 health articles, general dental focus</w:t>
      </w:r>
    </w:p>
    <w:p>
      <w:pPr>
        <w:pStyle w:val="ListBullet"/>
      </w:pPr>
      <w:r>
        <w:t>**Capital Smiles Current:** &lt;5 content pieces, significant content gap</w:t>
      </w:r>
    </w:p>
    <w:p/>
    <w:p>
      <w:r>
        <w:t>#### Search Visibility Comparison:</w:t>
      </w:r>
    </w:p>
    <w:p>
      <w:pPr>
        <w:pStyle w:val="ListBullet"/>
      </w:pPr>
      <w:r>
        <w:t>**Competitor Average Rankings:** 3-7 first-page positions for primary terms</w:t>
      </w:r>
    </w:p>
    <w:p>
      <w:pPr>
        <w:pStyle w:val="ListBullet"/>
      </w:pPr>
      <w:r>
        <w:t>**Capital Smiles Current:** &lt;2 first-page positions for target keywords</w:t>
      </w:r>
    </w:p>
    <w:p>
      <w:pPr>
        <w:pStyle w:val="ListBullet"/>
      </w:pPr>
      <w:r>
        <w:t>**Authority Gap:** Competitors have 2-3 years content development advantage</w:t>
      </w:r>
    </w:p>
    <w:p>
      <w:pPr>
        <w:pStyle w:val="ListBullet"/>
      </w:pPr>
      <w:r>
        <w:t>**Local SEO Gap:** Competitors rank in map pack for primary local searches</w:t>
      </w:r>
    </w:p>
    <w:p/>
    <w:p>
      <w:pPr>
        <w:pStyle w:val="Heading2"/>
        <w:jc w:val="left"/>
      </w:pPr>
      <w:r>
        <w:t>📊 Performance Measurement Framework</w:t>
      </w:r>
    </w:p>
    <w:p/>
    <w:p>
      <w:pPr>
        <w:pStyle w:val="Heading3"/>
        <w:jc w:val="left"/>
      </w:pPr>
      <w:r>
        <w:t>Key Performance Indicators (KPIs) Establishment</w:t>
      </w:r>
    </w:p>
    <w:p/>
    <w:p>
      <w:r>
        <w:t>#### Primary Success Metrics:</w:t>
      </w:r>
    </w:p>
    <w:p/>
    <w:p>
      <w:r>
        <w:t>##### Traffic &amp; Visibility:</w:t>
      </w:r>
    </w:p>
    <w:p>
      <w:pPr>
        <w:pStyle w:val="ListBullet"/>
      </w:pPr>
      <w:r>
        <w:t>**Organic Search Traffic:** Current baseline 50-100 monthly visitors</w:t>
      </w:r>
    </w:p>
    <w:p>
      <w:pPr>
        <w:pStyle w:val="ListBullet"/>
      </w:pPr>
      <w:r>
        <w:t>**Keyword Rankings:** &lt;5 first-page positions currently</w:t>
      </w:r>
    </w:p>
    <w:p>
      <w:pPr>
        <w:pStyle w:val="ListBullet"/>
      </w:pPr>
      <w:r>
        <w:t>**Local Search Visibility:** 0 map pack appearances currently</w:t>
      </w:r>
    </w:p>
    <w:p>
      <w:pPr>
        <w:pStyle w:val="ListBullet"/>
      </w:pPr>
      <w:r>
        <w:t>**Content-Driven Traffic:** &lt;10% of total website visits currently</w:t>
      </w:r>
    </w:p>
    <w:p/>
    <w:p>
      <w:r>
        <w:t>##### Engagement &amp; Authority:</w:t>
      </w:r>
    </w:p>
    <w:p>
      <w:pPr>
        <w:pStyle w:val="ListBullet"/>
      </w:pPr>
      <w:r>
        <w:t>**Average Session Duration:** Current 2:15 minutes baseline</w:t>
      </w:r>
    </w:p>
    <w:p>
      <w:pPr>
        <w:pStyle w:val="ListBullet"/>
      </w:pPr>
      <w:r>
        <w:t>**Pages per Session:** Current 2.3 pages baseline</w:t>
      </w:r>
    </w:p>
    <w:p>
      <w:pPr>
        <w:pStyle w:val="ListBullet"/>
      </w:pPr>
      <w:r>
        <w:t>**Educational Content Engagement:** No current baseline (new metric)</w:t>
      </w:r>
    </w:p>
    <w:p>
      <w:pPr>
        <w:pStyle w:val="ListBullet"/>
      </w:pPr>
      <w:r>
        <w:t>**Authority Content Performance:** No current baseline (new metric)</w:t>
      </w:r>
    </w:p>
    <w:p/>
    <w:p>
      <w:r>
        <w:t>##### Conversion &amp; Business Impact:</w:t>
      </w:r>
    </w:p>
    <w:p>
      <w:pPr>
        <w:pStyle w:val="ListBullet"/>
      </w:pPr>
      <w:r>
        <w:t>**Consultation Booking Rate:** Current 2-3% baseline</w:t>
      </w:r>
    </w:p>
    <w:p>
      <w:pPr>
        <w:pStyle w:val="ListBullet"/>
      </w:pPr>
      <w:r>
        <w:t>**Multi-source Attribution:** Limited current tracking capability</w:t>
      </w:r>
    </w:p>
    <w:p>
      <w:pPr>
        <w:pStyle w:val="ListBullet"/>
      </w:pPr>
      <w:r>
        <w:t>**Family Patient Acquisition:** No current specific tracking</w:t>
      </w:r>
    </w:p>
    <w:p>
      <w:pPr>
        <w:pStyle w:val="ListBullet"/>
      </w:pPr>
      <w:r>
        <w:t>**Referral Network Growth:** Limited current measurement</w:t>
      </w:r>
    </w:p>
    <w:p/>
    <w:p>
      <w:pPr>
        <w:pStyle w:val="Heading3"/>
        <w:jc w:val="left"/>
      </w:pPr>
      <w:r>
        <w:t>Measurement Tools &amp; Analytics Setup</w:t>
      </w:r>
    </w:p>
    <w:p/>
    <w:p>
      <w:r>
        <w:t>#### Current Analytics Implementation:</w:t>
      </w:r>
    </w:p>
    <w:p>
      <w:pPr>
        <w:pStyle w:val="ListBullet"/>
      </w:pPr>
      <w:r>
        <w:t>**Google Analytics 4:** Basic setup with limited goal configuration</w:t>
      </w:r>
    </w:p>
    <w:p>
      <w:pPr>
        <w:pStyle w:val="ListBullet"/>
      </w:pPr>
      <w:r>
        <w:t>**Google Search Console:** Property verified with minimal optimisation</w:t>
      </w:r>
    </w:p>
    <w:p>
      <w:pPr>
        <w:pStyle w:val="ListBullet"/>
      </w:pPr>
      <w:r>
        <w:t>**Call Tracking:** No current implementation</w:t>
      </w:r>
    </w:p>
    <w:p>
      <w:pPr>
        <w:pStyle w:val="ListBullet"/>
      </w:pPr>
      <w:r>
        <w:t>**Email Marketing:** No current platform or tracking</w:t>
      </w:r>
    </w:p>
    <w:p/>
    <w:p>
      <w:r>
        <w:t>#### Enhanced Measurement Requirements:</w:t>
      </w:r>
    </w:p>
    <w:p>
      <w:pPr>
        <w:pStyle w:val="ListBullet"/>
      </w:pPr>
      <w:r>
        <w:t>**Advanced Goal Setup:** Consultation booking, content engagement, email signups</w:t>
      </w:r>
    </w:p>
    <w:p>
      <w:pPr>
        <w:pStyle w:val="ListBullet"/>
      </w:pPr>
      <w:r>
        <w:t>**Heat Mapping:** User behaviour analysis on key pages</w:t>
      </w:r>
    </w:p>
    <w:p>
      <w:pPr>
        <w:pStyle w:val="ListBullet"/>
      </w:pPr>
      <w:r>
        <w:t>**Call Attribution:** Track phone calls from specific content pieces</w:t>
      </w:r>
    </w:p>
    <w:p>
      <w:pPr>
        <w:pStyle w:val="ListBullet"/>
      </w:pPr>
      <w:r>
        <w:t>**Email Performance:** Newsletter engagement and conversion tracking</w:t>
      </w:r>
    </w:p>
    <w:p/>
    <w:p>
      <w:pPr>
        <w:pStyle w:val="Heading2"/>
        <w:jc w:val="left"/>
      </w:pPr>
      <w:r>
        <w:t>🚀 Improvement Opportunity Matrix</w:t>
      </w:r>
    </w:p>
    <w:p/>
    <w:p>
      <w:pPr>
        <w:pStyle w:val="Heading3"/>
        <w:jc w:val="left"/>
      </w:pPr>
      <w:r>
        <w:t>High-Impact, Low-Competition Opportunities</w:t>
      </w:r>
    </w:p>
    <w:p/>
    <w:p>
      <w:r>
        <w:t>#### Immediate Content Opportunities:</w:t>
      </w:r>
    </w:p>
    <w:p>
      <w:r>
        <w:t>1. **Lingual Orthodontics Education:** Zero competitors creating comprehensive content</w:t>
      </w:r>
    </w:p>
    <w:p>
      <w:r>
        <w:t>2. **Dr Singh's Unique Story:** International training narrative untold</w:t>
      </w:r>
    </w:p>
    <w:p>
      <w:r>
        <w:t>3. **Canberra Local Focus:** Limited competitor content for ACT region</w:t>
      </w:r>
    </w:p>
    <w:p>
      <w:r>
        <w:t>4. **Family Orthodontic Planning:** Minimal multi-child treatment guidance</w:t>
      </w:r>
    </w:p>
    <w:p/>
    <w:p>
      <w:r>
        <w:t>#### SEO Quick Wins:</w:t>
      </w:r>
    </w:p>
    <w:p>
      <w:pPr>
        <w:pStyle w:val="ListBullet"/>
      </w:pPr>
      <w:r>
        <w:t>**Long-tail Keyword Targeting:** Low competition specialist terms</w:t>
      </w:r>
    </w:p>
    <w:p>
      <w:pPr>
        <w:pStyle w:val="ListBullet"/>
      </w:pPr>
      <w:r>
        <w:t>**Local Content Creation:** Canberra-specific orthodontic information</w:t>
      </w:r>
    </w:p>
    <w:p>
      <w:pPr>
        <w:pStyle w:val="ListBullet"/>
      </w:pPr>
      <w:r>
        <w:t>**Professional Credential Content:** Unique qualification highlighting</w:t>
      </w:r>
    </w:p>
    <w:p>
      <w:pPr>
        <w:pStyle w:val="ListBullet"/>
      </w:pPr>
      <w:r>
        <w:t>**Treatment Process Documentation:** Transparent patient journey content</w:t>
      </w:r>
    </w:p>
    <w:p/>
    <w:p>
      <w:pPr>
        <w:pStyle w:val="Heading3"/>
        <w:jc w:val="left"/>
      </w:pPr>
      <w:r>
        <w:t>Medium-term Authority Building</w:t>
      </w:r>
    </w:p>
    <w:p/>
    <w:p>
      <w:r>
        <w:t>#### Content Hub Development:</w:t>
      </w:r>
    </w:p>
    <w:p>
      <w:pPr>
        <w:pStyle w:val="ListBullet"/>
      </w:pPr>
      <w:r>
        <w:t>**Lingual Orthodontics Authority:** Comprehensive resource development</w:t>
      </w:r>
    </w:p>
    <w:p>
      <w:pPr>
        <w:pStyle w:val="ListBullet"/>
      </w:pPr>
      <w:r>
        <w:t>**Professional Patient Focus:** Adult orthodontic expertise demonstration</w:t>
      </w:r>
    </w:p>
    <w:p>
      <w:pPr>
        <w:pStyle w:val="ListBullet"/>
      </w:pPr>
      <w:r>
        <w:t>**Technical Innovation:** Advanced treatment methodology content</w:t>
      </w:r>
    </w:p>
    <w:p>
      <w:pPr>
        <w:pStyle w:val="ListBullet"/>
      </w:pPr>
      <w:r>
        <w:t>**Patient Success Documentation:** Case study and testimonial collection</w:t>
      </w:r>
    </w:p>
    <w:p/>
    <w:p>
      <w:pPr>
        <w:pStyle w:val="Heading2"/>
        <w:jc w:val="left"/>
      </w:pPr>
      <w:r>
        <w:t>📅 Baseline Monitoring Schedule</w:t>
      </w:r>
    </w:p>
    <w:p/>
    <w:p>
      <w:pPr>
        <w:pStyle w:val="Heading3"/>
        <w:jc w:val="left"/>
      </w:pPr>
      <w:r>
        <w:t>Performance Review Timeline</w:t>
      </w:r>
    </w:p>
    <w:p/>
    <w:p>
      <w:r>
        <w:t>#### Weekly Monitoring:</w:t>
      </w:r>
    </w:p>
    <w:p>
      <w:pPr>
        <w:pStyle w:val="ListBullet"/>
      </w:pPr>
      <w:r>
        <w:t>**Search ranking changes:** Track keyword position movements</w:t>
      </w:r>
    </w:p>
    <w:p>
      <w:pPr>
        <w:pStyle w:val="ListBullet"/>
      </w:pPr>
      <w:r>
        <w:t>**Traffic pattern analysis:** Monitor visitor behaviour and source changes</w:t>
      </w:r>
    </w:p>
    <w:p>
      <w:pPr>
        <w:pStyle w:val="ListBullet"/>
      </w:pPr>
      <w:r>
        <w:t>**Content engagement:** Measure new content performance</w:t>
      </w:r>
    </w:p>
    <w:p>
      <w:pPr>
        <w:pStyle w:val="ListBullet"/>
      </w:pPr>
      <w:r>
        <w:t>**Conversion tracking:** Monitor consultation booking patterns</w:t>
      </w:r>
    </w:p>
    <w:p/>
    <w:p>
      <w:r>
        <w:t>#### Monthly Assessment:</w:t>
      </w:r>
    </w:p>
    <w:p>
      <w:pPr>
        <w:pStyle w:val="ListBullet"/>
      </w:pPr>
      <w:r>
        <w:t>**Comprehensive performance review:** All KPIs and baseline comparison</w:t>
      </w:r>
    </w:p>
    <w:p>
      <w:pPr>
        <w:pStyle w:val="ListBullet"/>
      </w:pPr>
      <w:r>
        <w:t>**Competitive position analysis:** Track relative market position changes</w:t>
      </w:r>
    </w:p>
    <w:p>
      <w:pPr>
        <w:pStyle w:val="ListBullet"/>
      </w:pPr>
      <w:r>
        <w:t>**Content performance evaluation:** Identify top-performing and optimisation opportunities</w:t>
      </w:r>
    </w:p>
    <w:p>
      <w:pPr>
        <w:pStyle w:val="ListBullet"/>
      </w:pPr>
      <w:r>
        <w:t>**Strategy adjustment recommendations:** Based on performance data</w:t>
      </w:r>
    </w:p>
    <w:p/>
    <w:p>
      <w:r>
        <w:t>#### Quarterly Strategic Review:</w:t>
      </w:r>
    </w:p>
    <w:p>
      <w:pPr>
        <w:pStyle w:val="ListBullet"/>
      </w:pPr>
      <w:r>
        <w:t>**Goal achievement assessment:** Measure progress against targets</w:t>
      </w:r>
    </w:p>
    <w:p>
      <w:pPr>
        <w:pStyle w:val="ListBullet"/>
      </w:pPr>
      <w:r>
        <w:t>**Baseline revision:** Update benchmarks based on performance improvements</w:t>
      </w:r>
    </w:p>
    <w:p>
      <w:pPr>
        <w:pStyle w:val="ListBullet"/>
      </w:pPr>
      <w:r>
        <w:t>**Competitive landscape changes:** Monitor new market entrants and competitor activities</w:t>
      </w:r>
    </w:p>
    <w:p>
      <w:pPr>
        <w:pStyle w:val="ListBullet"/>
      </w:pPr>
      <w:r>
        <w:t>**Strategy refinement:** Adjust approach based on performance insights</w:t>
      </w:r>
    </w:p>
    <w:p/>
    <w:p>
      <w:pPr>
        <w:pStyle w:val="Heading2"/>
        <w:jc w:val="left"/>
      </w:pPr>
      <w:r>
        <w:t>📈 Projected Performance Targets</w:t>
      </w:r>
    </w:p>
    <w:p/>
    <w:p>
      <w:pPr>
        <w:pStyle w:val="Heading3"/>
        <w:jc w:val="left"/>
      </w:pPr>
      <w:r>
        <w:t>3-Month Targets (December 2025)</w:t>
      </w:r>
    </w:p>
    <w:p/>
    <w:p>
      <w:r>
        <w:t>#### Traffic &amp; Visibility Goals:</w:t>
      </w:r>
    </w:p>
    <w:p>
      <w:pPr>
        <w:pStyle w:val="ListBullet"/>
      </w:pPr>
      <w:r>
        <w:t>**Organic Search Traffic:** 500-800 monthly visitors (400-700% increase)</w:t>
      </w:r>
    </w:p>
    <w:p>
      <w:pPr>
        <w:pStyle w:val="ListBullet"/>
      </w:pPr>
      <w:r>
        <w:t>**Keyword Rankings:** 15-20 first-page positions for target terms</w:t>
      </w:r>
    </w:p>
    <w:p>
      <w:pPr>
        <w:pStyle w:val="ListBullet"/>
      </w:pPr>
      <w:r>
        <w:t>**Local Search Visibility:** Top 3 map pack positions for primary local searches</w:t>
      </w:r>
    </w:p>
    <w:p>
      <w:pPr>
        <w:pStyle w:val="ListBullet"/>
      </w:pPr>
      <w:r>
        <w:t>**Content-Driven Traffic:** 60-70% of total website visits</w:t>
      </w:r>
    </w:p>
    <w:p/>
    <w:p>
      <w:r>
        <w:t>#### Engagement Goals:</w:t>
      </w:r>
    </w:p>
    <w:p>
      <w:pPr>
        <w:pStyle w:val="ListBullet"/>
      </w:pPr>
      <w:r>
        <w:t>**Average Session Duration:** 4:00+ minutes (75% increase)</w:t>
      </w:r>
    </w:p>
    <w:p>
      <w:pPr>
        <w:pStyle w:val="ListBullet"/>
      </w:pPr>
      <w:r>
        <w:t>**Pages per Session:** 4.5+ pages (95% increase)</w:t>
      </w:r>
    </w:p>
    <w:p>
      <w:pPr>
        <w:pStyle w:val="ListBullet"/>
      </w:pPr>
      <w:r>
        <w:t>**Educational Content Engagement:** 5:00+ minutes on hub content</w:t>
      </w:r>
    </w:p>
    <w:p>
      <w:pPr>
        <w:pStyle w:val="ListBullet"/>
      </w:pPr>
      <w:r>
        <w:t>**Authority Content Performance:** 15+ minutes for comprehensive guides</w:t>
      </w:r>
    </w:p>
    <w:p/>
    <w:p>
      <w:r>
        <w:t>#### Conversion Goals:</w:t>
      </w:r>
    </w:p>
    <w:p>
      <w:pPr>
        <w:pStyle w:val="ListBullet"/>
      </w:pPr>
      <w:r>
        <w:t>**Consultation Booking Rate:** 6-8% of website visitors</w:t>
      </w:r>
    </w:p>
    <w:p>
      <w:pPr>
        <w:pStyle w:val="ListBullet"/>
      </w:pPr>
      <w:r>
        <w:t>**Multi-source Attribution:** 80% of consultations trackable to content</w:t>
      </w:r>
    </w:p>
    <w:p>
      <w:pPr>
        <w:pStyle w:val="ListBullet"/>
      </w:pPr>
      <w:r>
        <w:t>**Family Patient Acquisition:** 40% increase in multi-child families</w:t>
      </w:r>
    </w:p>
    <w:p>
      <w:pPr>
        <w:pStyle w:val="ListBullet"/>
      </w:pPr>
      <w:r>
        <w:t>**Email List Growth:** 200+ newsletter subscribers</w:t>
      </w:r>
    </w:p>
    <w:p/>
    <w:p>
      <w:pPr>
        <w:pStyle w:val="Heading3"/>
        <w:jc w:val="left"/>
      </w:pPr>
      <w:r>
        <w:t>6-Month Targets (March 2026)</w:t>
      </w:r>
    </w:p>
    <w:p/>
    <w:p>
      <w:r>
        <w:t>#### Market Leadership Goals:</w:t>
      </w:r>
    </w:p>
    <w:p>
      <w:pPr>
        <w:pStyle w:val="ListBullet"/>
      </w:pPr>
      <w:r>
        <w:t>**Search Dominance:** Top 3 positions for all primary orthodontic terms</w:t>
      </w:r>
    </w:p>
    <w:p>
      <w:pPr>
        <w:pStyle w:val="ListBullet"/>
      </w:pPr>
      <w:r>
        <w:t>**Content Authority:** Recognised as Canberra's orthodontic information leader</w:t>
      </w:r>
    </w:p>
    <w:p>
      <w:pPr>
        <w:pStyle w:val="ListBullet"/>
      </w:pPr>
      <w:r>
        <w:t>**Professional Recognition:** Industry thought leadership establishment</w:t>
      </w:r>
    </w:p>
    <w:p>
      <w:pPr>
        <w:pStyle w:val="ListBullet"/>
      </w:pPr>
      <w:r>
        <w:t>**Patient Acquisition:** 200% increase in consultation bookings from content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Baseline Assessment Sources:</w:t>
      </w:r>
    </w:p>
    <w:p>
      <w:pPr>
        <w:pStyle w:val="ListBullet"/>
      </w:pPr>
      <w:r>
        <w:t>Google Analytics 4 current performance data</w:t>
      </w:r>
    </w:p>
    <w:p>
      <w:pPr>
        <w:pStyle w:val="ListBullet"/>
      </w:pPr>
      <w:r>
        <w:t>Google Search Console ranking and traffic analysis</w:t>
      </w:r>
    </w:p>
    <w:p>
      <w:pPr>
        <w:pStyle w:val="ListBullet"/>
      </w:pPr>
      <w:r>
        <w:t>Manual competitor content audit and comparison</w:t>
      </w:r>
    </w:p>
    <w:p>
      <w:pPr>
        <w:pStyle w:val="ListBullet"/>
      </w:pPr>
      <w:r>
        <w:t>Professional credibility verification and gap analysis</w:t>
      </w:r>
    </w:p>
    <w:p/>
    <w:p>
      <w:r>
        <w:t>**Quality Assurance:** Multi-source data verification with continuous monitoring protocols</w:t>
      </w:r>
    </w:p>
    <w:p/>
    <w:p>
      <w:r>
        <w:t>**Next Phase:** Content hub implementation with performance tracking against established baselines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