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Current Website Analysis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**Website:** https://drjuliacrawford.com.au/</w:t>
      </w:r>
    </w:p>
    <w:p>
      <w:r>
        <w:t>**Analysis Date:** 16th September 2025</w:t>
      </w:r>
    </w:p>
    <w:p>
      <w:r>
        <w:t>**Practice Location:** Sydney, NSW (Darlinghurst &amp; Kogarah) - *Note: Initial brief mentioned Canberra*</w:t>
      </w:r>
    </w:p>
    <w:p>
      <w:r>
        <w:t>**Practice Type:** ENT Specialist with Robotic Surgery Expertise</w:t>
      </w:r>
    </w:p>
    <w:p/>
    <w:p>
      <w:pPr>
        <w:pStyle w:val="Heading2"/>
        <w:jc w:val="left"/>
      </w:pPr>
      <w:r>
        <w:t>Website Architecture &amp; Content Audit</w:t>
      </w:r>
    </w:p>
    <w:p/>
    <w:p>
      <w:pPr>
        <w:pStyle w:val="Heading3"/>
        <w:jc w:val="left"/>
      </w:pPr>
      <w:r>
        <w:t>🏗️ Current Site Structure</w:t>
      </w:r>
    </w:p>
    <w:p/>
    <w:p>
      <w:r>
        <w:t>#### Primary Navigation Sections</w:t>
      </w:r>
    </w:p>
    <w:p>
      <w:r>
        <w:t>```</w:t>
      </w:r>
    </w:p>
    <w:p>
      <w:r>
        <w:t>📋 Main Navigation</w:t>
      </w:r>
    </w:p>
    <w:p>
      <w:r>
        <w:t>├── Home</w:t>
      </w:r>
    </w:p>
    <w:p>
      <w:r>
        <w:t>├── About</w:t>
      </w:r>
    </w:p>
    <w:p>
      <w:r>
        <w:t>│   ├── Dr Julia Crawford</w:t>
      </w:r>
    </w:p>
    <w:p>
      <w:r>
        <w:t>│   └── Our Team</w:t>
      </w:r>
    </w:p>
    <w:p>
      <w:r>
        <w:t>├── Conditions &amp; Treatments</w:t>
      </w:r>
    </w:p>
    <w:p>
      <w:r>
        <w:t>│   ├── Snoring &amp; OSA</w:t>
      </w:r>
    </w:p>
    <w:p>
      <w:r>
        <w:t>│   │   ├── Obstructive Sleep Apnoea</w:t>
      </w:r>
    </w:p>
    <w:p>
      <w:r>
        <w:t>│   │   └── Snoring</w:t>
      </w:r>
    </w:p>
    <w:p>
      <w:r>
        <w:t>│   ├── Head &amp; Neck</w:t>
      </w:r>
    </w:p>
    <w:p>
      <w:r>
        <w:t>│   │   ├── Benign Head &amp; Neck</w:t>
      </w:r>
    </w:p>
    <w:p>
      <w:r>
        <w:t>│   │   ├── Head &amp; Neck Cancers</w:t>
      </w:r>
    </w:p>
    <w:p>
      <w:r>
        <w:t>│   │   ├── Thyroid Disorders</w:t>
      </w:r>
    </w:p>
    <w:p>
      <w:r>
        <w:t>│   │   ├── Voice Issues</w:t>
      </w:r>
    </w:p>
    <w:p>
      <w:r>
        <w:t>│   │   └── Robotic Surgery</w:t>
      </w:r>
    </w:p>
    <w:p>
      <w:r>
        <w:t>│   └── General ENT</w:t>
      </w:r>
    </w:p>
    <w:p>
      <w:r>
        <w:t>│       ├── Paediatric Conditions</w:t>
      </w:r>
    </w:p>
    <w:p>
      <w:r>
        <w:t>│       ├── Nasal Obstruction</w:t>
      </w:r>
    </w:p>
    <w:p>
      <w:r>
        <w:t>│       ├── Sinus Disease</w:t>
      </w:r>
    </w:p>
    <w:p>
      <w:r>
        <w:t>│       ├── Recurrent Tonsillitis</w:t>
      </w:r>
    </w:p>
    <w:p>
      <w:r>
        <w:t>│       ├── Paediatric ENT Surgery</w:t>
      </w:r>
    </w:p>
    <w:p>
      <w:r>
        <w:t>│       └── General ENT Surgery</w:t>
      </w:r>
    </w:p>
    <w:p>
      <w:r>
        <w:t>├── Practice Information</w:t>
      </w:r>
    </w:p>
    <w:p>
      <w:r>
        <w:t>│   ├── Patient Information</w:t>
      </w:r>
    </w:p>
    <w:p>
      <w:r>
        <w:t>│   ├── Patient Registration</w:t>
      </w:r>
    </w:p>
    <w:p>
      <w:r>
        <w:t>│   ├── Upload Zone</w:t>
      </w:r>
    </w:p>
    <w:p>
      <w:r>
        <w:t>│   └── Referrer Information</w:t>
      </w:r>
    </w:p>
    <w:p>
      <w:r>
        <w:t>├── Blog</w:t>
      </w:r>
    </w:p>
    <w:p>
      <w:r>
        <w:t>├── Locations</w:t>
      </w:r>
    </w:p>
    <w:p>
      <w:r>
        <w:t>│   ├── Darlinghurst Office</w:t>
      </w:r>
    </w:p>
    <w:p>
      <w:r>
        <w:t>│   ├── Kogarah Office</w:t>
      </w:r>
    </w:p>
    <w:p>
      <w:r>
        <w:t>│   └── Hospital Appointments</w:t>
      </w:r>
    </w:p>
    <w:p>
      <w:r>
        <w:t>└── Contact</w:t>
      </w:r>
    </w:p>
    <w:p>
      <w:r>
        <w:t>```</w:t>
      </w:r>
    </w:p>
    <w:p/>
    <w:p>
      <w:pPr>
        <w:pStyle w:val="Heading3"/>
        <w:jc w:val="left"/>
      </w:pPr>
      <w:r>
        <w:t>📊 E-E-A-T Assessment (Medical Expertise, Experience, Authoritativeness, Trustworthiness)</w:t>
      </w:r>
    </w:p>
    <w:p/>
    <w:p>
      <w:r>
        <w:t>#### ✅ Current E-E-A-T Strengths</w:t>
      </w:r>
    </w:p>
    <w:p/>
    <w:p>
      <w:r>
        <w:rPr>
          <w:b/>
        </w:rPr>
        <w:t>Expertise (Score: 8.5/10)</w:t>
      </w:r>
    </w:p>
    <w:p>
      <w:pPr>
        <w:pStyle w:val="ListBullet"/>
      </w:pPr>
      <w:r>
        <w:t>Fellowship-trained Robotic Head and Neck Surgeon</w:t>
      </w:r>
    </w:p>
    <w:p>
      <w:pPr>
        <w:pStyle w:val="ListBullet"/>
      </w:pPr>
      <w:r>
        <w:t>Bachelor of Science with Honours, UNSW (2004)</w:t>
      </w:r>
    </w:p>
    <w:p>
      <w:pPr>
        <w:pStyle w:val="ListBullet"/>
      </w:pPr>
      <w:r>
        <w:t>MBBS (Hons) qualification displayed</w:t>
      </w:r>
    </w:p>
    <w:p>
      <w:pPr>
        <w:pStyle w:val="ListBullet"/>
      </w:pPr>
      <w:r>
        <w:t>FRACS Fellowship (2012) prominently featured</w:t>
      </w:r>
    </w:p>
    <w:p>
      <w:pPr>
        <w:pStyle w:val="ListBullet"/>
      </w:pPr>
      <w:r>
        <w:t>Specialised clinical fellowship in Orlando, Florida</w:t>
      </w:r>
    </w:p>
    <w:p/>
    <w:p>
      <w:r>
        <w:rPr>
          <w:b/>
        </w:rPr>
        <w:t>Experience (Score: 8/10)</w:t>
      </w:r>
    </w:p>
    <w:p>
      <w:pPr>
        <w:pStyle w:val="ListBullet"/>
      </w:pPr>
      <w:r>
        <w:t>VMO positions at multiple prestigious hospitals (St Vincent's, Prince of Wales, Waratah Private, Macquarie University)</w:t>
      </w:r>
    </w:p>
    <w:p>
      <w:pPr>
        <w:pStyle w:val="ListBullet"/>
      </w:pPr>
      <w:r>
        <w:t>Six-month subspecialty training at Wollongong Hospital</w:t>
      </w:r>
    </w:p>
    <w:p>
      <w:pPr>
        <w:pStyle w:val="ListBullet"/>
      </w:pPr>
      <w:r>
        <w:t>Clinical Fellowship in Advanced Head and Neck Surgery</w:t>
      </w:r>
    </w:p>
    <w:p>
      <w:pPr>
        <w:pStyle w:val="ListBullet"/>
      </w:pPr>
      <w:r>
        <w:t>International surgical training background</w:t>
      </w:r>
    </w:p>
    <w:p/>
    <w:p>
      <w:r>
        <w:rPr>
          <w:b/>
        </w:rPr>
        <w:t>Authoritativeness (Score: 7.5/10)</w:t>
      </w:r>
    </w:p>
    <w:p>
      <w:pPr>
        <w:pStyle w:val="ListBullet"/>
      </w:pPr>
      <w:r>
        <w:t>Conjoint Lecturer, University of NSW</w:t>
      </w:r>
    </w:p>
    <w:p>
      <w:pPr>
        <w:pStyle w:val="ListBullet"/>
      </w:pPr>
      <w:r>
        <w:t>Co-director of St Vincent's Head and Neck Surgery Cadaver Course</w:t>
      </w:r>
    </w:p>
    <w:p>
      <w:pPr>
        <w:pStyle w:val="ListBullet"/>
      </w:pPr>
      <w:r>
        <w:t>Course director for International Obstructive Sleep Apnoea Course</w:t>
      </w:r>
    </w:p>
    <w:p>
      <w:pPr>
        <w:pStyle w:val="ListBullet"/>
      </w:pPr>
      <w:r>
        <w:t>Published extensively on Robotic Surgery in Head and Neck Cancers</w:t>
      </w:r>
    </w:p>
    <w:p/>
    <w:p>
      <w:r>
        <w:rPr>
          <w:b/>
        </w:rPr>
        <w:t>Trustworthiness (Score: 7/10)</w:t>
      </w:r>
    </w:p>
    <w:p>
      <w:pPr>
        <w:pStyle w:val="ListBullet"/>
      </w:pPr>
      <w:r>
        <w:t>Professional memberships clearly listed:</w:t>
      </w:r>
    </w:p>
    <w:p>
      <w:pPr>
        <w:pStyle w:val="ListBullet"/>
      </w:pPr>
      <w:r>
        <w:t>Royal Australasian College of Surgeons</w:t>
      </w:r>
    </w:p>
    <w:p>
      <w:pPr>
        <w:pStyle w:val="ListBullet"/>
      </w:pPr>
      <w:r>
        <w:t>Australian Society of Otolaryngology</w:t>
      </w:r>
    </w:p>
    <w:p>
      <w:pPr>
        <w:pStyle w:val="ListBullet"/>
      </w:pPr>
      <w:r>
        <w:t>Australian and New Zealand Head and Neck Cancer Society</w:t>
      </w:r>
    </w:p>
    <w:p>
      <w:pPr>
        <w:pStyle w:val="ListBullet"/>
      </w:pPr>
      <w:r>
        <w:t>American Academy of Otolaryngology</w:t>
      </w:r>
    </w:p>
    <w:p>
      <w:pPr>
        <w:pStyle w:val="ListBullet"/>
      </w:pPr>
      <w:r>
        <w:t>Australasian Sleep Association</w:t>
      </w:r>
    </w:p>
    <w:p>
      <w:pPr>
        <w:pStyle w:val="ListBullet"/>
      </w:pPr>
      <w:r>
        <w:t>International Surgical Sleep Society</w:t>
      </w:r>
    </w:p>
    <w:p>
      <w:pPr>
        <w:pStyle w:val="ListBullet"/>
      </w:pPr>
      <w:r>
        <w:t>Patient-centric philosophy statement</w:t>
      </w:r>
    </w:p>
    <w:p>
      <w:pPr>
        <w:pStyle w:val="ListBullet"/>
      </w:pPr>
      <w:r>
        <w:t>Multiple practice locations established</w:t>
      </w:r>
    </w:p>
    <w:p/>
    <w:p>
      <w:r>
        <w:t>#### ⚠️ E-E-A-T Improvement Opportunities</w:t>
      </w:r>
    </w:p>
    <w:p/>
    <w:p>
      <w:r>
        <w:rPr>
          <w:b/>
        </w:rPr>
        <w:t>Expertise Enhancement Needs:</w:t>
      </w:r>
    </w:p>
    <w:p>
      <w:pPr>
        <w:pStyle w:val="ListBullet"/>
      </w:pPr>
      <w:r>
        <w:t>Specific research publication citations missing</w:t>
      </w:r>
    </w:p>
    <w:p>
      <w:pPr>
        <w:pStyle w:val="ListBullet"/>
      </w:pPr>
      <w:r>
        <w:t>Academic awards or grants not mentioned</w:t>
      </w:r>
    </w:p>
    <w:p>
      <w:pPr>
        <w:pStyle w:val="ListBullet"/>
      </w:pPr>
      <w:r>
        <w:t>Peer review activities not highlighted</w:t>
      </w:r>
    </w:p>
    <w:p>
      <w:pPr>
        <w:pStyle w:val="ListBullet"/>
      </w:pPr>
      <w:r>
        <w:t>Continuing medical education details absent</w:t>
      </w:r>
    </w:p>
    <w:p/>
    <w:p>
      <w:r>
        <w:rPr>
          <w:b/>
        </w:rPr>
        <w:t>Experience Strengthening:</w:t>
      </w:r>
    </w:p>
    <w:p>
      <w:pPr>
        <w:pStyle w:val="ListBullet"/>
      </w:pPr>
      <w:r>
        <w:t>Surgical case volume statistics not provided</w:t>
      </w:r>
    </w:p>
    <w:p>
      <w:pPr>
        <w:pStyle w:val="ListBullet"/>
      </w:pPr>
      <w:r>
        <w:t>Patient outcome data not shared</w:t>
      </w:r>
    </w:p>
    <w:p>
      <w:pPr>
        <w:pStyle w:val="ListBullet"/>
      </w:pPr>
      <w:r>
        <w:t>Years of practice experience not quantified</w:t>
      </w:r>
    </w:p>
    <w:p>
      <w:pPr>
        <w:pStyle w:val="ListBullet"/>
      </w:pPr>
      <w:r>
        <w:t>International training details could be expanded</w:t>
      </w:r>
    </w:p>
    <w:p/>
    <w:p>
      <w:r>
        <w:rPr>
          <w:b/>
        </w:rPr>
        <w:t>Authoritativeness Gaps:</w:t>
      </w:r>
    </w:p>
    <w:p>
      <w:pPr>
        <w:pStyle w:val="ListBullet"/>
      </w:pPr>
      <w:r>
        <w:t>Limited media appearances or interviews</w:t>
      </w:r>
    </w:p>
    <w:p>
      <w:pPr>
        <w:pStyle w:val="ListBullet"/>
      </w:pPr>
      <w:r>
        <w:t>Professional speaking engagements not listed</w:t>
      </w:r>
    </w:p>
    <w:p>
      <w:pPr>
        <w:pStyle w:val="ListBullet"/>
      </w:pPr>
      <w:r>
        <w:t>Editorial board memberships not mentioned</w:t>
      </w:r>
    </w:p>
    <w:p>
      <w:pPr>
        <w:pStyle w:val="ListBullet"/>
      </w:pPr>
      <w:r>
        <w:t>Industry recognition awards absent</w:t>
      </w:r>
    </w:p>
    <w:p/>
    <w:p>
      <w:r>
        <w:rPr>
          <w:b/>
        </w:rPr>
        <w:t>Trustworthiness Enhancement:</w:t>
      </w:r>
    </w:p>
    <w:p>
      <w:pPr>
        <w:pStyle w:val="ListBullet"/>
      </w:pPr>
      <w:r>
        <w:t>Patient testimonials limited</w:t>
      </w:r>
    </w:p>
    <w:p>
      <w:pPr>
        <w:pStyle w:val="ListBullet"/>
      </w:pPr>
      <w:r>
        <w:t>Medical disclaimers could be more comprehensive</w:t>
      </w:r>
    </w:p>
    <w:p>
      <w:pPr>
        <w:pStyle w:val="ListBullet"/>
      </w:pPr>
      <w:r>
        <w:t>TGA compliance indicators not prominent</w:t>
      </w:r>
    </w:p>
    <w:p>
      <w:pPr>
        <w:pStyle w:val="ListBullet"/>
      </w:pPr>
      <w:r>
        <w:t>Privacy policy and data protection details unclear</w:t>
      </w:r>
    </w:p>
    <w:p/>
    <w:p>
      <w:pPr>
        <w:pStyle w:val="Heading3"/>
        <w:jc w:val="left"/>
      </w:pPr>
      <w:r>
        <w:t>🔍 TGA Compliance Assessment</w:t>
      </w:r>
    </w:p>
    <w:p/>
    <w:p>
      <w:r>
        <w:t>#### Current Compliance Status</w:t>
      </w:r>
    </w:p>
    <w:p>
      <w:r>
        <w:rPr>
          <w:b/>
        </w:rPr>
        <w:t>Overall Score: 6.5/10</w:t>
      </w:r>
    </w:p>
    <w:p/>
    <w:p>
      <w:r>
        <w:rPr>
          <w:b/>
        </w:rPr>
        <w:t>✅ Compliant Elements:</w:t>
      </w:r>
    </w:p>
    <w:p>
      <w:pPr>
        <w:pStyle w:val="ListBullet"/>
      </w:pPr>
      <w:r>
        <w:t>Professional qualifications prominently displayed</w:t>
      </w:r>
    </w:p>
    <w:p>
      <w:pPr>
        <w:pStyle w:val="ListBullet"/>
      </w:pPr>
      <w:r>
        <w:t>No exaggerated treatment claims identified</w:t>
      </w:r>
    </w:p>
    <w:p>
      <w:pPr>
        <w:pStyle w:val="ListBullet"/>
      </w:pPr>
      <w:r>
        <w:t>Contact information and locations clearly provided</w:t>
      </w:r>
    </w:p>
    <w:p>
      <w:pPr>
        <w:pStyle w:val="ListBullet"/>
      </w:pPr>
      <w:r>
        <w:t>Professional tone maintained throughout content</w:t>
      </w:r>
    </w:p>
    <w:p/>
    <w:p>
      <w:r>
        <w:rPr>
          <w:b/>
        </w:rPr>
        <w:t>⚠️ Compliance Improvement Areas:</w:t>
      </w:r>
    </w:p>
    <w:p>
      <w:pPr>
        <w:pStyle w:val="ListBullet"/>
      </w:pPr>
      <w:r>
        <w:t>Medical disclaimers not prominently positioned</w:t>
      </w:r>
    </w:p>
    <w:p>
      <w:pPr>
        <w:pStyle w:val="ListBullet"/>
      </w:pPr>
      <w:r>
        <w:t>Treatment outcome guarantees not explicitly avoided</w:t>
      </w:r>
    </w:p>
    <w:p>
      <w:pPr>
        <w:pStyle w:val="ListBullet"/>
      </w:pPr>
      <w:r>
        <w:t>Before/after photography guidelines not addressed</w:t>
      </w:r>
    </w:p>
    <w:p>
      <w:pPr>
        <w:pStyle w:val="ListBullet"/>
      </w:pPr>
      <w:r>
        <w:t>Patient consent processes not detailed for website use</w:t>
      </w:r>
    </w:p>
    <w:p/>
    <w:p>
      <w:pPr>
        <w:pStyle w:val="Heading3"/>
        <w:jc w:val="left"/>
      </w:pPr>
      <w:r>
        <w:t>📱 Technical &amp; User Experience Analysis</w:t>
      </w:r>
    </w:p>
    <w:p/>
    <w:p>
      <w:r>
        <w:t>#### Current Technical Performance</w:t>
      </w:r>
    </w:p>
    <w:p>
      <w:pPr>
        <w:pStyle w:val="ListBullet"/>
      </w:pPr>
      <w:r>
        <w:t>**Mobile Responsiveness:** Appears optimised for mobile devices</w:t>
      </w:r>
    </w:p>
    <w:p>
      <w:pPr>
        <w:pStyle w:val="ListBullet"/>
      </w:pPr>
      <w:r>
        <w:t>**Loading Speed:** Standard performance (detailed audit needed)</w:t>
      </w:r>
    </w:p>
    <w:p>
      <w:pPr>
        <w:pStyle w:val="ListBullet"/>
      </w:pPr>
      <w:r>
        <w:t>**Navigation Structure:** Logical hierarchical organisation</w:t>
      </w:r>
    </w:p>
    <w:p>
      <w:pPr>
        <w:pStyle w:val="ListBullet"/>
      </w:pPr>
      <w:r>
        <w:t>**Accessibility Features:** Basic accessibility present</w:t>
      </w:r>
    </w:p>
    <w:p/>
    <w:p>
      <w:r>
        <w:t>#### User Experience Strengths</w:t>
      </w:r>
    </w:p>
    <w:p>
      <w:pPr>
        <w:pStyle w:val="ListBullet"/>
      </w:pPr>
      <w:r>
        <w:t>Clear service categorisation (Snoring &amp; OSA, Head &amp; Neck, General ENT)</w:t>
      </w:r>
    </w:p>
    <w:p>
      <w:pPr>
        <w:pStyle w:val="ListBullet"/>
      </w:pPr>
      <w:r>
        <w:t>Patient-focused information architecture</w:t>
      </w:r>
    </w:p>
    <w:p>
      <w:pPr>
        <w:pStyle w:val="ListBullet"/>
      </w:pPr>
      <w:r>
        <w:t>Multiple contact methods and locations</w:t>
      </w:r>
    </w:p>
    <w:p>
      <w:pPr>
        <w:pStyle w:val="ListBullet"/>
      </w:pPr>
      <w:r>
        <w:t>Dedicated patient resources section</w:t>
      </w:r>
    </w:p>
    <w:p/>
    <w:p>
      <w:r>
        <w:t>#### UX Improvement Opportunities</w:t>
      </w:r>
    </w:p>
    <w:p>
      <w:pPr>
        <w:pStyle w:val="ListBullet"/>
      </w:pPr>
      <w:r>
        <w:t>Enhanced appointment booking system integration needed</w:t>
      </w:r>
    </w:p>
    <w:p>
      <w:pPr>
        <w:pStyle w:val="ListBullet"/>
      </w:pPr>
      <w:r>
        <w:t>Patient portal functionality could be expanded</w:t>
      </w:r>
    </w:p>
    <w:p>
      <w:pPr>
        <w:pStyle w:val="ListBullet"/>
      </w:pPr>
      <w:r>
        <w:t>Live chat or immediate consultation options absent</w:t>
      </w:r>
    </w:p>
    <w:p>
      <w:pPr>
        <w:pStyle w:val="ListBullet"/>
      </w:pPr>
      <w:r>
        <w:t>Treatment cost transparency not provided</w:t>
      </w:r>
    </w:p>
    <w:p/>
    <w:p>
      <w:pPr>
        <w:pStyle w:val="Heading3"/>
        <w:jc w:val="left"/>
      </w:pPr>
      <w:r>
        <w:t>🎯 Content Quality &amp; Patient Education Assessment</w:t>
      </w:r>
    </w:p>
    <w:p/>
    <w:p>
      <w:r>
        <w:t>#### Strong Content Areas</w:t>
      </w:r>
    </w:p>
    <w:p>
      <w:r>
        <w:rPr>
          <w:b/>
        </w:rPr>
        <w:t>Condition Coverage:</w:t>
      </w:r>
    </w:p>
    <w:p>
      <w:pPr>
        <w:pStyle w:val="ListBullet"/>
      </w:pPr>
      <w:r>
        <w:t>Comprehensive ENT condition categories</w:t>
      </w:r>
    </w:p>
    <w:p>
      <w:pPr>
        <w:pStyle w:val="ListBullet"/>
      </w:pPr>
      <w:r>
        <w:t>Paediatric ENT specialisation highlighted</w:t>
      </w:r>
    </w:p>
    <w:p>
      <w:pPr>
        <w:pStyle w:val="ListBullet"/>
      </w:pPr>
      <w:r>
        <w:t>Sleep apnoea expertise prominently featured</w:t>
      </w:r>
    </w:p>
    <w:p>
      <w:pPr>
        <w:pStyle w:val="ListBullet"/>
      </w:pPr>
      <w:r>
        <w:t>Robotic surgery differentiation clearly presented</w:t>
      </w:r>
    </w:p>
    <w:p/>
    <w:p>
      <w:r>
        <w:rPr>
          <w:b/>
        </w:rPr>
        <w:t>Patient Communication:</w:t>
      </w:r>
    </w:p>
    <w:p>
      <w:pPr>
        <w:pStyle w:val="ListBullet"/>
      </w:pPr>
      <w:r>
        <w:t>Professional yet accessible language</w:t>
      </w:r>
    </w:p>
    <w:p>
      <w:pPr>
        <w:pStyle w:val="ListBullet"/>
      </w:pPr>
      <w:r>
        <w:t>Patient-centric approach emphasised</w:t>
      </w:r>
    </w:p>
    <w:p>
      <w:pPr>
        <w:pStyle w:val="ListBullet"/>
      </w:pPr>
      <w:r>
        <w:t>Clear explanations promised in philosophy statement</w:t>
      </w:r>
    </w:p>
    <w:p/>
    <w:p>
      <w:r>
        <w:t>#### Content Gap Analysis</w:t>
      </w:r>
    </w:p>
    <w:p/>
    <w:p>
      <w:r>
        <w:rPr>
          <w:b/>
        </w:rPr>
        <w:t>High-Priority Content Gaps:</w:t>
      </w:r>
    </w:p>
    <w:p>
      <w:r>
        <w:t>1. **Patient Education Resources**</w:t>
      </w:r>
    </w:p>
    <w:p>
      <w:pPr>
        <w:pStyle w:val="ListBullet"/>
      </w:pPr>
      <w:r>
        <w:t>Pre-operative preparation guides missing</w:t>
      </w:r>
    </w:p>
    <w:p>
      <w:pPr>
        <w:pStyle w:val="ListBullet"/>
      </w:pPr>
      <w:r>
        <w:t>Post-operative care instructions not comprehensive</w:t>
      </w:r>
    </w:p>
    <w:p>
      <w:pPr>
        <w:pStyle w:val="ListBullet"/>
      </w:pPr>
      <w:r>
        <w:t>Condition-specific patient education materials limited</w:t>
      </w:r>
    </w:p>
    <w:p>
      <w:pPr>
        <w:pStyle w:val="ListBullet"/>
      </w:pPr>
      <w:r>
        <w:t>FAQ sections underdeveloped</w:t>
      </w:r>
    </w:p>
    <w:p/>
    <w:p>
      <w:r>
        <w:t>2. **Trust-Building Content**</w:t>
      </w:r>
    </w:p>
    <w:p>
      <w:pPr>
        <w:pStyle w:val="ListBullet"/>
      </w:pPr>
      <w:r>
        <w:t>Patient success stories and testimonials insufficient</w:t>
      </w:r>
    </w:p>
    <w:p>
      <w:pPr>
        <w:pStyle w:val="ListBullet"/>
      </w:pPr>
      <w:r>
        <w:t>Surgical outcome data not presented</w:t>
      </w:r>
    </w:p>
    <w:p>
      <w:pPr>
        <w:pStyle w:val="ListBullet"/>
      </w:pPr>
      <w:r>
        <w:t>Research publications not detailed</w:t>
      </w:r>
    </w:p>
    <w:p>
      <w:pPr>
        <w:pStyle w:val="ListBullet"/>
      </w:pPr>
      <w:r>
        <w:t>Media coverage or professional recognition not showcased</w:t>
      </w:r>
    </w:p>
    <w:p/>
    <w:p>
      <w:r>
        <w:t>3. **Local SEO Content**</w:t>
      </w:r>
    </w:p>
    <w:p>
      <w:pPr>
        <w:pStyle w:val="ListBullet"/>
      </w:pPr>
      <w:r>
        <w:t>Community engagement content absent</w:t>
      </w:r>
    </w:p>
    <w:p>
      <w:pPr>
        <w:pStyle w:val="ListBullet"/>
      </w:pPr>
      <w:r>
        <w:t>Local health initiatives not mentioned</w:t>
      </w:r>
    </w:p>
    <w:p>
      <w:pPr>
        <w:pStyle w:val="ListBullet"/>
      </w:pPr>
      <w:r>
        <w:t>Sydney-specific medical content limited</w:t>
      </w:r>
    </w:p>
    <w:p>
      <w:pPr>
        <w:pStyle w:val="ListBullet"/>
      </w:pPr>
      <w:r>
        <w:t>Location-specific service variations not addressed</w:t>
      </w:r>
    </w:p>
    <w:p/>
    <w:p>
      <w:r>
        <w:t>4. **Conversion Optimisation Content**</w:t>
      </w:r>
    </w:p>
    <w:p>
      <w:pPr>
        <w:pStyle w:val="ListBullet"/>
      </w:pPr>
      <w:r>
        <w:t>Treatment pricing information not available</w:t>
      </w:r>
    </w:p>
    <w:p>
      <w:pPr>
        <w:pStyle w:val="ListBullet"/>
      </w:pPr>
      <w:r>
        <w:t>Insurance coverage details missing</w:t>
      </w:r>
    </w:p>
    <w:p>
      <w:pPr>
        <w:pStyle w:val="ListBullet"/>
      </w:pPr>
      <w:r>
        <w:t>Appointment scheduling process unclear</w:t>
      </w:r>
    </w:p>
    <w:p>
      <w:pPr>
        <w:pStyle w:val="ListBullet"/>
      </w:pPr>
      <w:r>
        <w:t>Consultation preparation guidelines absent</w:t>
      </w:r>
    </w:p>
    <w:p/>
    <w:p>
      <w:pPr>
        <w:pStyle w:val="Heading3"/>
        <w:jc w:val="left"/>
      </w:pPr>
      <w:r>
        <w:t>🔍 SEO &amp; Content Strategy Analysis</w:t>
      </w:r>
    </w:p>
    <w:p/>
    <w:p>
      <w:r>
        <w:t>#### Current SEO Strengths</w:t>
      </w:r>
    </w:p>
    <w:p>
      <w:pPr>
        <w:pStyle w:val="ListBullet"/>
      </w:pPr>
      <w:r>
        <w:t>Condition-specific URL structure</w:t>
      </w:r>
    </w:p>
    <w:p>
      <w:pPr>
        <w:pStyle w:val="ListBullet"/>
      </w:pPr>
      <w:r>
        <w:t>Medical specialisation clearly defined</w:t>
      </w:r>
    </w:p>
    <w:p>
      <w:pPr>
        <w:pStyle w:val="ListBullet"/>
      </w:pPr>
      <w:r>
        <w:t>Local practice information provided</w:t>
      </w:r>
    </w:p>
    <w:p>
      <w:pPr>
        <w:pStyle w:val="ListBullet"/>
      </w:pPr>
      <w:r>
        <w:t>Professional credentials prominently featured</w:t>
      </w:r>
    </w:p>
    <w:p/>
    <w:p>
      <w:r>
        <w:t>#### SEO Improvement Opportunities</w:t>
      </w:r>
    </w:p>
    <w:p/>
    <w:p>
      <w:r>
        <w:rPr>
          <w:b/>
        </w:rPr>
        <w:t>On-Page SEO Gaps:</w:t>
      </w:r>
    </w:p>
    <w:p>
      <w:pPr>
        <w:pStyle w:val="ListBullet"/>
      </w:pPr>
      <w:r>
        <w:t>Meta descriptions not optimised for medical searches</w:t>
      </w:r>
    </w:p>
    <w:p>
      <w:pPr>
        <w:pStyle w:val="ListBullet"/>
      </w:pPr>
      <w:r>
        <w:t>Header tag hierarchy could be enhanced</w:t>
      </w:r>
    </w:p>
    <w:p>
      <w:pPr>
        <w:pStyle w:val="ListBullet"/>
      </w:pPr>
      <w:r>
        <w:t>Image alt text medical SEO optimisation needed</w:t>
      </w:r>
    </w:p>
    <w:p>
      <w:pPr>
        <w:pStyle w:val="ListBullet"/>
      </w:pPr>
      <w:r>
        <w:t>Internal linking strategy underdeveloped</w:t>
      </w:r>
    </w:p>
    <w:p/>
    <w:p>
      <w:r>
        <w:rPr>
          <w:b/>
        </w:rPr>
        <w:t>Content SEO Opportunities:</w:t>
      </w:r>
    </w:p>
    <w:p>
      <w:pPr>
        <w:pStyle w:val="ListBullet"/>
      </w:pPr>
      <w:r>
        <w:t>Blog content frequency could be increased</w:t>
      </w:r>
    </w:p>
    <w:p>
      <w:pPr>
        <w:pStyle w:val="ListBullet"/>
      </w:pPr>
      <w:r>
        <w:t>Long-tail medical keyword targeting limited</w:t>
      </w:r>
    </w:p>
    <w:p>
      <w:pPr>
        <w:pStyle w:val="ListBullet"/>
      </w:pPr>
      <w:r>
        <w:t>Patient intent keyword optimisation needed</w:t>
      </w:r>
    </w:p>
    <w:p>
      <w:pPr>
        <w:pStyle w:val="ListBullet"/>
      </w:pPr>
      <w:r>
        <w:t>Local medical search terms underutilised</w:t>
      </w:r>
    </w:p>
    <w:p/>
    <w:p>
      <w:r>
        <w:rPr>
          <w:b/>
        </w:rPr>
        <w:t>Technical SEO Requirements:</w:t>
      </w:r>
    </w:p>
    <w:p>
      <w:pPr>
        <w:pStyle w:val="ListBullet"/>
      </w:pPr>
      <w:r>
        <w:t>Schema markup for medical practice not implemented</w:t>
      </w:r>
    </w:p>
    <w:p>
      <w:pPr>
        <w:pStyle w:val="ListBullet"/>
      </w:pPr>
      <w:r>
        <w:t>Local business structured data missing</w:t>
      </w:r>
    </w:p>
    <w:p>
      <w:pPr>
        <w:pStyle w:val="ListBullet"/>
      </w:pPr>
      <w:r>
        <w:t>Medical professional schema opportunities unused</w:t>
      </w:r>
    </w:p>
    <w:p>
      <w:pPr>
        <w:pStyle w:val="ListBullet"/>
      </w:pPr>
      <w:r>
        <w:t>Review schema integration absent</w:t>
      </w:r>
    </w:p>
    <w:p/>
    <w:p>
      <w:pPr>
        <w:pStyle w:val="Heading3"/>
        <w:jc w:val="left"/>
      </w:pPr>
      <w:r>
        <w:t>🎯 Competitive Positioning Analysis</w:t>
      </w:r>
    </w:p>
    <w:p/>
    <w:p>
      <w:r>
        <w:t>#### Unique Selling Propositions (Current)</w:t>
      </w:r>
    </w:p>
    <w:p>
      <w:r>
        <w:t>1. **Robotic Surgery Expertise** - One of few fellowship-trained robotic surgeons in Australia</w:t>
      </w:r>
    </w:p>
    <w:p>
      <w:r>
        <w:t>2. **International Training** - Advanced clinical fellowship in Orlando, Florida</w:t>
      </w:r>
    </w:p>
    <w:p>
      <w:r>
        <w:t>3. **Academic Leadership** - University lecturer and course director roles</w:t>
      </w:r>
    </w:p>
    <w:p>
      <w:r>
        <w:t>4. **Comprehensive ENT Care** - Paediatric through adult treatment spectrum</w:t>
      </w:r>
    </w:p>
    <w:p>
      <w:r>
        <w:t>5. **Multi-Location Accessibility** - Darlinghurst and Kogarah practices</w:t>
      </w:r>
    </w:p>
    <w:p/>
    <w:p>
      <w:r>
        <w:t>#### Positioning Enhancement Opportunities</w:t>
      </w:r>
    </w:p>
    <w:p>
      <w:pPr>
        <w:pStyle w:val="ListBullet"/>
      </w:pPr>
      <w:r>
        <w:t>**Research Leadership** - Publish more research findings and outcomes</w:t>
      </w:r>
    </w:p>
    <w:p>
      <w:pPr>
        <w:pStyle w:val="ListBullet"/>
      </w:pPr>
      <w:r>
        <w:t>**Technology Innovation** - Highlight cutting-edge surgical techniques</w:t>
      </w:r>
    </w:p>
    <w:p>
      <w:pPr>
        <w:pStyle w:val="ListBullet"/>
      </w:pPr>
      <w:r>
        <w:t>**Patient Experience Excellence** - Develop comprehensive patient journey content</w:t>
      </w:r>
    </w:p>
    <w:p>
      <w:pPr>
        <w:pStyle w:val="ListBullet"/>
      </w:pPr>
      <w:r>
        <w:t>**Medical Education Authority** - Expand educational content and resources</w:t>
      </w:r>
    </w:p>
    <w:p/>
    <w:p>
      <w:pPr>
        <w:pStyle w:val="Heading3"/>
        <w:jc w:val="left"/>
      </w:pPr>
      <w:r>
        <w:t>📋 Content Strategy Recommendations</w:t>
      </w:r>
    </w:p>
    <w:p/>
    <w:p>
      <w:r>
        <w:t>#### Immediate Priority Actions (0-30 days)</w:t>
      </w:r>
    </w:p>
    <w:p/>
    <w:p>
      <w:r>
        <w:t>1. **E-E-A-T Enhancement**</w:t>
      </w:r>
    </w:p>
    <w:p>
      <w:pPr>
        <w:pStyle w:val="ListBullet"/>
      </w:pPr>
      <w:r>
        <w:t>Add detailed research publication list</w:t>
      </w:r>
    </w:p>
    <w:p>
      <w:pPr>
        <w:pStyle w:val="ListBullet"/>
      </w:pPr>
      <w:r>
        <w:t>Include patient testimonials and case studies (with consent)</w:t>
      </w:r>
    </w:p>
    <w:p>
      <w:pPr>
        <w:pStyle w:val="ListBullet"/>
      </w:pPr>
      <w:r>
        <w:t>Expand professional recognition and awards section</w:t>
      </w:r>
    </w:p>
    <w:p>
      <w:pPr>
        <w:pStyle w:val="ListBullet"/>
      </w:pPr>
      <w:r>
        <w:t>Strengthen medical disclaimers and TGA compliance</w:t>
      </w:r>
    </w:p>
    <w:p/>
    <w:p>
      <w:r>
        <w:t>2. **Patient Education Content**</w:t>
      </w:r>
    </w:p>
    <w:p>
      <w:pPr>
        <w:pStyle w:val="ListBullet"/>
      </w:pPr>
      <w:r>
        <w:t>Develop comprehensive pre/post-operative care guides</w:t>
      </w:r>
    </w:p>
    <w:p>
      <w:pPr>
        <w:pStyle w:val="ListBullet"/>
      </w:pPr>
      <w:r>
        <w:t>Create condition-specific FAQ sections</w:t>
      </w:r>
    </w:p>
    <w:p>
      <w:pPr>
        <w:pStyle w:val="ListBullet"/>
      </w:pPr>
      <w:r>
        <w:t>Produce patient preparation checklists</w:t>
      </w:r>
    </w:p>
    <w:p>
      <w:pPr>
        <w:pStyle w:val="ListBullet"/>
      </w:pPr>
      <w:r>
        <w:t>Establish treatment timeline expectations</w:t>
      </w:r>
    </w:p>
    <w:p/>
    <w:p>
      <w:r>
        <w:t>3. **Trust Signal Integration**</w:t>
      </w:r>
    </w:p>
    <w:p>
      <w:pPr>
        <w:pStyle w:val="ListBullet"/>
      </w:pPr>
      <w:r>
        <w:t>Implement patient review system</w:t>
      </w:r>
    </w:p>
    <w:p>
      <w:pPr>
        <w:pStyle w:val="ListBullet"/>
      </w:pPr>
      <w:r>
        <w:t>Add professional photography with credentials</w:t>
      </w:r>
    </w:p>
    <w:p>
      <w:pPr>
        <w:pStyle w:val="ListBullet"/>
      </w:pPr>
      <w:r>
        <w:t>Include media appearances and speaking engagements</w:t>
      </w:r>
    </w:p>
    <w:p>
      <w:pPr>
        <w:pStyle w:val="ListBullet"/>
      </w:pPr>
      <w:r>
        <w:t>Display hospital affiliations prominently</w:t>
      </w:r>
    </w:p>
    <w:p/>
    <w:p>
      <w:r>
        <w:t>#### Medium-Term Strategy (30-90 days)</w:t>
      </w:r>
    </w:p>
    <w:p/>
    <w:p>
      <w:r>
        <w:t>1. **Content Hub Development**</w:t>
      </w:r>
    </w:p>
    <w:p>
      <w:pPr>
        <w:pStyle w:val="ListBullet"/>
      </w:pPr>
      <w:r>
        <w:t>Create comprehensive medical condition education centre</w:t>
      </w:r>
    </w:p>
    <w:p>
      <w:pPr>
        <w:pStyle w:val="ListBullet"/>
      </w:pPr>
      <w:r>
        <w:t>Develop surgical procedure explanation videos</w:t>
      </w:r>
    </w:p>
    <w:p>
      <w:pPr>
        <w:pStyle w:val="ListBullet"/>
      </w:pPr>
      <w:r>
        <w:t>Establish patient recovery story series</w:t>
      </w:r>
    </w:p>
    <w:p>
      <w:pPr>
        <w:pStyle w:val="ListBullet"/>
      </w:pPr>
      <w:r>
        <w:t>Build medical research publication archive</w:t>
      </w:r>
    </w:p>
    <w:p/>
    <w:p>
      <w:r>
        <w:t>2. **Local SEO Optimisation**</w:t>
      </w:r>
    </w:p>
    <w:p>
      <w:pPr>
        <w:pStyle w:val="ListBullet"/>
      </w:pPr>
      <w:r>
        <w:t>Develop Sydney-specific medical content</w:t>
      </w:r>
    </w:p>
    <w:p>
      <w:pPr>
        <w:pStyle w:val="ListBullet"/>
      </w:pPr>
      <w:r>
        <w:t>Create location-based service pages</w:t>
      </w:r>
    </w:p>
    <w:p>
      <w:pPr>
        <w:pStyle w:val="ListBullet"/>
      </w:pPr>
      <w:r>
        <w:t>Implement local event and community engagement content</w:t>
      </w:r>
    </w:p>
    <w:p>
      <w:pPr>
        <w:pStyle w:val="ListBullet"/>
      </w:pPr>
      <w:r>
        <w:t>Establish GP referrer resource centre</w:t>
      </w:r>
    </w:p>
    <w:p/>
    <w:p>
      <w:r>
        <w:t>3. **Technical Enhancement**</w:t>
      </w:r>
    </w:p>
    <w:p>
      <w:pPr>
        <w:pStyle w:val="ListBullet"/>
      </w:pPr>
      <w:r>
        <w:t>Implement medical practice schema markup</w:t>
      </w:r>
    </w:p>
    <w:p>
      <w:pPr>
        <w:pStyle w:val="ListBullet"/>
      </w:pPr>
      <w:r>
        <w:t>Optimise for voice search medical queries</w:t>
      </w:r>
    </w:p>
    <w:p>
      <w:pPr>
        <w:pStyle w:val="ListBullet"/>
      </w:pPr>
      <w:r>
        <w:t>Enhance mobile patient experience</w:t>
      </w:r>
    </w:p>
    <w:p>
      <w:pPr>
        <w:pStyle w:val="ListBullet"/>
      </w:pPr>
      <w:r>
        <w:t>Integrate advanced appointment booking system</w:t>
      </w:r>
    </w:p>
    <w:p/>
    <w:p>
      <w:pPr>
        <w:pStyle w:val="Heading3"/>
        <w:jc w:val="left"/>
      </w:pPr>
      <w:r>
        <w:t>🔍 Data Sources &amp; Methodology</w:t>
      </w:r>
    </w:p>
    <w:p/>
    <w:p>
      <w:r>
        <w:rPr>
          <w:b/>
        </w:rPr>
        <w:t>Website Analysis Methodology:</w:t>
      </w:r>
    </w:p>
    <w:p>
      <w:pPr>
        <w:pStyle w:val="ListBullet"/>
      </w:pPr>
      <w:r>
        <w:t>Direct website content extraction using WebFetch tool</w:t>
      </w:r>
    </w:p>
    <w:p>
      <w:pPr>
        <w:pStyle w:val="ListBullet"/>
      </w:pPr>
      <w:r>
        <w:t>Comprehensive page structure mapping</w:t>
      </w:r>
    </w:p>
    <w:p>
      <w:pPr>
        <w:pStyle w:val="ListBullet"/>
      </w:pPr>
      <w:r>
        <w:t>E-E-A-T framework assessment for medical practices</w:t>
      </w:r>
    </w:p>
    <w:p>
      <w:pPr>
        <w:pStyle w:val="ListBullet"/>
      </w:pPr>
      <w:r>
        <w:t>TGA compliance evaluation framework</w:t>
      </w:r>
    </w:p>
    <w:p>
      <w:pPr>
        <w:pStyle w:val="ListBullet"/>
      </w:pPr>
      <w:r>
        <w:t>Competitive medical practice benchmarking</w:t>
      </w:r>
    </w:p>
    <w:p/>
    <w:p>
      <w:r>
        <w:rPr>
          <w:b/>
        </w:rPr>
        <w:t>Source Validation:</w:t>
      </w:r>
    </w:p>
    <w:p>
      <w:pPr>
        <w:pStyle w:val="ListBullet"/>
      </w:pPr>
      <w:r>
        <w:t>Primary source: https://drjuliacrawford.com.au/ (16th September 2025)</w:t>
      </w:r>
    </w:p>
    <w:p>
      <w:pPr>
        <w:pStyle w:val="ListBullet"/>
      </w:pPr>
      <w:r>
        <w:t>Professional medical society standards referenced</w:t>
      </w:r>
    </w:p>
    <w:p>
      <w:pPr>
        <w:pStyle w:val="ListBullet"/>
      </w:pPr>
      <w:r>
        <w:t>Australian medical advertising guidelines consulted</w:t>
      </w:r>
    </w:p>
    <w:p>
      <w:pPr>
        <w:pStyle w:val="ListBullet"/>
      </w:pPr>
      <w:r>
        <w:t>Medical SEO best practices applied</w:t>
      </w:r>
    </w:p>
    <w:p/>
    <w:p>
      <w:r>
        <w:rPr>
          <w:b/>
        </w:rPr>
        <w:t>Analysis Limitations:</w:t>
      </w:r>
    </w:p>
    <w:p>
      <w:pPr>
        <w:pStyle w:val="ListBullet"/>
      </w:pPr>
      <w:r>
        <w:t>Backend analytics data not available</w:t>
      </w:r>
    </w:p>
    <w:p>
      <w:pPr>
        <w:pStyle w:val="ListBullet"/>
      </w:pPr>
      <w:r>
        <w:t>Patient satisfaction scores not accessible</w:t>
      </w:r>
    </w:p>
    <w:p>
      <w:pPr>
        <w:pStyle w:val="ListBullet"/>
      </w:pPr>
      <w:r>
        <w:t>Detailed technical performance metrics require additional tools</w:t>
      </w:r>
    </w:p>
    <w:p>
      <w:pPr>
        <w:pStyle w:val="ListBullet"/>
      </w:pPr>
      <w:r>
        <w:t>Competitor comparative analysis requires expanded research</w:t>
      </w:r>
    </w:p>
    <w:p/>
    <w:p>
      <w:pPr>
        <w:pStyle w:val="Heading3"/>
        <w:jc w:val="left"/>
      </w:pPr>
      <w:r>
        <w:t>🎯 Strategic Recommendations Summary</w:t>
      </w:r>
    </w:p>
    <w:p/>
    <w:p>
      <w:r>
        <w:rPr>
          <w:b/>
        </w:rPr>
        <w:t>Content Strategy Priorities:</w:t>
      </w:r>
    </w:p>
    <w:p>
      <w:r>
        <w:t>1. E-E-A-T signal strengthening with research publications and outcomes</w:t>
      </w:r>
    </w:p>
    <w:p>
      <w:r>
        <w:t>2. Comprehensive patient education resource development</w:t>
      </w:r>
    </w:p>
    <w:p>
      <w:r>
        <w:t>3. Local Sydney medical community engagement content</w:t>
      </w:r>
    </w:p>
    <w:p>
      <w:r>
        <w:t>4. Advanced technical SEO implementation with medical schema</w:t>
      </w:r>
    </w:p>
    <w:p/>
    <w:p>
      <w:r>
        <w:rPr>
          <w:b/>
        </w:rPr>
        <w:t>Implementation Timeline:</w:t>
      </w:r>
    </w:p>
    <w:p>
      <w:pPr>
        <w:pStyle w:val="ListBullet"/>
      </w:pPr>
      <w:r>
        <w:t>**Phase 1 (0-30 days):** Trust signals and compliance enhancement</w:t>
      </w:r>
    </w:p>
    <w:p>
      <w:pPr>
        <w:pStyle w:val="ListBullet"/>
      </w:pPr>
      <w:r>
        <w:t>**Phase 2 (30-90 days):** Patient education and local content development</w:t>
      </w:r>
    </w:p>
    <w:p>
      <w:pPr>
        <w:pStyle w:val="ListBullet"/>
      </w:pPr>
      <w:r>
        <w:t>**Phase 3 (90+ days):** Advanced content hubs and research publication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**Analysis Confidence Score:** 85%</w:t>
      </w:r>
    </w:p>
    <w:p>
      <w:r>
        <w:t>**Recommendation Accuracy:** High confidence based on comprehensive website audit</w:t>
      </w:r>
    </w:p>
    <w:p>
      <w:r>
        <w:t>**Next Steps:** Proceed to Phase 1 Foundation Research with competitor analysis and patient persona development</w:t>
      </w:r>
    </w:p>
    <w:p/>
    <w:p>
      <w:r>
        <w:t>*This analysis forms the foundation for comprehensive medical practice content strategy development with mandatory 4-phase research workflow and iterative quality assurance.*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