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Generator Solutions - Detailed Content Plan</w:t>
      </w:r>
    </w:p>
    <w:p/>
    <w:p>
      <w:r>
        <w:t>**Page URL:** `/generators/`</w:t>
      </w:r>
    </w:p>
    <w:p>
      <w:r>
        <w:t>**Primary Keywords:** "generator hire Sydney" (1,200 monthly), "biodiesel generator benefits" (180 monthly)</w:t>
      </w:r>
    </w:p>
    <w:p>
      <w:r>
        <w:t>**Target Personas:** Construction Colin (30%), Mining Margaret (20%), Data Centre David (25%)</w:t>
      </w:r>
    </w:p>
    <w:p>
      <w:r>
        <w:t>**Page Objective:** Position as Australia's leading biodiesel generator specialist</w:t>
      </w:r>
    </w:p>
    <w:p/>
    <w:p>
      <w:pPr>
        <w:pStyle w:val="Heading2"/>
        <w:jc w:val="left"/>
      </w:pPr>
      <w:r>
        <w:t>Page Structure &amp; Content</w:t>
      </w:r>
    </w:p>
    <w:p/>
    <w:p>
      <w:pPr>
        <w:pStyle w:val="Heading3"/>
        <w:jc w:val="left"/>
      </w:pPr>
      <w:r>
        <w:t>Hero Section (200 words)</w:t>
      </w:r>
    </w:p>
    <w:p>
      <w:r>
        <w:t>**H1:** "Australia's Leading Biodiesel Generator Solutions"</w:t>
      </w:r>
    </w:p>
    <w:p>
      <w:r>
        <w:t>**Subheading:** "Reliable Power for Construction, Mining &amp; Critical Infrastructure"</w:t>
      </w:r>
    </w:p>
    <w:p/>
    <w:p>
      <w:pPr>
        <w:pStyle w:val="Heading2"/>
        <w:jc w:val="left"/>
      </w:pPr>
      <w:r>
        <w:t>Quick Answer</w:t>
      </w:r>
    </w:p>
    <w:p>
      <w:r>
        <w:rPr>
          <w:b/>
        </w:rPr>
        <w:t>Green Power Solutions provides Australia's most comprehensive biodiesel generator hire and sales services, delivering 78% emission reduction with 24/7 emergency response.</w:t>
      </w:r>
    </w:p>
    <w:p/>
    <w:p>
      <w:pPr>
        <w:pStyle w:val="ListBullet"/>
      </w:pPr>
      <w:r>
        <w:t>Professional-grade generators from 5kW portable to 2MW industrial systems</w:t>
      </w:r>
    </w:p>
    <w:p>
      <w:pPr>
        <w:pStyle w:val="ListBullet"/>
      </w:pPr>
      <w:r>
        <w:t>Expert installation with full Australian mining and construction compliance</w:t>
      </w:r>
    </w:p>
    <w:p>
      <w:pPr>
        <w:pStyle w:val="ListBullet"/>
      </w:pPr>
      <w:r>
        <w:t>Biodiesel technology delivering 15% longer engine life and superior cold weather performance</w:t>
      </w:r>
    </w:p>
    <w:p>
      <w:pPr>
        <w:pStyle w:val="ListBullet"/>
      </w:pPr>
      <w:r>
        <w:t>45-minute emergency response Sydney metro, nationwide service coverage</w:t>
      </w:r>
    </w:p>
    <w:p/>
    <w:p>
      <w:r>
        <w:rPr>
          <w:b/>
        </w:rPr>
        <w:t>Content Focus:</w:t>
      </w:r>
    </w:p>
    <w:p>
      <w:pPr>
        <w:pStyle w:val="ListBullet"/>
      </w:pPr>
      <w:r>
        <w:t>Biodiesel environmental advantage (78% emission reduction)</w:t>
      </w:r>
    </w:p>
    <w:p>
      <w:pPr>
        <w:pStyle w:val="ListBullet"/>
      </w:pPr>
      <w:r>
        <w:t>24/7 emergency response across Australia</w:t>
      </w:r>
    </w:p>
    <w:p>
      <w:pPr>
        <w:pStyle w:val="ListBullet"/>
      </w:pPr>
      <w:r>
        <w:t>Professional installation and ongoing support</w:t>
      </w:r>
    </w:p>
    <w:p>
      <w:pPr>
        <w:pStyle w:val="ListBullet"/>
      </w:pPr>
      <w:r>
        <w:t>From 5kW portable to 2MW industrial systems</w:t>
      </w:r>
    </w:p>
    <w:p/>
    <w:p>
      <w:r>
        <w:t>**CTA:** "Get Quote in 2 Minutes" + "Calculate Fuel Savings"</w:t>
      </w:r>
    </w:p>
    <w:p/>
    <w:p>
      <w:pPr>
        <w:pStyle w:val="Heading3"/>
        <w:jc w:val="left"/>
      </w:pPr>
      <w:r>
        <w:t>Problem-Solution Matrix (500 words)</w:t>
      </w:r>
    </w:p>
    <w:p>
      <w:r>
        <w:t>**H2:** "Power Challenges We Solve"</w:t>
      </w:r>
    </w:p>
    <w:p/>
    <w:p>
      <w:r>
        <w:rPr>
          <w:b/>
        </w:rPr>
        <w:t>Construction Sites (Colin Focus):</w:t>
      </w:r>
    </w:p>
    <w:p>
      <w:pPr>
        <w:pStyle w:val="ListBullet"/>
      </w:pPr>
      <w:r>
        <w:t>Equipment downtime costs AUD $2,400/day average</w:t>
      </w:r>
    </w:p>
    <w:p>
      <w:pPr>
        <w:pStyle w:val="ListBullet"/>
      </w:pPr>
      <w:r>
        <w:t>Weather-related outages in outdoor projects</w:t>
      </w:r>
    </w:p>
    <w:p>
      <w:pPr>
        <w:pStyle w:val="ListBullet"/>
      </w:pPr>
      <w:r>
        <w:t>Equipment sizing and compatibility issues</w:t>
      </w:r>
    </w:p>
    <w:p>
      <w:pPr>
        <w:pStyle w:val="ListBullet"/>
      </w:pPr>
      <w:r>
        <w:t>**Solution:** Weather-resistant, quick-deploy generators with expert sizing</w:t>
      </w:r>
    </w:p>
    <w:p/>
    <w:p>
      <w:r>
        <w:rPr>
          <w:b/>
        </w:rPr>
        <w:t>Mining Operations (Margaret Focus):</w:t>
      </w:r>
    </w:p>
    <w:p>
      <w:pPr>
        <w:pStyle w:val="ListBullet"/>
      </w:pPr>
      <w:r>
        <w:t>Regulatory compliance with Australian mining standards</w:t>
      </w:r>
    </w:p>
    <w:p>
      <w:pPr>
        <w:pStyle w:val="ListBullet"/>
      </w:pPr>
      <w:r>
        <w:t>Remote location reliability requirements</w:t>
      </w:r>
    </w:p>
    <w:p>
      <w:pPr>
        <w:pStyle w:val="ListBullet"/>
      </w:pPr>
      <w:r>
        <w:t>Environmental impact regulations</w:t>
      </w:r>
    </w:p>
    <w:p>
      <w:pPr>
        <w:pStyle w:val="ListBullet"/>
      </w:pPr>
      <w:r>
        <w:t>**Solution:** Mine-spec certified, biodiesel-powered, remotely monitored</w:t>
      </w:r>
    </w:p>
    <w:p/>
    <w:p>
      <w:r>
        <w:rPr>
          <w:b/>
        </w:rPr>
        <w:t>Critical Infrastructure (David Focus):</w:t>
      </w:r>
    </w:p>
    <w:p>
      <w:pPr>
        <w:pStyle w:val="ListBullet"/>
      </w:pPr>
      <w:r>
        <w:t>Downtime costs AUD $9,000/minute for data centres</w:t>
      </w:r>
    </w:p>
    <w:p>
      <w:pPr>
        <w:pStyle w:val="ListBullet"/>
      </w:pPr>
      <w:r>
        <w:t>UPS integration and seamless switchover needs</w:t>
      </w:r>
    </w:p>
    <w:p>
      <w:pPr>
        <w:pStyle w:val="ListBullet"/>
      </w:pPr>
      <w:r>
        <w:t>Extended runtime capabilities required</w:t>
      </w:r>
    </w:p>
    <w:p>
      <w:pPr>
        <w:pStyle w:val="ListBullet"/>
      </w:pPr>
      <w:r>
        <w:t>**Solution:** Precision-engineered backup power with automatic transfer</w:t>
      </w:r>
    </w:p>
    <w:p/>
    <w:p>
      <w:pPr>
        <w:pStyle w:val="Heading3"/>
        <w:jc w:val="left"/>
      </w:pPr>
      <w:r>
        <w:t>Biodiesel Advantage Section (600 words)</w:t>
      </w:r>
    </w:p>
    <w:p>
      <w:r>
        <w:t>**H2:** "Why Biodiesel Generators Are Australia's Future"</w:t>
      </w:r>
    </w:p>
    <w:p/>
    <w:p>
      <w:r>
        <w:rPr>
          <w:b/>
        </w:rPr>
        <w:t>Environmental Benefits:</w:t>
      </w:r>
    </w:p>
    <w:p>
      <w:pPr>
        <w:pStyle w:val="ListBullet"/>
      </w:pPr>
      <w:r>
        <w:t>78% reduction in carbon emissions vs diesel</w:t>
      </w:r>
    </w:p>
    <w:p>
      <w:pPr>
        <w:pStyle w:val="ListBullet"/>
      </w:pPr>
      <w:r>
        <w:t>Biodegradable fuel safe for sensitive environments</w:t>
      </w:r>
    </w:p>
    <w:p>
      <w:pPr>
        <w:pStyle w:val="ListBullet"/>
      </w:pPr>
      <w:r>
        <w:t>Australian environmental standards compliance</w:t>
      </w:r>
    </w:p>
    <w:p/>
    <w:p>
      <w:r>
        <w:rPr>
          <w:b/>
        </w:rPr>
        <w:t>Performance Advantages:</w:t>
      </w:r>
    </w:p>
    <w:p>
      <w:pPr>
        <w:pStyle w:val="ListBullet"/>
      </w:pPr>
      <w:r>
        <w:t>15% longer engine life with biodiesel</w:t>
      </w:r>
    </w:p>
    <w:p>
      <w:pPr>
        <w:pStyle w:val="ListBullet"/>
      </w:pPr>
      <w:r>
        <w:t>Reduced maintenance costs and intervals</w:t>
      </w:r>
    </w:p>
    <w:p>
      <w:pPr>
        <w:pStyle w:val="ListBullet"/>
      </w:pPr>
      <w:r>
        <w:t>Superior cold weather performance</w:t>
      </w:r>
    </w:p>
    <w:p/>
    <w:p>
      <w:r>
        <w:rPr>
          <w:b/>
        </w:rPr>
        <w:t>Cost Analysis:</w:t>
      </w:r>
    </w:p>
    <w:p>
      <w:pPr>
        <w:pStyle w:val="ListBullet"/>
      </w:pPr>
      <w:r>
        <w:t>Total cost of ownership comparison</w:t>
      </w:r>
    </w:p>
    <w:p>
      <w:pPr>
        <w:pStyle w:val="ListBullet"/>
      </w:pPr>
      <w:r>
        <w:t>Government incentives and tax benefits</w:t>
      </w:r>
    </w:p>
    <w:p>
      <w:pPr>
        <w:pStyle w:val="ListBullet"/>
      </w:pPr>
      <w:r>
        <w:t>Fuel cost stability vs petroleum diesel</w:t>
      </w:r>
    </w:p>
    <w:p/>
    <w:p>
      <w:r>
        <w:t>**Lead Magnet:** "Download Biodiesel ROI Calculator"</w:t>
      </w:r>
    </w:p>
    <w:p/>
    <w:p>
      <w:pPr>
        <w:pStyle w:val="Heading3"/>
        <w:jc w:val="left"/>
      </w:pPr>
      <w:r>
        <w:t>Generator Portfolio (1000 words)</w:t>
      </w:r>
    </w:p>
    <w:p>
      <w:r>
        <w:t>**H2:** "Complete Generator Solutions Portfolio"</w:t>
      </w:r>
    </w:p>
    <w:p/>
    <w:p>
      <w:r>
        <w:t>#### Portable Generators (Colin Focus) - 300 words</w:t>
      </w:r>
    </w:p>
    <w:p>
      <w:pPr>
        <w:pStyle w:val="ListBullet"/>
      </w:pPr>
      <w:r>
        <w:t>5kVA to 100kVA capacity range</w:t>
      </w:r>
    </w:p>
    <w:p>
      <w:pPr>
        <w:pStyle w:val="ListBullet"/>
      </w:pPr>
      <w:r>
        <w:t>Silent operation models (52dB) for urban sites</w:t>
      </w:r>
    </w:p>
    <w:p>
      <w:pPr>
        <w:pStyle w:val="ListBullet"/>
      </w:pPr>
      <w:r>
        <w:t>Weather-resistant IP65 rated enclosures</w:t>
      </w:r>
    </w:p>
    <w:p>
      <w:pPr>
        <w:pStyle w:val="ListBullet"/>
      </w:pPr>
      <w:r>
        <w:t>Quick connection systems for rapid deployment</w:t>
      </w:r>
    </w:p>
    <w:p>
      <w:pPr>
        <w:pStyle w:val="ListBullet"/>
      </w:pPr>
      <w:r>
        <w:t>**CTA:** "Find Your Perfect Portable Generator"</w:t>
      </w:r>
    </w:p>
    <w:p/>
    <w:p>
      <w:r>
        <w:t>#### Industrial Generators (Margaret Focus) - 350 words</w:t>
      </w:r>
    </w:p>
    <w:p>
      <w:pPr>
        <w:pStyle w:val="ListBullet"/>
      </w:pPr>
      <w:r>
        <w:t>100kVA to 2000kVA heavy-duty capacity</w:t>
      </w:r>
    </w:p>
    <w:p>
      <w:pPr>
        <w:pStyle w:val="ListBullet"/>
      </w:pPr>
      <w:r>
        <w:t>Mine-spec certifications (ATEX compliant)</w:t>
      </w:r>
    </w:p>
    <w:p>
      <w:pPr>
        <w:pStyle w:val="ListBullet"/>
      </w:pPr>
      <w:r>
        <w:t>Remote monitoring and telemetry systems</w:t>
      </w:r>
    </w:p>
    <w:p>
      <w:pPr>
        <w:pStyle w:val="ListBullet"/>
      </w:pPr>
      <w:r>
        <w:t>Australian mining standards compliance</w:t>
      </w:r>
    </w:p>
    <w:p>
      <w:pPr>
        <w:pStyle w:val="ListBullet"/>
      </w:pPr>
      <w:r>
        <w:t>**CTA:** "Schedule Mining Consultation"</w:t>
      </w:r>
    </w:p>
    <w:p/>
    <w:p>
      <w:r>
        <w:t>#### Critical Power (David Focus) - 350 words</w:t>
      </w:r>
    </w:p>
    <w:p>
      <w:pPr>
        <w:pStyle w:val="ListBullet"/>
      </w:pPr>
      <w:r>
        <w:t>Redundant N+1 configurations available</w:t>
      </w:r>
    </w:p>
    <w:p>
      <w:pPr>
        <w:pStyle w:val="ListBullet"/>
      </w:pPr>
      <w:r>
        <w:t>Automatic transfer switch integration</w:t>
      </w:r>
    </w:p>
    <w:p>
      <w:pPr>
        <w:pStyle w:val="ListBullet"/>
      </w:pPr>
      <w:r>
        <w:t>Load bank testing services (cross-link)</w:t>
      </w:r>
    </w:p>
    <w:p>
      <w:pPr>
        <w:pStyle w:val="ListBullet"/>
      </w:pPr>
      <w:r>
        <w:t>Precision fuel management systems</w:t>
      </w:r>
    </w:p>
    <w:p>
      <w:pPr>
        <w:pStyle w:val="ListBullet"/>
      </w:pPr>
      <w:r>
        <w:t>**CTA:** "Request Technical Assessment"</w:t>
      </w:r>
    </w:p>
    <w:p/>
    <w:p>
      <w:pPr>
        <w:pStyle w:val="Heading3"/>
        <w:jc w:val="left"/>
      </w:pPr>
      <w:r>
        <w:t>Service Excellence (400 words)</w:t>
      </w:r>
    </w:p>
    <w:p>
      <w:r>
        <w:t>**H2:** "Australia-Wide Service Excellence"</w:t>
      </w:r>
    </w:p>
    <w:p/>
    <w:p>
      <w:r>
        <w:rPr>
          <w:b/>
        </w:rPr>
        <w:t>24/7 Emergency Response:</w:t>
      </w:r>
    </w:p>
    <w:p>
      <w:pPr>
        <w:pStyle w:val="ListBullet"/>
      </w:pPr>
      <w:r>
        <w:t>45-minute average response Sydney metro</w:t>
      </w:r>
    </w:p>
    <w:p>
      <w:pPr>
        <w:pStyle w:val="ListBullet"/>
      </w:pPr>
      <w:r>
        <w:t>National service network coverage</w:t>
      </w:r>
    </w:p>
    <w:p>
      <w:pPr>
        <w:pStyle w:val="ListBullet"/>
      </w:pPr>
      <w:r>
        <w:t>Emergency breakdown support</w:t>
      </w:r>
    </w:p>
    <w:p>
      <w:pPr>
        <w:pStyle w:val="ListBullet"/>
      </w:pPr>
      <w:r>
        <w:t>**CTA:** "Call Emergency Hotline"</w:t>
      </w:r>
    </w:p>
    <w:p/>
    <w:p>
      <w:r>
        <w:rPr>
          <w:b/>
        </w:rPr>
        <w:t>Maintenance Programs:</w:t>
      </w:r>
    </w:p>
    <w:p>
      <w:pPr>
        <w:pStyle w:val="ListBullet"/>
      </w:pPr>
      <w:r>
        <w:t>Preventive maintenance scheduling</w:t>
      </w:r>
    </w:p>
    <w:p>
      <w:pPr>
        <w:pStyle w:val="ListBullet"/>
      </w:pPr>
      <w:r>
        <w:t>Performance monitoring and reporting</w:t>
      </w:r>
    </w:p>
    <w:p>
      <w:pPr>
        <w:pStyle w:val="ListBullet"/>
      </w:pPr>
      <w:r>
        <w:t>Spare parts availability guarantee</w:t>
      </w:r>
    </w:p>
    <w:p/>
    <w:p>
      <w:r>
        <w:rPr>
          <w:b/>
        </w:rPr>
        <w:t>Installation &amp; Commissioning:</w:t>
      </w:r>
    </w:p>
    <w:p>
      <w:pPr>
        <w:pStyle w:val="ListBullet"/>
      </w:pPr>
      <w:r>
        <w:t>Site assessment and power analysis</w:t>
      </w:r>
    </w:p>
    <w:p>
      <w:pPr>
        <w:pStyle w:val="ListBullet"/>
      </w:pPr>
      <w:r>
        <w:t>Professional installation services</w:t>
      </w:r>
    </w:p>
    <w:p>
      <w:pPr>
        <w:pStyle w:val="ListBullet"/>
      </w:pPr>
      <w:r>
        <w:t>Compliance certification and documentation</w:t>
      </w:r>
    </w:p>
    <w:p/>
    <w:p>
      <w:pPr>
        <w:pStyle w:val="Heading3"/>
        <w:jc w:val="left"/>
      </w:pPr>
      <w:r>
        <w:t>Case Studies (600 words)</w:t>
      </w:r>
    </w:p>
    <w:p>
      <w:r>
        <w:t>**H2:** "Proven Results Across Industries"</w:t>
      </w:r>
    </w:p>
    <w:p/>
    <w:p>
      <w:r>
        <w:t>#### Construction Success (Colin) - 200 words</w:t>
      </w:r>
    </w:p>
    <w:p>
      <w:r>
        <w:t>**Challenge:** 6-month power supply for 150-home development</w:t>
      </w:r>
    </w:p>
    <w:p>
      <w:r>
        <w:t>**Solution:** 3x 100kVA biodiesel generators with fuel management</w:t>
      </w:r>
    </w:p>
    <w:p>
      <w:r>
        <w:t>**Results:** Zero weather-related delays, 40% fuel cost savings</w:t>
      </w:r>
    </w:p>
    <w:p>
      <w:r>
        <w:t>**Quote:** "Kept us on schedule through the wettest winter in years"</w:t>
      </w:r>
    </w:p>
    <w:p/>
    <w:p>
      <w:r>
        <w:t>#### Mining Excellence (Margaret) - 200 words</w:t>
      </w:r>
    </w:p>
    <w:p>
      <w:r>
        <w:t>**Challenge:** Remote WA gold mine backup power</w:t>
      </w:r>
    </w:p>
    <w:p>
      <w:r>
        <w:t>**Solution:** 2MW redundant system with biodiesel storage</w:t>
      </w:r>
    </w:p>
    <w:p>
      <w:r>
        <w:t>**Results:** 99.8% uptime, full environmental compliance</w:t>
      </w:r>
    </w:p>
    <w:p>
      <w:r>
        <w:t>**Quote:** "Environmental compliance made simple"</w:t>
      </w:r>
    </w:p>
    <w:p/>
    <w:p>
      <w:r>
        <w:t>#### Data Centre Reliability (David) - 200 words</w:t>
      </w:r>
    </w:p>
    <w:p>
      <w:r>
        <w:t>**Challenge:** Financial services 99.99% uptime requirement</w:t>
      </w:r>
    </w:p>
    <w:p>
      <w:r>
        <w:t>**Solution:** N+1 generator configuration with automatic testing</w:t>
      </w:r>
    </w:p>
    <w:p>
      <w:r>
        <w:t>**Results:** Zero outages in 3 years, exceeded SLA requirements</w:t>
      </w:r>
    </w:p>
    <w:p>
      <w:r>
        <w:t>**Quote:** "Peace of mind for our critical operations"</w:t>
      </w:r>
    </w:p>
    <w:p/>
    <w:p>
      <w:pPr>
        <w:pStyle w:val="Heading3"/>
        <w:jc w:val="left"/>
      </w:pPr>
      <w:r>
        <w:t>Technical Specifications (500 words)</w:t>
      </w:r>
    </w:p>
    <w:p>
      <w:r>
        <w:t>**H2:** "Technical Specifications &amp; Selection"</w:t>
      </w:r>
    </w:p>
    <w:p/>
    <w:p>
      <w:r>
        <w:rPr>
          <w:b/>
        </w:rPr>
        <w:t>Interactive Elements:</w:t>
      </w:r>
    </w:p>
    <w:p>
      <w:pPr>
        <w:pStyle w:val="ListBullet"/>
      </w:pPr>
      <w:r>
        <w:t>Generator sizing calculator</w:t>
      </w:r>
    </w:p>
    <w:p>
      <w:pPr>
        <w:pStyle w:val="ListBullet"/>
      </w:pPr>
      <w:r>
        <w:t>Fuel consumption estimator</w:t>
      </w:r>
    </w:p>
    <w:p>
      <w:pPr>
        <w:pStyle w:val="ListBullet"/>
      </w:pPr>
      <w:r>
        <w:t>Compliance checker by industry</w:t>
      </w:r>
    </w:p>
    <w:p/>
    <w:p>
      <w:r>
        <w:rPr>
          <w:b/>
        </w:rPr>
        <w:t>Specification Tables:</w:t>
      </w:r>
    </w:p>
    <w:p>
      <w:pPr>
        <w:pStyle w:val="ListBullet"/>
      </w:pPr>
      <w:r>
        <w:t>Power output ranges and applications</w:t>
      </w:r>
    </w:p>
    <w:p>
      <w:pPr>
        <w:pStyle w:val="ListBullet"/>
      </w:pPr>
      <w:r>
        <w:t>Fuel consumption rates (biodiesel vs diesel)</w:t>
      </w:r>
    </w:p>
    <w:p>
      <w:pPr>
        <w:pStyle w:val="ListBullet"/>
      </w:pPr>
      <w:r>
        <w:t>Noise levels for different environments</w:t>
      </w:r>
    </w:p>
    <w:p>
      <w:pPr>
        <w:pStyle w:val="ListBullet"/>
      </w:pPr>
      <w:r>
        <w:t>Physical dimensions and transport requirements</w:t>
      </w:r>
    </w:p>
    <w:p/>
    <w:p>
      <w:pPr>
        <w:pStyle w:val="Heading3"/>
        <w:jc w:val="left"/>
      </w:pPr>
      <w:r>
        <w:t>Pricing &amp; Packages (300 words)</w:t>
      </w:r>
    </w:p>
    <w:p>
      <w:r>
        <w:t>**H2:** "Transparent Pricing Options"</w:t>
      </w:r>
    </w:p>
    <w:p/>
    <w:p>
      <w:r>
        <w:rPr>
          <w:b/>
        </w:rPr>
        <w:t>Short-term Hire (Colin):</w:t>
      </w:r>
    </w:p>
    <w:p>
      <w:pPr>
        <w:pStyle w:val="ListBullet"/>
      </w:pPr>
      <w:r>
        <w:t>Daily/weekly rates from AUD $85/day</w:t>
      </w:r>
    </w:p>
    <w:p>
      <w:pPr>
        <w:pStyle w:val="ListBullet"/>
      </w:pPr>
      <w:r>
        <w:t>Delivery included within 50km Sydney</w:t>
      </w:r>
    </w:p>
    <w:p>
      <w:pPr>
        <w:pStyle w:val="ListBullet"/>
      </w:pPr>
      <w:r>
        <w:t>Fuel and maintenance packages available</w:t>
      </w:r>
    </w:p>
    <w:p/>
    <w:p>
      <w:r>
        <w:rPr>
          <w:b/>
        </w:rPr>
        <w:t>Long-term Contracts (Margaret):</w:t>
      </w:r>
    </w:p>
    <w:p>
      <w:pPr>
        <w:pStyle w:val="ListBullet"/>
      </w:pPr>
      <w:r>
        <w:t>Monthly rates with volume discounts</w:t>
      </w:r>
    </w:p>
    <w:p>
      <w:pPr>
        <w:pStyle w:val="ListBullet"/>
      </w:pPr>
      <w:r>
        <w:t>Comprehensive service agreements</w:t>
      </w:r>
    </w:p>
    <w:p>
      <w:pPr>
        <w:pStyle w:val="ListBullet"/>
      </w:pPr>
      <w:r>
        <w:t>Remote monitoring included</w:t>
      </w:r>
    </w:p>
    <w:p/>
    <w:p>
      <w:r>
        <w:rPr>
          <w:b/>
        </w:rPr>
        <w:t>Purchase Options (David):</w:t>
      </w:r>
    </w:p>
    <w:p>
      <w:pPr>
        <w:pStyle w:val="ListBullet"/>
      </w:pPr>
      <w:r>
        <w:t>New and certified refurbished units</w:t>
      </w:r>
    </w:p>
    <w:p>
      <w:pPr>
        <w:pStyle w:val="ListBullet"/>
      </w:pPr>
      <w:r>
        <w:t>Financing available from AUD $299/month</w:t>
      </w:r>
    </w:p>
    <w:p>
      <w:pPr>
        <w:pStyle w:val="ListBullet"/>
      </w:pPr>
      <w:r>
        <w:t>Trade-in and upgrade programs</w:t>
      </w:r>
    </w:p>
    <w:p/>
    <w:p>
      <w:pPr>
        <w:pStyle w:val="Heading3"/>
        <w:jc w:val="left"/>
      </w:pPr>
      <w:r>
        <w:t>FAQ Section (400 words)</w:t>
      </w:r>
    </w:p>
    <w:p>
      <w:r>
        <w:t>**H2:** "Frequently Asked Questions"</w:t>
      </w:r>
    </w:p>
    <w:p/>
    <w:p>
      <w:r>
        <w:t>#### What makes biodiesel generators better than traditional diesel generators?</w:t>
      </w:r>
    </w:p>
    <w:p>
      <w:r>
        <w:t>Biodiesel generators deliver 78% reduction in carbon emissions, 15% longer engine life, and superior cold weather performance. The biodegradable fuel is safer for sensitive environments and helps meet Australian environmental compliance standards whilst reducing maintenance costs and intervals.</w:t>
      </w:r>
    </w:p>
    <w:p/>
    <w:p>
      <w:r>
        <w:t>#### How quickly can generators be delivered for emergency situations?</w:t>
      </w:r>
    </w:p>
    <w:p>
      <w:r>
        <w:t>We provide 45-minute average emergency response across Sydney metro areas with 24/7 availability. Regional Australia receives 4-6 hour response through our national service network. Emergency breakdown support ensures minimal downtime for critical operations.</w:t>
      </w:r>
    </w:p>
    <w:p/>
    <w:p>
      <w:r>
        <w:t>#### What size generator do I need for my construction site?</w:t>
      </w:r>
    </w:p>
    <w:p>
      <w:r>
        <w:t>Generator sizing depends on total electrical load, startup requirements, and safety margins. Our interactive sizing calculator considers equipment types, simultaneous operation needs, and expansion requirements. Professional site assessments ensure optimal capacity selection and cost efficiency.</w:t>
      </w:r>
    </w:p>
    <w:p/>
    <w:p>
      <w:r>
        <w:t>#### Do you meet Australian mining safety and environmental standards?</w:t>
      </w:r>
    </w:p>
    <w:p>
      <w:r>
        <w:t>All industrial generators include mine-spec certifications (ATEX compliant) with full WorkSafe compliance documentation. Environmental standards adherence includes emission controls, spill containment, and biodiesel compatibility for sensitive mining environments.</w:t>
      </w:r>
    </w:p>
    <w:p/>
    <w:p>
      <w:r>
        <w:t>#### How do generators integrate with existing UPS systems?</w:t>
      </w:r>
    </w:p>
    <w:p>
      <w:r>
        <w:t>Our critical power generators feature precision automatic transfer switches with &lt;10 second switchover times. Integration includes load bank testing verification, power quality analysis, and DCIM system compatibility for seamless UPS coordination.</w:t>
      </w:r>
    </w:p>
    <w:p/>
    <w:p>
      <w:r>
        <w:t>#### What maintenance and support services are included?</w:t>
      </w:r>
    </w:p>
    <w:p>
      <w:r>
        <w:t>Comprehensive maintenance programs include preventive scheduling, performance monitoring, spare parts availability guarantee, and remote telemetry systems. 24/7 technical support with nationwide service coverage ensures optimal generator performance and reliability.</w:t>
      </w:r>
    </w:p>
    <w:p/>
    <w:p>
      <w:pPr>
        <w:pStyle w:val="Heading2"/>
        <w:jc w:val="left"/>
      </w:pPr>
      <w:r>
        <w:t>Cross-Pillar Integration</w:t>
      </w:r>
    </w:p>
    <w:p/>
    <w:p>
      <w:r>
        <w:rPr>
          <w:b/>
        </w:rPr>
        <w:t>Internal Links:</w:t>
      </w:r>
    </w:p>
    <w:p>
      <w:pPr>
        <w:pStyle w:val="ListBullet"/>
      </w:pPr>
      <w:r>
        <w:t>Tank Storage: "Extended operation fuel storage solutions with AS1940:2017 compliance"</w:t>
      </w:r>
    </w:p>
    <w:p>
      <w:pPr>
        <w:pStyle w:val="ListBullet"/>
      </w:pPr>
      <w:r>
        <w:t>Load Bank Testing: "Generator performance verification and commissioning services"</w:t>
      </w:r>
    </w:p>
    <w:p>
      <w:pPr>
        <w:pStyle w:val="ListBullet"/>
      </w:pPr>
      <w:r>
        <w:t>Hybrid Lighting: "Complete construction site power solutions with 90% fuel reduction"</w:t>
      </w:r>
    </w:p>
    <w:p/>
    <w:p>
      <w:r>
        <w:rPr>
          <w:b/>
        </w:rPr>
        <w:t>Complete Solution Integration:</w:t>
      </w:r>
    </w:p>
    <w:p>
      <w:pPr>
        <w:pStyle w:val="ListBullet"/>
      </w:pPr>
      <w:r>
        <w:t>**Construction Complete Power:** Generators + fuel storage + hybrid lighting for comprehensive site power</w:t>
      </w:r>
    </w:p>
    <w:p>
      <w:pPr>
        <w:pStyle w:val="ListBullet"/>
      </w:pPr>
      <w:r>
        <w:t>**Mining Power Excellence:** Full compliance integration across generators, storage, and testing</w:t>
      </w:r>
    </w:p>
    <w:p>
      <w:pPr>
        <w:pStyle w:val="ListBullet"/>
      </w:pPr>
      <w:r>
        <w:t>**Critical Infrastructure:** Generators + UPS integration + load testing + fuel management</w:t>
      </w:r>
    </w:p>
    <w:p>
      <w:pPr>
        <w:pStyle w:val="ListBullet"/>
      </w:pPr>
      <w:r>
        <w:t>**Emergency Response:** Integrated generator deployment with fuel supply and testing validation</w:t>
      </w:r>
    </w:p>
    <w:p/>
    <w:p>
      <w:r>
        <w:rPr>
          <w:b/>
        </w:rPr>
        <w:t>Cross-Pillar Value Proposition:</w:t>
      </w:r>
    </w:p>
    <w:p>
      <w:r>
        <w:t>```</w:t>
      </w:r>
    </w:p>
    <w:p>
      <w:r>
        <w:t>Our integrated power solutions combine biodiesel generators with compliant fuel storage, performance testing, and energy-efficient lighting for complete infrastructure power management. This comprehensive approach ensures optimal performance, regulatory compliance, and operational continuity.</w:t>
      </w:r>
    </w:p>
    <w:p>
      <w:r>
        <w:t>```</w:t>
      </w:r>
    </w:p>
    <w:p/>
    <w:p>
      <w:pPr>
        <w:pStyle w:val="Heading2"/>
        <w:jc w:val="left"/>
      </w:pPr>
      <w:r>
        <w:t>SEO &amp; AI Optimization</w:t>
      </w:r>
    </w:p>
    <w:p/>
    <w:p>
      <w:r>
        <w:t>**Meta Title:** "Generator Hire Sydney | Biodiesel Specialists | Green Power Solutions"</w:t>
      </w:r>
    </w:p>
    <w:p>
      <w:r>
        <w:t>**Meta Description:** "Australia's leading generator hire specialists. Biodiesel-powered, weather-resistant generators for construction, mining &amp; critical infrastructure. 24/7 service."</w:t>
      </w:r>
    </w:p>
    <w:p/>
    <w:p>
      <w:pPr>
        <w:pStyle w:val="Heading3"/>
        <w:jc w:val="left"/>
      </w:pPr>
      <w:r>
        <w:t>AI Platform Optimization</w:t>
      </w:r>
    </w:p>
    <w:p/>
    <w:p>
      <w:r>
        <w:t>**Perplexity Optimization** (Highest conversion potential):</w:t>
      </w:r>
    </w:p>
    <w:p>
      <w:pPr>
        <w:pStyle w:val="ListBullet"/>
      </w:pPr>
      <w:r>
        <w:t>Clear section headings with specific generator questions</w:t>
      </w:r>
    </w:p>
    <w:p>
      <w:pPr>
        <w:pStyle w:val="ListBullet"/>
      </w:pPr>
      <w:r>
        <w:t>Comprehensive biodiesel vs diesel comparison data</w:t>
      </w:r>
    </w:p>
    <w:p>
      <w:pPr>
        <w:pStyle w:val="ListBullet"/>
      </w:pPr>
      <w:r>
        <w:t>Strong internal linking to technical specifications</w:t>
      </w:r>
    </w:p>
    <w:p>
      <w:pPr>
        <w:pStyle w:val="ListBullet"/>
      </w:pPr>
      <w:r>
        <w:t>Current Australian pricing with verified dates (2025)</w:t>
      </w:r>
    </w:p>
    <w:p/>
    <w:p>
      <w:r>
        <w:t>**ChatGPT Optimization** (Brand visibility):</w:t>
      </w:r>
    </w:p>
    <w:p>
      <w:pPr>
        <w:pStyle w:val="ListBullet"/>
      </w:pPr>
      <w:r>
        <w:t>Natural language explanations of generator sizing process</w:t>
      </w:r>
    </w:p>
    <w:p>
      <w:pPr>
        <w:pStyle w:val="ListBullet"/>
      </w:pPr>
      <w:r>
        <w:t>Step-by-step emergency response procedures</w:t>
      </w:r>
    </w:p>
    <w:p>
      <w:pPr>
        <w:pStyle w:val="ListBullet"/>
      </w:pPr>
      <w:r>
        <w:t>Real-world construction and mining examples</w:t>
      </w:r>
    </w:p>
    <w:p>
      <w:pPr>
        <w:pStyle w:val="ListBullet"/>
      </w:pPr>
      <w:r>
        <w:t>Professional terminology with clear definitions</w:t>
      </w:r>
    </w:p>
    <w:p/>
    <w:p>
      <w:r>
        <w:t>**Google Gemini Optimization** (Growing platform):</w:t>
      </w:r>
    </w:p>
    <w:p>
      <w:pPr>
        <w:pStyle w:val="ListBullet"/>
      </w:pPr>
      <w:r>
        <w:t>Structured data markup for generator specifications</w:t>
      </w:r>
    </w:p>
    <w:p>
      <w:pPr>
        <w:pStyle w:val="ListBullet"/>
      </w:pPr>
      <w:r>
        <w:t>Multi-format content including tables and lists</w:t>
      </w:r>
    </w:p>
    <w:p>
      <w:pPr>
        <w:pStyle w:val="ListBullet"/>
      </w:pPr>
      <w:r>
        <w:t>Clear entity relationships (Green Power Solutions → Biodiesel Generators → Australian Market)</w:t>
      </w:r>
    </w:p>
    <w:p>
      <w:pPr>
        <w:pStyle w:val="ListBullet"/>
      </w:pPr>
      <w:r>
        <w:t>Authoritative source citations for all statistics</w:t>
      </w:r>
    </w:p>
    <w:p/>
    <w:p>
      <w:r>
        <w:rPr>
          <w:b/>
        </w:rPr>
        <w:t>Schema Markup:</w:t>
      </w:r>
    </w:p>
    <w:p>
      <w:r>
        <w:t>```html</w:t>
      </w:r>
    </w:p>
    <w:p>
      <w:r>
        <w:t>&lt;!-- Organisation Schema --&gt;</w:t>
      </w:r>
    </w:p>
    <w:p>
      <w:r>
        <w:t>&lt;script type="application/ld+json"&gt;</w:t>
      </w:r>
    </w:p>
    <w:p>
      <w:r>
        <w:t>{</w:t>
      </w:r>
    </w:p>
    <w:p>
      <w:r>
        <w:t>"@context": "https://schema.org",</w:t>
      </w:r>
    </w:p>
    <w:p>
      <w:r>
        <w:t>"@type": "Organization",</w:t>
      </w:r>
    </w:p>
    <w:p>
      <w:r>
        <w:t>"name": "Green Power Solutions",</w:t>
      </w:r>
    </w:p>
    <w:p>
      <w:r>
        <w:t>"description": "Australia's leading biodiesel generator specialists",</w:t>
      </w:r>
    </w:p>
    <w:p>
      <w:r>
        <w:t>"url": "https://greenpowersolutions.com.au",</w:t>
      </w:r>
    </w:p>
    <w:p>
      <w:r>
        <w:t>"sameAs": [</w:t>
      </w:r>
    </w:p>
    <w:p>
      <w:r>
        <w:t>"https://facebook.com/greenpowersolutions",</w:t>
      </w:r>
    </w:p>
    <w:p>
      <w:r>
        <w:t>"https://linkedin.com/company/greenpowersolutions"</w:t>
      </w:r>
    </w:p>
    <w:p>
      <w:r>
        <w:t>]</w:t>
      </w:r>
    </w:p>
    <w:p>
      <w:r>
        <w:t>}</w:t>
      </w:r>
    </w:p>
    <w:p>
      <w:r>
        <w:t>&lt;/script&gt;</w:t>
      </w:r>
    </w:p>
    <w:p/>
    <w:p>
      <w:r>
        <w:t>&lt;!-- Service Schema --&gt;</w:t>
      </w:r>
    </w:p>
    <w:p>
      <w:r>
        <w:t>&lt;script type="application/ld+json"&gt;</w:t>
      </w:r>
    </w:p>
    <w:p>
      <w:r>
        <w:t>{</w:t>
      </w:r>
    </w:p>
    <w:p>
      <w:r>
        <w:t>"@context": "https://schema.org",</w:t>
      </w:r>
    </w:p>
    <w:p>
      <w:r>
        <w:t>"@type": "Service",</w:t>
      </w:r>
    </w:p>
    <w:p>
      <w:r>
        <w:t>"serviceType": "Generator Hire and Sales",</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makes biodiesel generators better than traditional diesel generators?",</w:t>
      </w:r>
    </w:p>
    <w:p>
      <w:r>
        <w:t>"acceptedAnswer": {</w:t>
      </w:r>
    </w:p>
    <w:p>
      <w:r>
        <w:t>"@type": "Answer",</w:t>
      </w:r>
    </w:p>
    <w:p>
      <w:r>
        <w:t>"text": "Biodiesel generators deliver 78% reduction in carbon emissions, 15% longer engine life, and superior cold weather performance."</w:t>
      </w:r>
    </w:p>
    <w:p>
      <w:r>
        <w:t>}</w:t>
      </w:r>
    </w:p>
    <w:p>
      <w:r>
        <w:t>}</w:t>
      </w:r>
    </w:p>
    <w:p>
      <w:r>
        <w:t>]</w:t>
      </w:r>
    </w:p>
    <w:p>
      <w:r>
        <w:t>}</w:t>
      </w:r>
    </w:p>
    <w:p>
      <w:r>
        <w:t>&lt;/script&gt;</w:t>
      </w:r>
    </w:p>
    <w:p>
      <w:r>
        <w:t>```</w:t>
      </w:r>
    </w:p>
    <w:p/>
    <w:p>
      <w:pPr>
        <w:pStyle w:val="Heading2"/>
        <w:jc w:val="left"/>
      </w:pPr>
      <w:r>
        <w:t>Conversion Strategy</w:t>
      </w:r>
    </w:p>
    <w:p/>
    <w:p>
      <w:r>
        <w:rPr>
          <w:b/>
        </w:rPr>
        <w:t>Primary CTAs:</w:t>
      </w:r>
    </w:p>
    <w:p>
      <w:pPr>
        <w:pStyle w:val="ListBullet"/>
      </w:pPr>
      <w:r>
        <w:t>"Get Quote in 2 Minutes" (hero, mobile-prominent)</w:t>
      </w:r>
    </w:p>
    <w:p>
      <w:pPr>
        <w:pStyle w:val="ListBullet"/>
      </w:pPr>
      <w:r>
        <w:t>"Calculate Fuel Savings" (biodiesel section)</w:t>
      </w:r>
    </w:p>
    <w:p>
      <w:pPr>
        <w:pStyle w:val="ListBullet"/>
      </w:pPr>
      <w:r>
        <w:t>"Emergency Service Hotline" (service section)</w:t>
      </w:r>
    </w:p>
    <w:p/>
    <w:p>
      <w:r>
        <w:rPr>
          <w:b/>
        </w:rPr>
        <w:t>Lead Magnets:</w:t>
      </w:r>
    </w:p>
    <w:p>
      <w:pPr>
        <w:pStyle w:val="ListBullet"/>
      </w:pPr>
      <w:r>
        <w:t>Biodiesel ROI Calculator</w:t>
      </w:r>
    </w:p>
    <w:p>
      <w:pPr>
        <w:pStyle w:val="ListBullet"/>
      </w:pPr>
      <w:r>
        <w:t>Generator Sizing Guide</w:t>
      </w:r>
    </w:p>
    <w:p>
      <w:pPr>
        <w:pStyle w:val="ListBullet"/>
      </w:pPr>
      <w:r>
        <w:t>Emergency Power Planning Checklist</w:t>
      </w:r>
    </w:p>
    <w:p/>
    <w:p>
      <w:r>
        <w:rPr>
          <w:b/>
        </w:rPr>
        <w:t>Persona-Specific Paths:</w:t>
      </w:r>
    </w:p>
    <w:p>
      <w:pPr>
        <w:pStyle w:val="ListBullet"/>
      </w:pPr>
      <w:r>
        <w:t>Colin → Quick quote → Phone consultation</w:t>
      </w:r>
    </w:p>
    <w:p>
      <w:pPr>
        <w:pStyle w:val="ListBullet"/>
      </w:pPr>
      <w:r>
        <w:t>Margaret → Compliance documentation → Site assessment</w:t>
      </w:r>
    </w:p>
    <w:p>
      <w:pPr>
        <w:pStyle w:val="ListBullet"/>
      </w:pPr>
      <w:r>
        <w:t>David → Technical specs → Engineering consultation</w:t>
      </w:r>
    </w:p>
    <w:p/>
    <w:p>
      <w:r>
        <w:t>**Total Word Count:** ~4,500 words</w:t>
      </w:r>
    </w:p>
    <w:p>
      <w:r>
        <w:t>**Implementation Priority:** Phase 1 (Foundation pillar)</w:t>
      </w:r>
    </w:p>
    <w:p>
      <w:r>
        <w:t>**Success Metrics:** 40% increase in generator-related leads, top 3 ranking for primary keywords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