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Schema Markup Implementation Directory</w:t>
      </w:r>
    </w:p>
    <w:p/>
    <w:p>
      <w:r>
        <w:t>This directory contains structured data markup for all four pillar pages to ensure optimal AI platform optimization and search engine understanding.</w:t>
      </w:r>
    </w:p>
    <w:p/>
    <w:p>
      <w:pPr>
        <w:pStyle w:val="Heading2"/>
        <w:jc w:val="left"/>
      </w:pPr>
      <w:r>
        <w:t>Schema Files</w:t>
      </w:r>
    </w:p>
    <w:p/>
    <w:p>
      <w:pPr>
        <w:pStyle w:val="Heading3"/>
        <w:jc w:val="left"/>
      </w:pPr>
      <w:r>
        <w:t>Generator Schema (`generator_schema.json`)</w:t>
      </w:r>
    </w:p>
    <w:p>
      <w:r>
        <w:t>**Focus**: Product schema for generator equipment and services</w:t>
      </w:r>
    </w:p>
    <w:p>
      <w:r>
        <w:t>**Key Elements**:</w:t>
      </w:r>
    </w:p>
    <w:p>
      <w:pPr>
        <w:pStyle w:val="ListBullet"/>
      </w:pPr>
      <w:r>
        <w:t>Product specifications (power capacity, fuel type, certifications)</w:t>
      </w:r>
    </w:p>
    <w:p>
      <w:pPr>
        <w:pStyle w:val="ListBullet"/>
      </w:pPr>
      <w:r>
        <w:t>Service areas and emergency response capabilities</w:t>
      </w:r>
    </w:p>
    <w:p>
      <w:pPr>
        <w:pStyle w:val="ListBullet"/>
      </w:pPr>
      <w:r>
        <w:t>Pricing and rental information structure</w:t>
      </w:r>
    </w:p>
    <w:p>
      <w:pPr>
        <w:pStyle w:val="ListBullet"/>
      </w:pPr>
      <w:r>
        <w:t>Technical certifications and compliance markers</w:t>
      </w:r>
    </w:p>
    <w:p/>
    <w:p>
      <w:pPr>
        <w:pStyle w:val="Heading3"/>
        <w:jc w:val="left"/>
      </w:pPr>
      <w:r>
        <w:t>Hybrid Lighting Schema (`hybrid_lighting_schema.json`)</w:t>
      </w:r>
    </w:p>
    <w:p>
      <w:r>
        <w:t>**Focus**: Product and environmental benefit schema</w:t>
      </w:r>
    </w:p>
    <w:p>
      <w:r>
        <w:t>**Key Elements**:</w:t>
      </w:r>
    </w:p>
    <w:p>
      <w:pPr>
        <w:pStyle w:val="ListBullet"/>
      </w:pPr>
      <w:r>
        <w:t>Hybrid technology specifications and fuel efficiency data</w:t>
      </w:r>
    </w:p>
    <w:p>
      <w:pPr>
        <w:pStyle w:val="ListBullet"/>
      </w:pPr>
      <w:r>
        <w:t>Environmental impact metrics and certifications</w:t>
      </w:r>
    </w:p>
    <w:p>
      <w:pPr>
        <w:pStyle w:val="ListBullet"/>
      </w:pPr>
      <w:r>
        <w:t>Service applications (events, construction, industrial)</w:t>
      </w:r>
    </w:p>
    <w:p>
      <w:pPr>
        <w:pStyle w:val="ListBullet"/>
      </w:pPr>
      <w:r>
        <w:t>Performance specifications and weather resistance ratings</w:t>
      </w:r>
    </w:p>
    <w:p/>
    <w:p>
      <w:pPr>
        <w:pStyle w:val="Heading3"/>
        <w:jc w:val="left"/>
      </w:pPr>
      <w:r>
        <w:t>Tank Storage Schema (`tank_storage_schema.json`)</w:t>
      </w:r>
    </w:p>
    <w:p>
      <w:r>
        <w:t>**Focus**: Safety compliance and fuel management system schema</w:t>
      </w:r>
    </w:p>
    <w:p>
      <w:r>
        <w:t>**Key Elements**:</w:t>
      </w:r>
    </w:p>
    <w:p>
      <w:pPr>
        <w:pStyle w:val="ListBullet"/>
      </w:pPr>
      <w:r>
        <w:t>Safety certification and compliance standards</w:t>
      </w:r>
    </w:p>
    <w:p>
      <w:pPr>
        <w:pStyle w:val="ListBullet"/>
      </w:pPr>
      <w:r>
        <w:t>Fuel management system capabilities and specifications</w:t>
      </w:r>
    </w:p>
    <w:p>
      <w:pPr>
        <w:pStyle w:val="ListBullet"/>
      </w:pPr>
      <w:r>
        <w:t>Integration compatibility with power generation equipment</w:t>
      </w:r>
    </w:p>
    <w:p>
      <w:pPr>
        <w:pStyle w:val="ListBullet"/>
      </w:pPr>
      <w:r>
        <w:t>Australian regulatory compliance markers</w:t>
      </w:r>
    </w:p>
    <w:p/>
    <w:p>
      <w:pPr>
        <w:pStyle w:val="Heading3"/>
        <w:jc w:val="left"/>
      </w:pPr>
      <w:r>
        <w:t>Load Bank Testing Schema (`load_bank_testing_schema.json`)</w:t>
      </w:r>
    </w:p>
    <w:p>
      <w:r>
        <w:t>**Focus**: Testing service and technical validation schema</w:t>
      </w:r>
    </w:p>
    <w:p>
      <w:r>
        <w:t>**Key Elements**:</w:t>
      </w:r>
    </w:p>
    <w:p>
      <w:pPr>
        <w:pStyle w:val="ListBullet"/>
      </w:pPr>
      <w:r>
        <w:t>Testing methodology and equipment specifications</w:t>
      </w:r>
    </w:p>
    <w:p>
      <w:pPr>
        <w:pStyle w:val="ListBullet"/>
      </w:pPr>
      <w:r>
        <w:t>Certification and validation service capabilities</w:t>
      </w:r>
    </w:p>
    <w:p>
      <w:pPr>
        <w:pStyle w:val="ListBullet"/>
      </w:pPr>
      <w:r>
        <w:t>Technical compliance and standard adherence</w:t>
      </w:r>
    </w:p>
    <w:p>
      <w:pPr>
        <w:pStyle w:val="ListBullet"/>
      </w:pPr>
      <w:r>
        <w:t>Equipment compatibility and testing parameters</w:t>
      </w:r>
    </w:p>
    <w:p/>
    <w:p>
      <w:pPr>
        <w:pStyle w:val="Heading2"/>
        <w:jc w:val="left"/>
      </w:pPr>
      <w:r>
        <w:t>Schema Implementation Requirements</w:t>
      </w:r>
    </w:p>
    <w:p/>
    <w:p>
      <w:pPr>
        <w:pStyle w:val="Heading3"/>
        <w:jc w:val="left"/>
      </w:pPr>
      <w:r>
        <w:t>Core Schema Types</w:t>
      </w:r>
    </w:p>
    <w:p>
      <w:pPr>
        <w:pStyle w:val="ListBullet"/>
      </w:pPr>
      <w:r>
        <w:t>**Organization**: Green Power Solutions business entity</w:t>
      </w:r>
    </w:p>
    <w:p>
      <w:pPr>
        <w:pStyle w:val="ListBullet"/>
      </w:pPr>
      <w:r>
        <w:t>**Product**: Individual equipment and service offerings</w:t>
      </w:r>
    </w:p>
    <w:p>
      <w:pPr>
        <w:pStyle w:val="ListBullet"/>
      </w:pPr>
      <w:r>
        <w:t>**Service**: Technical services and support capabilities</w:t>
      </w:r>
    </w:p>
    <w:p>
      <w:pPr>
        <w:pStyle w:val="ListBullet"/>
      </w:pPr>
      <w:r>
        <w:t>**LocalBusiness**: Australian service coverage and locations</w:t>
      </w:r>
    </w:p>
    <w:p>
      <w:pPr>
        <w:pStyle w:val="ListBullet"/>
      </w:pPr>
      <w:r>
        <w:t>**Review**: Customer testimonials and case study integration</w:t>
      </w:r>
    </w:p>
    <w:p/>
    <w:p>
      <w:pPr>
        <w:pStyle w:val="Heading3"/>
        <w:jc w:val="left"/>
      </w:pPr>
      <w:r>
        <w:t>Technical Specifications</w:t>
      </w:r>
    </w:p>
    <w:p>
      <w:pPr>
        <w:pStyle w:val="ListBullet"/>
      </w:pPr>
      <w:r>
        <w:t>**JSON-LD Format**: All schema in JSON-LD structure for optimal parsing</w:t>
      </w:r>
    </w:p>
    <w:p>
      <w:pPr>
        <w:pStyle w:val="ListBullet"/>
      </w:pPr>
      <w:r>
        <w:t>**Schema.org Compliance**: Full adherence to Schema.org vocabulary</w:t>
      </w:r>
    </w:p>
    <w:p>
      <w:pPr>
        <w:pStyle w:val="ListBullet"/>
      </w:pPr>
      <w:r>
        <w:t>**Rich Snippets Optimization**: Structured for enhanced search results</w:t>
      </w:r>
    </w:p>
    <w:p>
      <w:pPr>
        <w:pStyle w:val="ListBullet"/>
      </w:pPr>
      <w:r>
        <w:t>**AI Platform Ready**: Optimized for AI assistant and chatbot understanding</w:t>
      </w:r>
    </w:p>
    <w:p/>
    <w:p>
      <w:pPr>
        <w:pStyle w:val="Heading3"/>
        <w:jc w:val="left"/>
      </w:pPr>
      <w:r>
        <w:t>Cross-Pillar Integration Elements</w:t>
      </w:r>
    </w:p>
    <w:p>
      <w:pPr>
        <w:pStyle w:val="ListBullet"/>
      </w:pPr>
      <w:r>
        <w:t>**sameAs** properties linking related equipment and services</w:t>
      </w:r>
    </w:p>
    <w:p>
      <w:pPr>
        <w:pStyle w:val="ListBullet"/>
      </w:pPr>
      <w:r>
        <w:t>**relatedLink** connections between complementary solutions</w:t>
      </w:r>
    </w:p>
    <w:p>
      <w:pPr>
        <w:pStyle w:val="ListBullet"/>
      </w:pPr>
      <w:r>
        <w:t>**partOf** relationships for complete power solution packages</w:t>
      </w:r>
    </w:p>
    <w:p>
      <w:pPr>
        <w:pStyle w:val="ListBullet"/>
      </w:pPr>
      <w:r>
        <w:t>**additionalProperty** specifications for technical cross-references</w:t>
      </w:r>
    </w:p>
    <w:p/>
    <w:p>
      <w:pPr>
        <w:pStyle w:val="Heading2"/>
        <w:jc w:val="left"/>
      </w:pPr>
      <w:r>
        <w:t>Implementation Timeline</w:t>
      </w:r>
    </w:p>
    <w:p/>
    <w:p>
      <w:r>
        <w:t>**Days 9-11**: Primary schema development and technical specification encoding</w:t>
      </w:r>
    </w:p>
    <w:p>
      <w:r>
        <w:t>**Days 12-13**: Cross-pillar integration elements and relationship mapping</w:t>
      </w:r>
    </w:p>
    <w:p>
      <w:r>
        <w:t>**Day 14**: Final validation and AI optimization verification</w:t>
      </w:r>
    </w:p>
    <w:p/>
    <w:p>
      <w:pPr>
        <w:pStyle w:val="Heading2"/>
        <w:jc w:val="left"/>
      </w:pPr>
      <w:r>
        <w:t>Quality Assurance</w:t>
      </w:r>
    </w:p>
    <w:p/>
    <w:p>
      <w:pPr>
        <w:pStyle w:val="ListBullet"/>
      </w:pPr>
      <w:r>
        <w:t>[ ] Schema validates against Schema.org standards</w:t>
      </w:r>
    </w:p>
    <w:p>
      <w:pPr>
        <w:pStyle w:val="ListBullet"/>
      </w:pPr>
      <w:r>
        <w:t>[ ] JSON-LD syntax verification completed</w:t>
      </w:r>
    </w:p>
    <w:p>
      <w:pPr>
        <w:pStyle w:val="ListBullet"/>
      </w:pPr>
      <w:r>
        <w:t>[ ] Cross-pillar relationship accuracy confirmed</w:t>
      </w:r>
    </w:p>
    <w:p>
      <w:pPr>
        <w:pStyle w:val="ListBullet"/>
      </w:pPr>
      <w:r>
        <w:t>[ ] AI platform optimization requirements fulfilled</w:t>
      </w:r>
    </w:p>
    <w:p>
      <w:pPr>
        <w:pStyle w:val="ListBullet"/>
      </w:pPr>
      <w:r>
        <w:t>[ ] Rich snippet preview testing completed</w:t>
      </w:r>
    </w:p>
    <w:p/>
    <w:p>
      <w:r>
        <w:t>**Schema Specialist**: Assigned for development and implementation oversight</w:t>
      </w:r>
    </w:p>
    <w:p>
      <w:r>
        <w:t>**Validation Tools**: Schema.org validator, Google Rich Results Test</w:t>
      </w:r>
    </w:p>
    <w:p>
      <w:r>
        <w:t>**Review Protocol**: Technical accuracy verification with content specialists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