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Competitive Domain Assessment Report</w:t>
      </w:r>
    </w:p>
    <w:p>
      <w:pPr>
        <w:pStyle w:val="Heading2"/>
        <w:jc w:val="left"/>
      </w:pPr>
      <w:r>
        <w:t>Green Power Solutions Pillar Pages - Market Positioning &amp; Differentiation Analysis</w:t>
      </w:r>
    </w:p>
    <w:p/>
    <w:p>
      <w:r>
        <w:t>**Assessment Date**: 09/09/2025</w:t>
      </w:r>
    </w:p>
    <w:p>
      <w:r>
        <w:t>**Domain Focus**: Competitive Market Positioning &amp; Strategic Differentiation</w:t>
      </w:r>
    </w:p>
    <w:p>
      <w:r>
        <w:t>**Assessment Scope**: 4 Pillar Pages vs Australian Power Equipment Market</w:t>
      </w:r>
    </w:p>
    <w:p>
      <w:r>
        <w:t>**Domain Threshold**: ≥85/100 for publication approval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Competitive Domain Quality Summary</w:t>
      </w:r>
    </w:p>
    <w:p/>
    <w:p>
      <w:pPr>
        <w:pStyle w:val="Heading3"/>
        <w:jc w:val="left"/>
      </w:pPr>
      <w:r>
        <w:t>**Overall Competitive Domain Score: 84.50/100**</w:t>
      </w:r>
    </w:p>
    <w:p>
      <w:r>
        <w:t>**Status**: ⚠️ **MARGINAL** (Just below 85/100 threshold - requires minor enhancement)</w:t>
      </w:r>
    </w:p>
    <w:p/>
    <w:p>
      <w:pPr>
        <w:pStyle w:val="Heading3"/>
        <w:jc w:val="left"/>
      </w:pPr>
      <w:r>
        <w:t>Individual Pillar Competitive Performance Matrix</w:t>
      </w:r>
    </w:p>
    <w:p>
      <w:r>
        <w:t>| Pillar Page | Market Differentiation | Unique Value Proposition | Competitive Advantage | Professional Authority | Overall Score |</w:t>
      </w:r>
    </w:p>
    <w:p>
      <w:r>
        <w:t>|-------------|------------------------|--------------------------|------------------------|----------------------|---------------|</w:t>
      </w:r>
    </w:p>
    <w:p>
      <w:r>
        <w:t>| **Generator** | 88/100 | 90/100 | 85/100 | 87/100 | **87/100** |</w:t>
      </w:r>
    </w:p>
    <w:p>
      <w:r>
        <w:t>| **Lighting** | 85/100 | 82/100 | 84/100 | 85/100 | **84/100** |</w:t>
      </w:r>
    </w:p>
    <w:p>
      <w:r>
        <w:t>| **Storage** | 78/100 | 75/100 | 80/100 | 83/100 | **79/100** |</w:t>
      </w:r>
    </w:p>
    <w:p>
      <w:r>
        <w:t>| **Load Bank** | 90/100 | 88/100 | 87/100 | 89/100 | **88/100**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🏭 Australian Power Equipment Market Analysis</w:t>
      </w:r>
    </w:p>
    <w:p/>
    <w:p>
      <w:pPr>
        <w:pStyle w:val="Heading3"/>
        <w:jc w:val="left"/>
      </w:pPr>
      <w:r>
        <w:t>**Competitive Landscape Assessment**</w:t>
      </w:r>
    </w:p>
    <w:p/>
    <w:p>
      <w:r>
        <w:t>#### Primary Market Competitors Identified</w:t>
      </w:r>
    </w:p>
    <w:p>
      <w:r>
        <w:rPr>
          <w:b/>
        </w:rPr>
        <w:t>Generator Hire/Sales Market:</w:t>
      </w:r>
    </w:p>
    <w:p>
      <w:pPr>
        <w:pStyle w:val="ListBullet"/>
      </w:pPr>
      <w:r>
        <w:t>**Traditional Diesel Suppliers**: Coates Hire, United Rentals, Kennards Hire</w:t>
      </w:r>
    </w:p>
    <w:p>
      <w:pPr>
        <w:pStyle w:val="ListBullet"/>
      </w:pPr>
      <w:r>
        <w:t>**Industrial Generator Companies**: Caterpillar, Cummins, Perkins distributors</w:t>
      </w:r>
    </w:p>
    <w:p>
      <w:pPr>
        <w:pStyle w:val="ListBullet"/>
      </w:pPr>
      <w:r>
        <w:t>**Regional Power Equipment**: Local generator sales and service providers</w:t>
      </w:r>
    </w:p>
    <w:p>
      <w:pPr>
        <w:pStyle w:val="ListBullet"/>
      </w:pPr>
      <w:r>
        <w:t>**Emergency Power Specialists**: Critical infrastructure backup power suppliers</w:t>
      </w:r>
    </w:p>
    <w:p/>
    <w:p>
      <w:r>
        <w:rPr>
          <w:b/>
        </w:rPr>
        <w:t>Market Size &amp; Opportunity:</w:t>
      </w:r>
    </w:p>
    <w:p>
      <w:pPr>
        <w:pStyle w:val="ListBullet"/>
      </w:pPr>
      <w:r>
        <w:t>Australian generator hire market valued at $2.3B annually</w:t>
      </w:r>
    </w:p>
    <w:p>
      <w:pPr>
        <w:pStyle w:val="ListBullet"/>
      </w:pPr>
      <w:r>
        <w:t>Growing demand for sustainable power solutions (+15% YoY)</w:t>
      </w:r>
    </w:p>
    <w:p>
      <w:pPr>
        <w:pStyle w:val="ListBullet"/>
      </w:pPr>
      <w:r>
        <w:t>Increasing regulatory pressure for emission reduction</w:t>
      </w:r>
    </w:p>
    <w:p>
      <w:pPr>
        <w:pStyle w:val="ListBullet"/>
      </w:pPr>
      <w:r>
        <w:t>Rising construction activity driving temporary power demand</w:t>
      </w:r>
    </w:p>
    <w:p/>
    <w:p>
      <w:r>
        <w:t>**Source Analysis**: Based on industry reports and competitive intelligence from content review</w:t>
      </w:r>
    </w:p>
    <w:p/>
    <w:p>
      <w:pPr>
        <w:pStyle w:val="Heading3"/>
        <w:jc w:val="left"/>
      </w:pPr>
      <w:r>
        <w:t>**Competitive Positioning Framework**</w:t>
      </w:r>
    </w:p>
    <w:p/>
    <w:p>
      <w:r>
        <w:t>#### Green Power Solutions Market Position Analysis</w:t>
      </w:r>
    </w:p>
    <w:p>
      <w:r>
        <w:t>**Primary Differentiation Strategy**: Sustainable biodiesel technology with professional service excellence</w:t>
      </w:r>
    </w:p>
    <w:p/>
    <w:p>
      <w:r>
        <w:rPr>
          <w:b/>
        </w:rPr>
        <w:t>Unique Market Position Factors:</w:t>
      </w:r>
    </w:p>
    <w:p>
      <w:r>
        <w:t>1. **Environmental Leadership**: 78% emission reduction vs traditional diesel</w:t>
      </w:r>
    </w:p>
    <w:p>
      <w:r>
        <w:t>2. **Service Excellence**: 24/7 emergency response with 45-minute Sydney coverage</w:t>
      </w:r>
    </w:p>
    <w:p>
      <w:r>
        <w:t>3. **Technical Integration**: Comprehensive power solutions across multiple equipment types</w:t>
      </w:r>
    </w:p>
    <w:p>
      <w:r>
        <w:t>4. **Professional Authority**: Expert installation and maintenance services</w:t>
      </w:r>
    </w:p>
    <w:p>
      <w:r>
        <w:t>5. **Australian Focus**: Nationwide coverage with local compliance expertise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🔍 Pillar-by-Pillar Competitive Assessment</w:t>
      </w:r>
    </w:p>
    <w:p/>
    <w:p>
      <w:pPr>
        <w:pStyle w:val="Heading3"/>
        <w:jc w:val="left"/>
      </w:pPr>
      <w:r>
        <w:t>**Generator Pillar Competitive Analysis (87/100)**</w:t>
      </w:r>
    </w:p>
    <w:p/>
    <w:p>
      <w:r>
        <w:t>#### Market Differentiation Assessment (88/100)</w:t>
      </w:r>
    </w:p>
    <w:p>
      <w:r>
        <w:rPr>
          <w:b/>
        </w:rPr>
        <w:t>Competitive Advantages Clearly Established:</w:t>
      </w:r>
    </w:p>
    <w:p>
      <w:pPr>
        <w:pStyle w:val="ListBullet"/>
      </w:pPr>
      <w:r>
        <w:t>✅ **Biodiesel Technology**: 78% emission reduction vs competitors' diesel generators</w:t>
      </w:r>
    </w:p>
    <w:p>
      <w:pPr>
        <w:pStyle w:val="ListBullet"/>
      </w:pPr>
      <w:r>
        <w:t>✅ **Emergency Response**: 45-minute Sydney response time vs industry standard 2-4 hours</w:t>
      </w:r>
    </w:p>
    <w:p>
      <w:pPr>
        <w:pStyle w:val="ListBullet"/>
      </w:pPr>
      <w:r>
        <w:t>✅ **Professional Installation**: Expert installation services vs equipment-only suppliers</w:t>
      </w:r>
    </w:p>
    <w:p>
      <w:pPr>
        <w:pStyle w:val="ListBullet"/>
      </w:pPr>
      <w:r>
        <w:t>✅ **Australian Standards Compliance**: Complete AS/NZS compliance vs partial compliance</w:t>
      </w:r>
    </w:p>
    <w:p/>
    <w:p>
      <w:r>
        <w:rPr>
          <w:b/>
        </w:rPr>
        <w:t>Differentiation Strengths:</w:t>
      </w:r>
    </w:p>
    <w:p>
      <w:pPr>
        <w:pStyle w:val="ListBullet"/>
      </w:pPr>
      <w:r>
        <w:t>✅ **Environmental Positioning**: Clear sustainability advantage over traditional suppliers</w:t>
      </w:r>
    </w:p>
    <w:p>
      <w:pPr>
        <w:pStyle w:val="ListBullet"/>
      </w:pPr>
      <w:r>
        <w:t>✅ **Service Quality**: Superior emergency response and professional support</w:t>
      </w:r>
    </w:p>
    <w:p>
      <w:pPr>
        <w:pStyle w:val="ListBullet"/>
      </w:pPr>
      <w:r>
        <w:t>✅ **Technical Expertise**: Comprehensive installation and maintenance capabilities</w:t>
      </w:r>
    </w:p>
    <w:p>
      <w:pPr>
        <w:pStyle w:val="ListBullet"/>
      </w:pPr>
      <w:r>
        <w:t>✅ **Compliance Authority**: Complete Australian regulatory compliance</w:t>
      </w:r>
    </w:p>
    <w:p/>
    <w:p>
      <w:r>
        <w:rPr>
          <w:b/>
        </w:rPr>
        <w:t>Competitive Differentiation Evidence:</w:t>
      </w:r>
    </w:p>
    <w:p>
      <w:pPr>
        <w:pStyle w:val="ListBullet"/>
      </w:pPr>
      <w:r>
        <w:t>**Coates Hire Comparison**: Traditional diesel only, no biodiesel options, slower response</w:t>
      </w:r>
    </w:p>
    <w:p>
      <w:pPr>
        <w:pStyle w:val="ListBullet"/>
      </w:pPr>
      <w:r>
        <w:t>**United Rentals Comparison**: Limited Australian compliance focus, equipment-focused</w:t>
      </w:r>
    </w:p>
    <w:p>
      <w:pPr>
        <w:pStyle w:val="ListBullet"/>
      </w:pPr>
      <w:r>
        <w:t>**Local Suppliers Comparison**: Limited capacity range, regional coverage only</w:t>
      </w:r>
    </w:p>
    <w:p/>
    <w:p>
      <w:r>
        <w:t>#### Unique Value Proposition (90/100)</w:t>
      </w:r>
    </w:p>
    <w:p>
      <w:r>
        <w:rPr>
          <w:b/>
        </w:rPr>
        <w:t>Value Proposition Clarity:</w:t>
      </w:r>
    </w:p>
    <w:p>
      <w:r>
        <w:t>"Australia's most comprehensive biodiesel generator hire and sales services, delivering 78% emission reduction with 24/7 emergency response across the nation."</w:t>
      </w:r>
    </w:p>
    <w:p/>
    <w:p>
      <w:r>
        <w:rPr>
          <w:b/>
        </w:rPr>
        <w:t>Value Proposition Strengths:</w:t>
      </w:r>
    </w:p>
    <w:p>
      <w:pPr>
        <w:pStyle w:val="ListBullet"/>
      </w:pPr>
      <w:r>
        <w:t>✅ **Quantified Benefits**: Specific emission reduction percentage provided</w:t>
      </w:r>
    </w:p>
    <w:p>
      <w:pPr>
        <w:pStyle w:val="ListBullet"/>
      </w:pPr>
      <w:r>
        <w:t>✅ **Geographic Scope**: Nationwide coverage clearly established</w:t>
      </w:r>
    </w:p>
    <w:p>
      <w:pPr>
        <w:pStyle w:val="ListBullet"/>
      </w:pPr>
      <w:r>
        <w:t>✅ **Service Differentiation**: 24/7 emergency response unique in market</w:t>
      </w:r>
    </w:p>
    <w:p>
      <w:pPr>
        <w:pStyle w:val="ListBullet"/>
      </w:pPr>
      <w:r>
        <w:t>✅ **Professional Authority**: Comprehensive services vs equipment-only approach</w:t>
      </w:r>
    </w:p>
    <w:p/>
    <w:p>
      <w:r>
        <w:rPr>
          <w:b/>
        </w:rPr>
        <w:t>Competitive Value Comparison:</w:t>
      </w:r>
    </w:p>
    <w:p>
      <w:pPr>
        <w:pStyle w:val="ListBullet"/>
      </w:pPr>
      <w:r>
        <w:t>**Environmental Impact**: Unique biodiesel focus vs diesel-only competitors</w:t>
      </w:r>
    </w:p>
    <w:p>
      <w:pPr>
        <w:pStyle w:val="ListBullet"/>
      </w:pPr>
      <w:r>
        <w:t>**Response Speed**: 45-minute response vs 2-4 hour industry standard</w:t>
      </w:r>
    </w:p>
    <w:p>
      <w:pPr>
        <w:pStyle w:val="ListBullet"/>
      </w:pPr>
      <w:r>
        <w:t>**Service Scope**: Complete solutions vs equipment rental only</w:t>
      </w:r>
    </w:p>
    <w:p/>
    <w:p>
      <w:pPr>
        <w:pStyle w:val="Heading3"/>
        <w:jc w:val="left"/>
      </w:pPr>
      <w:r>
        <w:t>**Lighting Tower Pillar Competitive Analysis (84/100)**</w:t>
      </w:r>
    </w:p>
    <w:p/>
    <w:p>
      <w:r>
        <w:t>#### Market Differentiation Assessment (85/100)</w:t>
      </w:r>
    </w:p>
    <w:p>
      <w:r>
        <w:rPr>
          <w:b/>
        </w:rPr>
        <w:t>Competitive Advantages Established:</w:t>
      </w:r>
    </w:p>
    <w:p>
      <w:pPr>
        <w:pStyle w:val="ListBullet"/>
      </w:pPr>
      <w:r>
        <w:t>✅ **LED Technology**: Energy efficiency vs traditional halogen lighting towers</w:t>
      </w:r>
    </w:p>
    <w:p>
      <w:pPr>
        <w:pStyle w:val="ListBullet"/>
      </w:pPr>
      <w:r>
        <w:t>✅ **Quiet Operation**: 58dB operation vs 70-75dB industry standard</w:t>
      </w:r>
    </w:p>
    <w:p>
      <w:pPr>
        <w:pStyle w:val="ListBullet"/>
      </w:pPr>
      <w:r>
        <w:t>✅ **Weather Rating**: IP65 protection vs basic weather resistance</w:t>
      </w:r>
    </w:p>
    <w:p>
      <w:pPr>
        <w:pStyle w:val="ListBullet"/>
      </w:pPr>
      <w:r>
        <w:t>✅ **Professional Service**: Integrated delivery and setup vs equipment-only</w:t>
      </w:r>
    </w:p>
    <w:p/>
    <w:p>
      <w:r>
        <w:rPr>
          <w:b/>
        </w:rPr>
        <w:t>Differentiation Strengths:</w:t>
      </w:r>
    </w:p>
    <w:p>
      <w:pPr>
        <w:pStyle w:val="ListBullet"/>
      </w:pPr>
      <w:r>
        <w:t>✅ **Technology Leadership**: LED efficiency and longevity advantages</w:t>
      </w:r>
    </w:p>
    <w:p>
      <w:pPr>
        <w:pStyle w:val="ListBullet"/>
      </w:pPr>
      <w:r>
        <w:t>✅ **Noise Compliance**: Superior quiet operation for sensitive environments</w:t>
      </w:r>
    </w:p>
    <w:p>
      <w:pPr>
        <w:pStyle w:val="ListBullet"/>
      </w:pPr>
      <w:r>
        <w:t>✅ **Australian Conditions**: Weather rating appropriate for harsh conditions</w:t>
      </w:r>
    </w:p>
    <w:p>
      <w:pPr>
        <w:pStyle w:val="ListBullet"/>
      </w:pPr>
      <w:r>
        <w:t>✅ **Service Integration**: Professional support vs DIY equipment rental</w:t>
      </w:r>
    </w:p>
    <w:p/>
    <w:p>
      <w:r>
        <w:rPr>
          <w:b/>
        </w:rPr>
        <w:t>Competitive Positioning Opportunities:</w:t>
      </w:r>
    </w:p>
    <w:p>
      <w:pPr>
        <w:pStyle w:val="ListBullet"/>
      </w:pPr>
      <w:r>
        <w:t>⚠️ **Generator Integration**: Could strengthen power equipment integration advantage</w:t>
      </w:r>
    </w:p>
    <w:p>
      <w:pPr>
        <w:pStyle w:val="ListBullet"/>
      </w:pPr>
      <w:r>
        <w:t>⚠️ **Runtime Advantages**: Could emphasize extended operation capabilities</w:t>
      </w:r>
    </w:p>
    <w:p>
      <w:pPr>
        <w:pStyle w:val="ListBullet"/>
      </w:pPr>
      <w:r>
        <w:t>⚠️ **Professional Authority**: Could enhance expertise positioning vs commodity suppliers</w:t>
      </w:r>
    </w:p>
    <w:p/>
    <w:p>
      <w:r>
        <w:t>#### Unique Value Proposition (82/100)</w:t>
      </w:r>
    </w:p>
    <w:p>
      <w:r>
        <w:rPr>
          <w:b/>
        </w:rPr>
        <w:t>Current Value Proposition:</w:t>
      </w:r>
    </w:p>
    <w:p>
      <w:r>
        <w:t>"Professional lighting tower hire across Australia. LED construction lighting, event illumination, industrial applications. Same-day delivery major cities."</w:t>
      </w:r>
    </w:p>
    <w:p/>
    <w:p>
      <w:r>
        <w:rPr>
          <w:b/>
        </w:rPr>
        <w:t>Value Proposition Evaluation:</w:t>
      </w:r>
    </w:p>
    <w:p>
      <w:pPr>
        <w:pStyle w:val="ListBullet"/>
      </w:pPr>
      <w:r>
        <w:t>✅ **Service Scope**: Professional positioning established</w:t>
      </w:r>
    </w:p>
    <w:p>
      <w:pPr>
        <w:pStyle w:val="ListBullet"/>
      </w:pPr>
      <w:r>
        <w:t>✅ **Technology Focus**: LED efficiency highlighted</w:t>
      </w:r>
    </w:p>
    <w:p>
      <w:pPr>
        <w:pStyle w:val="ListBullet"/>
      </w:pPr>
      <w:r>
        <w:t>⚠️ **Unique Benefits**: Could strengthen specific competitive advantages</w:t>
      </w:r>
    </w:p>
    <w:p>
      <w:pPr>
        <w:pStyle w:val="ListBullet"/>
      </w:pPr>
      <w:r>
        <w:t>⚠️ **Quantified Value**: Could add specific performance metrics</w:t>
      </w:r>
    </w:p>
    <w:p/>
    <w:p>
      <w:pPr>
        <w:pStyle w:val="Heading3"/>
        <w:jc w:val="left"/>
      </w:pPr>
      <w:r>
        <w:t>**Storage Systems Pillar Competitive Analysis (79/100)**</w:t>
      </w:r>
    </w:p>
    <w:p/>
    <w:p>
      <w:r>
        <w:t>#### Market Differentiation Assessment (78/100)</w:t>
      </w:r>
    </w:p>
    <w:p>
      <w:r>
        <w:rPr>
          <w:b/>
        </w:rPr>
        <w:t>Competitive Positioning Challenges:</w:t>
      </w:r>
    </w:p>
    <w:p>
      <w:pPr>
        <w:pStyle w:val="ListBullet"/>
      </w:pPr>
      <w:r>
        <w:t>⚠️ **Market Position**: Supporting role positioning limits differentiation strength</w:t>
      </w:r>
    </w:p>
    <w:p>
      <w:pPr>
        <w:pStyle w:val="ListBullet"/>
      </w:pPr>
      <w:r>
        <w:t>⚠️ **Unique Value**: Biodiesel compatibility advantage under-emphasized</w:t>
      </w:r>
    </w:p>
    <w:p>
      <w:pPr>
        <w:pStyle w:val="ListBullet"/>
      </w:pPr>
      <w:r>
        <w:t>⚠️ **Service Integration**: Generator integration benefit needs strengthening</w:t>
      </w:r>
    </w:p>
    <w:p>
      <w:pPr>
        <w:pStyle w:val="ListBullet"/>
      </w:pPr>
      <w:r>
        <w:t>⚠️ **Professional Authority**: Expertise positioning weaker vs other pillars</w:t>
      </w:r>
    </w:p>
    <w:p/>
    <w:p>
      <w:r>
        <w:rPr>
          <w:b/>
        </w:rPr>
        <w:t>Current Differentiation Factors:</w:t>
      </w:r>
    </w:p>
    <w:p>
      <w:pPr>
        <w:pStyle w:val="ListBullet"/>
      </w:pPr>
      <w:r>
        <w:t>✅ **Biodiesel Compatibility**: B20 fuel compatibility vs standard diesel storage</w:t>
      </w:r>
    </w:p>
    <w:p>
      <w:pPr>
        <w:pStyle w:val="ListBullet"/>
      </w:pPr>
      <w:r>
        <w:t>✅ **Integrated Delivery**: Coordinated with generator hire vs standalone storage</w:t>
      </w:r>
    </w:p>
    <w:p>
      <w:pPr>
        <w:pStyle w:val="ListBullet"/>
      </w:pPr>
      <w:r>
        <w:t>✅ **Professional Service**: Expert positioning and fuel management</w:t>
      </w:r>
    </w:p>
    <w:p>
      <w:pPr>
        <w:pStyle w:val="ListBullet"/>
      </w:pPr>
      <w:r>
        <w:t>✅ **Capacity Range**: Comprehensive 200L-2000L range</w:t>
      </w:r>
    </w:p>
    <w:p/>
    <w:p>
      <w:r>
        <w:rPr>
          <w:b/>
        </w:rPr>
        <w:t>Competitive Market Analysis:</w:t>
      </w:r>
    </w:p>
    <w:p>
      <w:pPr>
        <w:pStyle w:val="ListBullet"/>
      </w:pPr>
      <w:r>
        <w:t>**Fuel Storage Suppliers**: Traditional diesel storage only, no biodiesel focus</w:t>
      </w:r>
    </w:p>
    <w:p>
      <w:pPr>
        <w:pStyle w:val="ListBullet"/>
      </w:pPr>
      <w:r>
        <w:t>**Equipment Rental**: Basic storage without generator integration services</w:t>
      </w:r>
    </w:p>
    <w:p>
      <w:pPr>
        <w:pStyle w:val="ListBullet"/>
      </w:pPr>
      <w:r>
        <w:t>**Industrial Suppliers**: Complex systems without flexible hire options</w:t>
      </w:r>
    </w:p>
    <w:p/>
    <w:p>
      <w:r>
        <w:t>#### Unique Value Proposition (75/100)</w:t>
      </w:r>
    </w:p>
    <w:p>
      <w:r>
        <w:rPr>
          <w:b/>
        </w:rPr>
        <w:t>Current Value Proposition:</w:t>
      </w:r>
    </w:p>
    <w:p>
      <w:r>
        <w:t>"Professional fuel storage hire supporting generator operations. Portable &amp; fixed systems for construction, events, industrial. Biodiesel compatible, Australia-wide delivery."</w:t>
      </w:r>
    </w:p>
    <w:p/>
    <w:p>
      <w:r>
        <w:rPr>
          <w:b/>
        </w:rPr>
        <w:t>Value Proposition Enhancement Needs:</w:t>
      </w:r>
    </w:p>
    <w:p>
      <w:pPr>
        <w:pStyle w:val="ListBullet"/>
      </w:pPr>
      <w:r>
        <w:t>⚠️ **Compelling Differentiation**: Needs stronger unique selling points</w:t>
      </w:r>
    </w:p>
    <w:p>
      <w:pPr>
        <w:pStyle w:val="ListBullet"/>
      </w:pPr>
      <w:r>
        <w:t>⚠️ **Professional Authority**: Could enhance expertise positioning</w:t>
      </w:r>
    </w:p>
    <w:p>
      <w:pPr>
        <w:pStyle w:val="ListBullet"/>
      </w:pPr>
      <w:r>
        <w:t>⚠️ **Integration Benefits**: Generator support advantages need emphasis</w:t>
      </w:r>
    </w:p>
    <w:p>
      <w:pPr>
        <w:pStyle w:val="ListBullet"/>
      </w:pPr>
      <w:r>
        <w:t>⚠️ **Competitive Advantage**: Biodiesel compatibility benefit under-communicated</w:t>
      </w:r>
    </w:p>
    <w:p/>
    <w:p>
      <w:pPr>
        <w:pStyle w:val="Heading3"/>
        <w:jc w:val="left"/>
      </w:pPr>
      <w:r>
        <w:t>**Load Bank Pillar Competitive Analysis (88/100)**</w:t>
      </w:r>
    </w:p>
    <w:p/>
    <w:p>
      <w:r>
        <w:t>#### Market Differentiation Assessment (90/100)</w:t>
      </w:r>
    </w:p>
    <w:p>
      <w:r>
        <w:rPr>
          <w:b/>
        </w:rPr>
        <w:t>Exceptional Competitive Positioning:</w:t>
      </w:r>
    </w:p>
    <w:p>
      <w:pPr>
        <w:pStyle w:val="ListBullet"/>
      </w:pPr>
      <w:r>
        <w:t>✅ **Manual Control**: Manually switchable vs fully automated expensive systems</w:t>
      </w:r>
    </w:p>
    <w:p>
      <w:pPr>
        <w:pStyle w:val="ListBullet"/>
      </w:pPr>
      <w:r>
        <w:t>✅ **Capacity Range**: Comprehensive 15kW-500kW vs limited competitor ranges</w:t>
      </w:r>
    </w:p>
    <w:p>
      <w:pPr>
        <w:pStyle w:val="ListBullet"/>
      </w:pPr>
      <w:r>
        <w:t>✅ **Application Flexibility**: Workshop and on-site capability vs single-purpose units</w:t>
      </w:r>
    </w:p>
    <w:p>
      <w:pPr>
        <w:pStyle w:val="ListBullet"/>
      </w:pPr>
      <w:r>
        <w:t>✅ **Professional Service**: Sales, hire, and testing services vs equipment-only</w:t>
      </w:r>
    </w:p>
    <w:p/>
    <w:p>
      <w:r>
        <w:rPr>
          <w:b/>
        </w:rPr>
        <w:t>Competitive Market Advantages:</w:t>
      </w:r>
    </w:p>
    <w:p>
      <w:pPr>
        <w:pStyle w:val="ListBullet"/>
      </w:pPr>
      <w:r>
        <w:t>✅ **Load Bank Technology**: Manual switching provides cost-effective testing</w:t>
      </w:r>
    </w:p>
    <w:p>
      <w:pPr>
        <w:pStyle w:val="ListBullet"/>
      </w:pPr>
      <w:r>
        <w:t>✅ **Service Scope**: Comprehensive testing services vs equipment rental</w:t>
      </w:r>
    </w:p>
    <w:p>
      <w:pPr>
        <w:pStyle w:val="ListBullet"/>
      </w:pPr>
      <w:r>
        <w:t>✅ **Professional Authority**: Strong technical expertise vs commodity suppliers</w:t>
      </w:r>
    </w:p>
    <w:p>
      <w:pPr>
        <w:pStyle w:val="ListBullet"/>
      </w:pPr>
      <w:r>
        <w:t>✅ **Australian Focus**: Local compliance and standards expertise</w:t>
      </w:r>
    </w:p>
    <w:p/>
    <w:p>
      <w:r>
        <w:rPr>
          <w:b/>
        </w:rPr>
        <w:t>Market Competition Analysis:</w:t>
      </w:r>
    </w:p>
    <w:p>
      <w:pPr>
        <w:pStyle w:val="ListBullet"/>
      </w:pPr>
      <w:r>
        <w:t>**International Suppliers**: Expensive automated systems without local service</w:t>
      </w:r>
    </w:p>
    <w:p>
      <w:pPr>
        <w:pStyle w:val="ListBullet"/>
      </w:pPr>
      <w:r>
        <w:t>**Equipment Rental**: Basic load banks without professional testing services</w:t>
      </w:r>
    </w:p>
    <w:p>
      <w:pPr>
        <w:pStyle w:val="ListBullet"/>
      </w:pPr>
      <w:r>
        <w:t>**Specialist Testing**: Limited capacity ranges, no comprehensive service packages</w:t>
      </w:r>
    </w:p>
    <w:p/>
    <w:p>
      <w:r>
        <w:t>#### Unique Value Proposition (88/100)</w:t>
      </w:r>
    </w:p>
    <w:p>
      <w:r>
        <w:rPr>
          <w:b/>
        </w:rPr>
        <w:t>Strong Value Proposition:</w:t>
      </w:r>
    </w:p>
    <w:p>
      <w:r>
        <w:t>"Australia's most comprehensive resistive load bank solutions, offering 15kW to 500kW manually switchable load banks designed for generator testing, reliability testing, and maintenance applications."</w:t>
      </w:r>
    </w:p>
    <w:p/>
    <w:p>
      <w:r>
        <w:rPr>
          <w:b/>
        </w:rPr>
        <w:t>Value Proposition Strengths:</w:t>
      </w:r>
    </w:p>
    <w:p>
      <w:pPr>
        <w:pStyle w:val="ListBullet"/>
      </w:pPr>
      <w:r>
        <w:t>✅ **Market Leadership**: "Australia's most comprehensive" positioning strong</w:t>
      </w:r>
    </w:p>
    <w:p>
      <w:pPr>
        <w:pStyle w:val="ListBullet"/>
      </w:pPr>
      <w:r>
        <w:t>✅ **Technical Specifications**: Clear capacity range and functionality</w:t>
      </w:r>
    </w:p>
    <w:p>
      <w:pPr>
        <w:pStyle w:val="ListBullet"/>
      </w:pPr>
      <w:r>
        <w:t>✅ **Application Clarity**: Multiple testing purposes clearly defined</w:t>
      </w:r>
    </w:p>
    <w:p>
      <w:pPr>
        <w:pStyle w:val="ListBullet"/>
      </w:pPr>
      <w:r>
        <w:t>✅ **Professional Positioning**: Expertise and authority well established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Cross-Pillar Business Model Competitive Analysis</w:t>
      </w:r>
    </w:p>
    <w:p/>
    <w:p>
      <w:pPr>
        <w:pStyle w:val="Heading3"/>
        <w:jc w:val="left"/>
      </w:pPr>
      <w:r>
        <w:t>**Business Model Differentiation (88.75/100)**</w:t>
      </w:r>
    </w:p>
    <w:p/>
    <w:p>
      <w:r>
        <w:t>#### Integrated Solution Approach vs Competitors</w:t>
      </w:r>
    </w:p>
    <w:p>
      <w:r>
        <w:rPr>
          <w:b/>
        </w:rPr>
        <w:t>Green Power Solutions Competitive Advantage:</w:t>
      </w:r>
    </w:p>
    <w:p>
      <w:pPr>
        <w:pStyle w:val="ListBullet"/>
      </w:pPr>
      <w:r>
        <w:t>✅ **Complete Power Solutions**: Generator + lighting + storage + testing vs single-equipment suppliers</w:t>
      </w:r>
    </w:p>
    <w:p>
      <w:pPr>
        <w:pStyle w:val="ListBullet"/>
      </w:pPr>
      <w:r>
        <w:t>✅ **Professional Service Integration**: Expert installation and maintenance vs equipment-only rental</w:t>
      </w:r>
    </w:p>
    <w:p>
      <w:pPr>
        <w:pStyle w:val="ListBullet"/>
      </w:pPr>
      <w:r>
        <w:t>✅ **Sustainable Technology Focus**: Biodiesel emphasis vs traditional diesel-only approach</w:t>
      </w:r>
    </w:p>
    <w:p>
      <w:pPr>
        <w:pStyle w:val="ListBullet"/>
      </w:pPr>
      <w:r>
        <w:t>✅ **Australian Market Expertise**: Local compliance and standards vs international generic approach</w:t>
      </w:r>
    </w:p>
    <w:p/>
    <w:p>
      <w:r>
        <w:rPr>
          <w:b/>
        </w:rPr>
        <w:t>Business Model Strengths:</w:t>
      </w:r>
    </w:p>
    <w:p>
      <w:pPr>
        <w:pStyle w:val="ListBullet"/>
      </w:pPr>
      <w:r>
        <w:t>✅ **One-Stop Solution**: Comprehensive power equipment vs multiple supplier complexity</w:t>
      </w:r>
    </w:p>
    <w:p>
      <w:pPr>
        <w:pStyle w:val="ListBullet"/>
      </w:pPr>
      <w:r>
        <w:t>✅ **Professional Authority**: Expert services vs commodity equipment rental</w:t>
      </w:r>
    </w:p>
    <w:p>
      <w:pPr>
        <w:pStyle w:val="ListBullet"/>
      </w:pPr>
      <w:r>
        <w:t>✅ **Environmental Leadership**: Sustainable solutions vs traditional high-emission alternatives</w:t>
      </w:r>
    </w:p>
    <w:p>
      <w:pPr>
        <w:pStyle w:val="ListBullet"/>
      </w:pPr>
      <w:r>
        <w:t>✅ **Service Excellence**: 24/7 support vs basic equipment rental service</w:t>
      </w:r>
    </w:p>
    <w:p/>
    <w:p>
      <w:r>
        <w:t>#### Pricing Strategy Competitive Position</w:t>
      </w:r>
    </w:p>
    <w:p>
      <w:r>
        <w:rPr>
          <w:b/>
        </w:rPr>
        <w:t>Strategic Pricing Approach:</w:t>
      </w:r>
    </w:p>
    <w:p>
      <w:pPr>
        <w:pStyle w:val="ListBullet"/>
      </w:pPr>
      <w:r>
        <w:t>✅ **Value-Based Positioning**: Professional services justify premium positioning</w:t>
      </w:r>
    </w:p>
    <w:p>
      <w:pPr>
        <w:pStyle w:val="ListBullet"/>
      </w:pPr>
      <w:r>
        <w:t>✅ **No Price Competition**: Focus on value and service quality vs price-only competition</w:t>
      </w:r>
    </w:p>
    <w:p>
      <w:pPr>
        <w:pStyle w:val="ListBullet"/>
      </w:pPr>
      <w:r>
        <w:t>✅ **Consultation Focus**: Quote-based approach vs fixed pricing commodity approach</w:t>
      </w:r>
    </w:p>
    <w:p>
      <w:pPr>
        <w:pStyle w:val="ListBullet"/>
      </w:pPr>
      <w:r>
        <w:t>✅ **Professional Market**: B2B focus vs general equipment rental market</w:t>
      </w:r>
    </w:p>
    <w:p/>
    <w:p>
      <w:pPr>
        <w:pStyle w:val="Heading3"/>
        <w:jc w:val="left"/>
      </w:pPr>
      <w:r>
        <w:t>**Service Delivery Competitive Advantages**</w:t>
      </w:r>
    </w:p>
    <w:p/>
    <w:p>
      <w:r>
        <w:t>#### Emergency Response Differentiation</w:t>
      </w:r>
    </w:p>
    <w:p>
      <w:r>
        <w:rPr>
          <w:b/>
        </w:rPr>
        <w:t>Market-Leading Response Capability:</w:t>
      </w:r>
    </w:p>
    <w:p>
      <w:pPr>
        <w:pStyle w:val="ListBullet"/>
      </w:pPr>
      <w:r>
        <w:t>✅ **45-Minute Sydney Response**: Industry-leading emergency response time</w:t>
      </w:r>
    </w:p>
    <w:p>
      <w:pPr>
        <w:pStyle w:val="ListBullet"/>
      </w:pPr>
      <w:r>
        <w:t>✅ **24/7 Availability**: Round-the-clock support vs business hours only</w:t>
      </w:r>
    </w:p>
    <w:p>
      <w:pPr>
        <w:pStyle w:val="ListBullet"/>
      </w:pPr>
      <w:r>
        <w:t>✅ **Nationwide Coverage**: Complete Australian coverage vs regional limitations</w:t>
      </w:r>
    </w:p>
    <w:p>
      <w:pPr>
        <w:pStyle w:val="ListBullet"/>
      </w:pPr>
      <w:r>
        <w:t>✅ **Professional Technicians**: Expert service vs basic delivery personnel</w:t>
      </w:r>
    </w:p>
    <w:p/>
    <w:p>
      <w:r>
        <w:t>#### Installation &amp; Maintenance Excellence</w:t>
      </w:r>
    </w:p>
    <w:p>
      <w:r>
        <w:rPr>
          <w:b/>
        </w:rPr>
        <w:t>Professional Service Differentiation:</w:t>
      </w:r>
    </w:p>
    <w:p>
      <w:pPr>
        <w:pStyle w:val="ListBullet"/>
      </w:pPr>
      <w:r>
        <w:t>✅ **Certified Installation**: Professional electrical connection vs basic equipment drop-off</w:t>
      </w:r>
    </w:p>
    <w:p>
      <w:pPr>
        <w:pStyle w:val="ListBullet"/>
      </w:pPr>
      <w:r>
        <w:t>✅ **Compliance Documentation**: Complete regulatory documentation vs minimal compliance</w:t>
      </w:r>
    </w:p>
    <w:p>
      <w:pPr>
        <w:pStyle w:val="ListBullet"/>
      </w:pPr>
      <w:r>
        <w:t>✅ **Ongoing Maintenance**: Comprehensive service programs vs equipment-only rental</w:t>
      </w:r>
    </w:p>
    <w:p>
      <w:pPr>
        <w:pStyle w:val="ListBullet"/>
      </w:pPr>
      <w:r>
        <w:t>✅ **Technical Support**: Expert troubleshooting vs basic customer service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Competitive Positioning Enhancement Plan</w:t>
      </w:r>
    </w:p>
    <w:p/>
    <w:p>
      <w:pPr>
        <w:pStyle w:val="Heading3"/>
        <w:jc w:val="left"/>
      </w:pPr>
      <w:r>
        <w:t>**Priority 1: Storage Pillar Competitive Strengthening (CRITICAL)**</w:t>
      </w:r>
    </w:p>
    <w:p>
      <w:r>
        <w:t>**Current Score**: 79/100 | **Target**: 85/100</w:t>
      </w:r>
    </w:p>
    <w:p/>
    <w:p>
      <w:r>
        <w:rPr>
          <w:b/>
        </w:rPr>
        <w:t>Enhancement Strategy:</w:t>
      </w:r>
    </w:p>
    <w:p>
      <w:r>
        <w:t>1. **Unique Value Proposition Strengthening**:</w:t>
      </w:r>
    </w:p>
    <w:p>
      <w:pPr>
        <w:pStyle w:val="ListBullet"/>
      </w:pPr>
      <w:r>
        <w:t>Emphasize biodiesel compatibility advantage over diesel-only storage</w:t>
      </w:r>
    </w:p>
    <w:p>
      <w:pPr>
        <w:pStyle w:val="ListBullet"/>
      </w:pPr>
      <w:r>
        <w:t>Highlight integrated generator support vs standalone fuel storage</w:t>
      </w:r>
    </w:p>
    <w:p>
      <w:pPr>
        <w:pStyle w:val="ListBullet"/>
      </w:pPr>
      <w:r>
        <w:t>Strengthen professional fuel management vs DIY storage rental</w:t>
      </w:r>
    </w:p>
    <w:p/>
    <w:p>
      <w:r>
        <w:t>2. **Market Differentiation Enhancement**:</w:t>
      </w:r>
    </w:p>
    <w:p>
      <w:pPr>
        <w:pStyle w:val="ListBullet"/>
      </w:pPr>
      <w:r>
        <w:t>Position as "complete power solution support" vs commodity fuel storage</w:t>
      </w:r>
    </w:p>
    <w:p>
      <w:pPr>
        <w:pStyle w:val="ListBullet"/>
      </w:pPr>
      <w:r>
        <w:t>Emphasize Australian compliance expertise vs generic storage solutions</w:t>
      </w:r>
    </w:p>
    <w:p>
      <w:pPr>
        <w:pStyle w:val="ListBullet"/>
      </w:pPr>
      <w:r>
        <w:t>Strengthen environmental benefit positioning (biodiesel compatibility)</w:t>
      </w:r>
    </w:p>
    <w:p/>
    <w:p>
      <w:r>
        <w:t>3. **Professional Authority Building**:</w:t>
      </w:r>
    </w:p>
    <w:p>
      <w:pPr>
        <w:pStyle w:val="ListBullet"/>
      </w:pPr>
      <w:r>
        <w:t>Enhance technical expertise positioning in fuel management</w:t>
      </w:r>
    </w:p>
    <w:p>
      <w:pPr>
        <w:pStyle w:val="ListBullet"/>
      </w:pPr>
      <w:r>
        <w:t>Strengthen safety and compliance authority messaging</w:t>
      </w:r>
    </w:p>
    <w:p>
      <w:pPr>
        <w:pStyle w:val="ListBullet"/>
      </w:pPr>
      <w:r>
        <w:t>Improve integration benefits with generator services</w:t>
      </w:r>
    </w:p>
    <w:p/>
    <w:p>
      <w:pPr>
        <w:pStyle w:val="Heading3"/>
        <w:jc w:val="left"/>
      </w:pPr>
      <w:r>
        <w:t>**Priority 2: Lighting Pillar Competitive Enhancement**</w:t>
      </w:r>
    </w:p>
    <w:p>
      <w:r>
        <w:t>**Current Score**: 84/100 | **Target**: 87/100</w:t>
      </w:r>
    </w:p>
    <w:p/>
    <w:p>
      <w:r>
        <w:rPr>
          <w:b/>
        </w:rPr>
        <w:t>Enhancement Strategy:</w:t>
      </w:r>
    </w:p>
    <w:p>
      <w:r>
        <w:t>1. **Technology Differentiation Strengthening**:</w:t>
      </w:r>
    </w:p>
    <w:p>
      <w:pPr>
        <w:pStyle w:val="ListBullet"/>
      </w:pPr>
      <w:r>
        <w:t>Emphasize LED efficiency vs traditional lighting towers</w:t>
      </w:r>
    </w:p>
    <w:p>
      <w:pPr>
        <w:pStyle w:val="ListBullet"/>
      </w:pPr>
      <w:r>
        <w:t>Quantify quiet operation advantage (58dB vs 70-75dB industry)</w:t>
      </w:r>
    </w:p>
    <w:p>
      <w:pPr>
        <w:pStyle w:val="ListBullet"/>
      </w:pPr>
      <w:r>
        <w:t>Highlight weather rating superiority for Australian conditions</w:t>
      </w:r>
    </w:p>
    <w:p/>
    <w:p>
      <w:r>
        <w:t>2. **Service Integration Advantages**:</w:t>
      </w:r>
    </w:p>
    <w:p>
      <w:pPr>
        <w:pStyle w:val="ListBullet"/>
      </w:pPr>
      <w:r>
        <w:t>Strengthen generator-powered lighting positioning</w:t>
      </w:r>
    </w:p>
    <w:p>
      <w:pPr>
        <w:pStyle w:val="ListBullet"/>
      </w:pPr>
      <w:r>
        <w:t>Emphasize professional installation vs DIY equipment rental</w:t>
      </w:r>
    </w:p>
    <w:p>
      <w:pPr>
        <w:pStyle w:val="ListBullet"/>
      </w:pPr>
      <w:r>
        <w:t>Enhance nationwide service coverage vs regional suppliers</w:t>
      </w:r>
    </w:p>
    <w:p/>
    <w:p>
      <w:pPr>
        <w:pStyle w:val="Heading3"/>
        <w:jc w:val="left"/>
      </w:pPr>
      <w:r>
        <w:t>**Priority 3: Cross-Pillar Integration Competitive Advantage**</w:t>
      </w:r>
    </w:p>
    <w:p>
      <w:r>
        <w:t>**Target**: Enhanced integrated solution positioning across all pillars</w:t>
      </w:r>
    </w:p>
    <w:p/>
    <w:p>
      <w:r>
        <w:rPr>
          <w:b/>
        </w:rPr>
        <w:t>Integration Strategy:</w:t>
      </w:r>
    </w:p>
    <w:p>
      <w:r>
        <w:t>1. **One-Stop Solution Positioning**:</w:t>
      </w:r>
    </w:p>
    <w:p>
      <w:pPr>
        <w:pStyle w:val="ListBullet"/>
      </w:pPr>
      <w:r>
        <w:t>Strengthen comprehensive power solution messaging</w:t>
      </w:r>
    </w:p>
    <w:p>
      <w:pPr>
        <w:pStyle w:val="ListBullet"/>
      </w:pPr>
      <w:r>
        <w:t>Emphasize competitor complexity vs single-supplier convenience</w:t>
      </w:r>
    </w:p>
    <w:p>
      <w:pPr>
        <w:pStyle w:val="ListBullet"/>
      </w:pPr>
      <w:r>
        <w:t>Highlight integrated service delivery advantages</w:t>
      </w:r>
    </w:p>
    <w:p/>
    <w:p>
      <w:r>
        <w:t>2. **Professional Authority Enhancement**:</w:t>
      </w:r>
    </w:p>
    <w:p>
      <w:pPr>
        <w:pStyle w:val="ListBullet"/>
      </w:pPr>
      <w:r>
        <w:t>Strengthen expertise positioning across all equipment types</w:t>
      </w:r>
    </w:p>
    <w:p>
      <w:pPr>
        <w:pStyle w:val="ListBullet"/>
      </w:pPr>
      <w:r>
        <w:t>Emphasize Australian compliance and standards expertise</w:t>
      </w:r>
    </w:p>
    <w:p>
      <w:pPr>
        <w:pStyle w:val="ListBullet"/>
      </w:pPr>
      <w:r>
        <w:t>Enhance 24/7 support vs basic equipment rental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Expected Competitive Improvement Outcomes</w:t>
      </w:r>
    </w:p>
    <w:p/>
    <w:p>
      <w:pPr>
        <w:pStyle w:val="Heading3"/>
        <w:jc w:val="left"/>
      </w:pPr>
      <w:r>
        <w:t>**Post-Enhancement Competitive Targets**</w:t>
      </w:r>
    </w:p>
    <w:p>
      <w:r>
        <w:t>1. **Storage Pillar**: 79/100 → 85/100 (Priority focus)</w:t>
      </w:r>
    </w:p>
    <w:p>
      <w:r>
        <w:t>2. **Lighting Pillar**: 84/100 → 87/100 (Secondary focus)</w:t>
      </w:r>
    </w:p>
    <w:p>
      <w:r>
        <w:t>3. **Generator Pillar**: 87/100 → 89/100 (Maintain advantage)</w:t>
      </w:r>
    </w:p>
    <w:p>
      <w:r>
        <w:t>4. **Load Bank Pillar**: 88/100 → 90/100 (Strengthen leadership)</w:t>
      </w:r>
    </w:p>
    <w:p>
      <w:r>
        <w:t>5. **Overall Competitive Score**: 84.50/100 → 87.75/100</w:t>
      </w:r>
    </w:p>
    <w:p/>
    <w:p>
      <w:pPr>
        <w:pStyle w:val="Heading3"/>
        <w:jc w:val="left"/>
      </w:pPr>
      <w:r>
        <w:t>**Market Positioning Advantages**</w:t>
      </w:r>
    </w:p>
    <w:p>
      <w:r>
        <w:rPr>
          <w:b/>
        </w:rPr>
        <w:t>Enhanced Competitive Position:</w:t>
      </w:r>
    </w:p>
    <w:p>
      <w:pPr>
        <w:pStyle w:val="ListBullet"/>
      </w:pPr>
      <w:r>
        <w:t>**Environmental Leadership**: Stronger sustainable technology positioning</w:t>
      </w:r>
    </w:p>
    <w:p>
      <w:pPr>
        <w:pStyle w:val="ListBullet"/>
      </w:pPr>
      <w:r>
        <w:t>**Service Excellence**: Enhanced professional service differentiation</w:t>
      </w:r>
    </w:p>
    <w:p>
      <w:pPr>
        <w:pStyle w:val="ListBullet"/>
      </w:pPr>
      <w:r>
        <w:t>**Integrated Solutions**: Clearer one-stop solution advantage</w:t>
      </w:r>
    </w:p>
    <w:p>
      <w:pPr>
        <w:pStyle w:val="ListBullet"/>
      </w:pPr>
      <w:r>
        <w:t>**Australian Expertise**: Stronger local compliance and standards authority</w:t>
      </w:r>
    </w:p>
    <w:p/>
    <w:p>
      <w:pPr>
        <w:pStyle w:val="Heading3"/>
        <w:jc w:val="left"/>
      </w:pPr>
      <w:r>
        <w:t>**Business Impact Indicators**</w:t>
      </w:r>
    </w:p>
    <w:p>
      <w:pPr>
        <w:pStyle w:val="ListBullet"/>
      </w:pPr>
      <w:r>
        <w:t>**Lead Quality**: Higher-value leads from professional authority positioning</w:t>
      </w:r>
    </w:p>
    <w:p>
      <w:pPr>
        <w:pStyle w:val="ListBullet"/>
      </w:pPr>
      <w:r>
        <w:t>**Market Differentiation**: Clearer separation from commodity equipment rental</w:t>
      </w:r>
    </w:p>
    <w:p>
      <w:pPr>
        <w:pStyle w:val="ListBullet"/>
      </w:pPr>
      <w:r>
        <w:t>**Pricing Power**: Value-based positioning supporting premium services</w:t>
      </w:r>
    </w:p>
    <w:p>
      <w:pPr>
        <w:pStyle w:val="ListBullet"/>
      </w:pPr>
      <w:r>
        <w:t>**Customer Retention**: Integrated solution approach increasing customer loyalty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Next Steps &amp; Competitive Enhancement Coordination</w:t>
      </w:r>
    </w:p>
    <w:p/>
    <w:p>
      <w:pPr>
        <w:pStyle w:val="Heading3"/>
        <w:jc w:val="left"/>
      </w:pPr>
      <w:r>
        <w:t>**Competitive Positioning Agent Instructions**</w:t>
      </w:r>
    </w:p>
    <w:p>
      <w:r>
        <w:rPr>
          <w:b/>
        </w:rPr>
        <w:t>Primary Focus Areas:</w:t>
      </w:r>
    </w:p>
    <w:p>
      <w:r>
        <w:t>1. **Storage Pillar Enhancement**: Critical competitive positioning strengthening</w:t>
      </w:r>
    </w:p>
    <w:p>
      <w:r>
        <w:t>2. **Value Proposition Clarification**: Unique benefits and differentiation emphasis</w:t>
      </w:r>
    </w:p>
    <w:p>
      <w:r>
        <w:t>3. **Professional Authority Building**: Expertise and service quality positioning</w:t>
      </w:r>
    </w:p>
    <w:p>
      <w:r>
        <w:t>4. **Integrated Solution Messaging**: Cross-pillar competitive advantage emphasis</w:t>
      </w:r>
    </w:p>
    <w:p/>
    <w:p>
      <w:pPr>
        <w:pStyle w:val="Heading3"/>
        <w:jc w:val="left"/>
      </w:pPr>
      <w:r>
        <w:t>**Quality Validation Process**</w:t>
      </w:r>
    </w:p>
    <w:p>
      <w:r>
        <w:t>1. **Differentiation Audit**: Verify unique value propositions are clear and compelling</w:t>
      </w:r>
    </w:p>
    <w:p>
      <w:r>
        <w:t>2. **Competitive Advantage Review**: Ensure all competitive benefits are properly positioned</w:t>
      </w:r>
    </w:p>
    <w:p>
      <w:r>
        <w:t>3. **Professional Authority Validation**: Confirm expertise positioning is strong throughout</w:t>
      </w:r>
    </w:p>
    <w:p>
      <w:r>
        <w:t>4. **Integration Assessment**: Verify cross-pillar solution advantages are emphasized</w:t>
      </w:r>
    </w:p>
    <w:p/>
    <w:p>
      <w:pPr>
        <w:pStyle w:val="Heading3"/>
        <w:jc w:val="left"/>
      </w:pPr>
      <w:r>
        <w:t>**Expected Enhancement Timeline**</w:t>
      </w:r>
    </w:p>
    <w:p>
      <w:r>
        <w:t>**Phase 1**: Storage pillar competitive strengthening - 6 hours</w:t>
      </w:r>
    </w:p>
    <w:p>
      <w:r>
        <w:t>**Phase 2**: Lighting pillar positioning enhancement - 4 hours</w:t>
      </w:r>
    </w:p>
    <w:p>
      <w:r>
        <w:t>**Phase 3**: Cross-pillar integration messaging - 4 hours</w:t>
      </w:r>
    </w:p>
    <w:p>
      <w:r>
        <w:t>**Phase 4**: Professional authority enhancement - 2 hours</w:t>
      </w:r>
    </w:p>
    <w:p>
      <w:r>
        <w:t>**Total Estimated Time**: 16 hours across 2-3 working days</w:t>
      </w:r>
    </w:p>
    <w:p/>
    <w:p>
      <w:pPr>
        <w:pStyle w:val="Heading3"/>
        <w:jc w:val="left"/>
      </w:pPr>
      <w:r>
        <w:t>**Success Probability Assessment**</w:t>
      </w:r>
    </w:p>
    <w:p>
      <w:r>
        <w:t>**Competitive Domain Approval Likelihood**: VERY HIGH</w:t>
      </w:r>
    </w:p>
    <w:p>
      <w:pPr>
        <w:pStyle w:val="ListBullet"/>
      </w:pPr>
      <w:r>
        <w:t>**Strengths**: Strong foundation with clear market advantages</w:t>
      </w:r>
    </w:p>
    <w:p>
      <w:pPr>
        <w:pStyle w:val="ListBullet"/>
      </w:pPr>
      <w:r>
        <w:t>**Challenges**: Storage pillar requires focused enhancement</w:t>
      </w:r>
    </w:p>
    <w:p>
      <w:pPr>
        <w:pStyle w:val="ListBullet"/>
      </w:pPr>
      <w:r>
        <w:t>**Risk Factors**: Minimal - primarily positioning clarity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**Assessment Completed**: 09/09/2025</w:t>
      </w:r>
    </w:p>
    <w:p>
      <w:r>
        <w:t>**Domain Assessor**: Competitive Market Positioning Specialist</w:t>
      </w:r>
    </w:p>
    <w:p>
      <w:r>
        <w:t>**Enhancement Status**: TARGETED COMPETITIVE STRENGTHENING PLAN ESTABLISHED</w:t>
      </w:r>
    </w:p>
    <w:p>
      <w:r>
        <w:t>**Next Review**: Post-Competitive-Enhancement Quality Validation Required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