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Essential Digital Marketing Strategies for Australian Legal Firms</w:t>
      </w:r>
    </w:p>
    <w:p/>
    <w:p>
      <w:r>
        <w:t>*Navigate the complex landscape of legal marketing with ethical, compliant strategies that attract quality clients whilst maintaining professional standards.*</w:t>
      </w:r>
    </w:p>
    <w:p/>
    <w:p>
      <w:r>
        <w:t>**Answer First:** Australian legal firms can effectively acquire new clients through digital marketing by implementing ethical content marketing strategies, optimising for local legal search queries, maintaining compliant social media presence, and developing referral network relationships. The key is balancing client acquisition goals with strict professional conduct rules, focusing on educational content rather than promotional claims whilst building trust through expertise demonstration and accessibility.</w:t>
      </w:r>
    </w:p>
    <w:p/>
    <w:p>
      <w:pPr>
        <w:pStyle w:val="Heading2"/>
        <w:jc w:val="left"/>
      </w:pPr>
      <w:r>
        <w:t>Table of Contents</w:t>
      </w:r>
    </w:p>
    <w:p>
      <w:r>
        <w:t>1. [Executive Summary](#executive-summary)</w:t>
      </w:r>
    </w:p>
    <w:p>
      <w:r>
        <w:t>2. [Legal Industry Marketing Landscape](#legal-industry-marketing-landscape)</w:t>
      </w:r>
    </w:p>
    <w:p>
      <w:r>
        <w:t>3. [Professional Ethics and Marketing Compliance](#professional-ethics-and-marketing-compliance)</w:t>
      </w:r>
    </w:p>
    <w:p>
      <w:r>
        <w:t>4. [Digital Client Acquisition for Law Firms](#digital-client-acquisition-for-law-firms)</w:t>
      </w:r>
    </w:p>
    <w:p>
      <w:r>
        <w:t>5. [Legal Practice Area Marketing Strategies](#legal-practice-area-marketing-strategies)</w:t>
      </w:r>
    </w:p>
    <w:p>
      <w:r>
        <w:t>6. [Technology and Legal Marketing Integration](#technology-and-legal-marketing-integration)</w:t>
      </w:r>
    </w:p>
    <w:p>
      <w:r>
        <w:t>7. [Measuring Legal Marketing Performance](#measuring-legal-marketing-performance)</w:t>
      </w:r>
    </w:p>
    <w:p>
      <w:r>
        <w:t>8. [Future Trends in Legal Marketing](#future-trends-in-legal-marketing)</w:t>
      </w:r>
    </w:p>
    <w:p/>
    <w:p/>
    <w:p>
      <w:pPr>
        <w:jc w:val="center"/>
      </w:pPr>
      <w:r>
        <w:t>__________________________________________________</w:t>
      </w:r>
    </w:p>
    <w:p/>
    <w:p/>
    <w:p>
      <w:pPr>
        <w:pStyle w:val="Heading2"/>
        <w:jc w:val="left"/>
      </w:pPr>
      <w:r>
        <w:t>Executive Summary</w:t>
      </w:r>
    </w:p>
    <w:p/>
    <w:p>
      <w:r>
        <w:t>The Australian legal services marketing environment has transformed dramatically over the past decade, shifting from traditional referral-based client acquisition to comprehensive digital marketing strategies that must navigate complex professional conduct regulations whilst meeting evolving client expectations.</w:t>
      </w:r>
    </w:p>
    <w:p/>
    <w:p>
      <w:r>
        <w:t>With over 66,000 practising solicitors across Australia and increasing competition in both metropolitan and regional markets, law firms must develop sophisticated marketing approaches that demonstrate expertise, build trust, and attract quality clients whilst maintaining strict adherence to professional conduct rules and ethical obligations.</w:t>
      </w:r>
    </w:p>
    <w:p/>
    <w:p>
      <w:r>
        <w:t>**Source:** [Law Council of Australia - Legal Profession Statistics](https://www.lawcouncil.asn.au/resources/law-council-of-australia-reports/national-profession-statistics) - March 2024</w:t>
      </w:r>
    </w:p>
    <w:p/>
    <w:p>
      <w:r>
        <w:t>The digital transformation of legal marketing presents both unprecedented opportunities and significant compliance challenges. Modern legal clients conduct extensive online research before selecting legal representation, with 82% of potential clients using search engines to find legal services and 74% reading online reviews before making contact decisions.</w:t>
      </w:r>
    </w:p>
    <w:p/>
    <w:p>
      <w:r>
        <w:t>Professional ethics remain the cornerstone of legal marketing in Australia, governed by Legal Professional Uniform Law, state-specific conduct regulations, and individual bar association guidelines. These frameworks prohibit outcome guarantees, restrict comparative claims, and require transparent, truthful communication whilst maintaining client confidentiality and professional dignity.</w:t>
      </w:r>
    </w:p>
    <w:p/>
    <w:p>
      <w:r>
        <w:t>Strategic legal marketing delivers substantial ROI when implemented ethically and systematically. Well-executed digital marketing strategies typically generate 200-300% return on investment through improved client acquisition, enhanced referral generation, and stronger market positioning within practice areas and geographic regions.</w:t>
      </w:r>
    </w:p>
    <w:p/>
    <w:p>
      <w:r>
        <w:t>*Director Natasha Chandra observes: "Legal marketing success stems from demonstrating genuine expertise whilst maintaining the highest ethical standards. Our approach focuses on building law firm authority through educational content and professional credibility rather than promotional claims that compromise professional integrity."*</w:t>
      </w:r>
    </w:p>
    <w:p/>
    <w:p/>
    <w:p>
      <w:pPr>
        <w:jc w:val="center"/>
      </w:pPr>
      <w:r>
        <w:t>__________________________________________________</w:t>
      </w:r>
    </w:p>
    <w:p/>
    <w:p/>
    <w:p>
      <w:pPr>
        <w:pStyle w:val="Heading2"/>
        <w:jc w:val="left"/>
      </w:pPr>
      <w:r>
        <w:t>Legal Industry Marketing Landscape</w:t>
      </w:r>
    </w:p>
    <w:p/>
    <w:p>
      <w:pPr>
        <w:pStyle w:val="Heading3"/>
        <w:jc w:val="left"/>
      </w:pPr>
      <w:r>
        <w:t>Australian Legal Services Market Size</w:t>
      </w:r>
    </w:p>
    <w:p/>
    <w:p>
      <w:r>
        <w:t>The Australian legal services industry represents a $17.2 billion market with steady growth of 2.8% annually, driven by increasing regulatory complexity, business expansion, and evolving individual legal needs across diverse practice areas.</w:t>
      </w:r>
    </w:p>
    <w:p/>
    <w:p>
      <w:r>
        <w:t>**Source:** [IBISWorld - Legal Services in Australia Industry Report](https://www.ibisworld.com.au/industry-trends/market-research-reports/professional-scientific-technical-services/professional-scientific-technical-services/legal-services.html) - February 2024</w:t>
      </w:r>
    </w:p>
    <w:p/>
    <w:p>
      <w:r>
        <w:rPr>
          <w:b/>
        </w:rPr>
        <w:t>Market Segmentation Analysis:</w:t>
      </w:r>
    </w:p>
    <w:p/>
    <w:p>
      <w:r>
        <w:t>**Corporate Legal Services (45% of market):** Large law firms and corporate legal departments serving business clients with commercial law, mergers and acquisitions, regulatory compliance, and corporate restructuring matters.</w:t>
      </w:r>
    </w:p>
    <w:p/>
    <w:p>
      <w:r>
        <w:t>**Individual Legal Services (35% of market):** Personal legal matters including family law, estate planning, personal injury, criminal defence, and property transactions serving individual clients and families.</w:t>
      </w:r>
    </w:p>
    <w:p/>
    <w:p>
      <w:r>
        <w:t>**Specialist Legal Services (20% of market):** Niche practice areas including immigration law, intellectual property, environmental law, and regulatory compliance serving both corporate and individual clients with specialised needs.</w:t>
      </w:r>
    </w:p>
    <w:p/>
    <w:p>
      <w:pPr>
        <w:pStyle w:val="Heading3"/>
        <w:jc w:val="left"/>
      </w:pPr>
      <w:r>
        <w:t>Client Behaviour Changes in Legal Services Selection</w:t>
      </w:r>
    </w:p>
    <w:p/>
    <w:p>
      <w:r>
        <w:t>The process of selecting legal representation has fundamentally changed, with digital research replacing traditional referral-only decision making. Modern legal clients demonstrate sophisticated research behaviours that law firms must understand and address through strategic marketing.</w:t>
      </w:r>
    </w:p>
    <w:p/>
    <w:p>
      <w:r>
        <w:rPr>
          <w:b/>
        </w:rPr>
        <w:t>Digital Research Patterns:</w:t>
      </w:r>
    </w:p>
    <w:p/>
    <w:p>
      <w:r>
        <w:t>**Multi-Platform Research:** 89% of legal clients research multiple law firms before making contact, comparing websites, reading reviews, and evaluating practitioner credentials across various online platforms.</w:t>
      </w:r>
    </w:p>
    <w:p/>
    <w:p>
      <w:r>
        <w:t>**Expertise Verification:** Clients seek evidence of specialist knowledge through published articles, case studies, professional credentials, and peer recognition rather than relying solely on referral recommendations.</w:t>
      </w:r>
    </w:p>
    <w:p/>
    <w:p>
      <w:r>
        <w:t>**Communication Accessibility:** 76% of potential clients expect responsive communication, including email contact options, clear fee information, and transparent service explanations.</w:t>
      </w:r>
    </w:p>
    <w:p/>
    <w:p>
      <w:r>
        <w:t>**Local and Specialist Combination:** Clients typically search for both local presence and specialist expertise, creating opportunities for firms that combine geographic accessibility with practice area authority.</w:t>
      </w:r>
    </w:p>
    <w:p/>
    <w:p>
      <w:pPr>
        <w:pStyle w:val="Heading3"/>
        <w:jc w:val="left"/>
      </w:pPr>
      <w:r>
        <w:t>Competition Between Boutique and Large Firms</w:t>
      </w:r>
    </w:p>
    <w:p/>
    <w:p>
      <w:r>
        <w:t>The competitive landscape between boutique specialist firms and large full-service practices creates distinct marketing opportunities and challenges for different firm structures.</w:t>
      </w:r>
    </w:p>
    <w:p/>
    <w:p>
      <w:r>
        <w:rPr>
          <w:b/>
        </w:rPr>
        <w:t>Large Firm Advantages:</w:t>
      </w:r>
    </w:p>
    <w:p>
      <w:pPr>
        <w:pStyle w:val="ListBullet"/>
      </w:pPr>
      <w:r>
        <w:t>**Comprehensive Service Offerings:** Ability to handle complex multi-practice area matters and provide integrated legal solutions</w:t>
      </w:r>
    </w:p>
    <w:p>
      <w:pPr>
        <w:pStyle w:val="ListBullet"/>
      </w:pPr>
      <w:r>
        <w:t>**Brand Recognition:** Established market presence and institutional client relationships</w:t>
      </w:r>
    </w:p>
    <w:p>
      <w:pPr>
        <w:pStyle w:val="ListBullet"/>
      </w:pPr>
      <w:r>
        <w:t>**Resource Availability:** Significant marketing budgets and professional marketing team capabilities</w:t>
      </w:r>
    </w:p>
    <w:p>
      <w:pPr>
        <w:pStyle w:val="ListBullet"/>
      </w:pPr>
      <w:r>
        <w:t>**Referral Networks:** Extensive professional connections and institutional referral sources</w:t>
      </w:r>
    </w:p>
    <w:p/>
    <w:p>
      <w:r>
        <w:rPr>
          <w:b/>
        </w:rPr>
        <w:t>Boutique Firm Advantages:</w:t>
      </w:r>
    </w:p>
    <w:p>
      <w:pPr>
        <w:pStyle w:val="ListBullet"/>
      </w:pPr>
      <w:r>
        <w:t>**Specialist Expertise:** Deep knowledge and focused experience in specific practice areas</w:t>
      </w:r>
    </w:p>
    <w:p>
      <w:pPr>
        <w:pStyle w:val="ListBullet"/>
      </w:pPr>
      <w:r>
        <w:t>**Personal Service:** Direct partner involvement and personalised client relationships</w:t>
      </w:r>
    </w:p>
    <w:p>
      <w:pPr>
        <w:pStyle w:val="ListBullet"/>
      </w:pPr>
      <w:r>
        <w:t>**Agility and Responsiveness:** Faster decision-making and flexible service delivery</w:t>
      </w:r>
    </w:p>
    <w:p>
      <w:pPr>
        <w:pStyle w:val="ListBullet"/>
      </w:pPr>
      <w:r>
        <w:t>**Niche Market Focus:** Targeted marketing to specific client demographics and legal needs</w:t>
      </w:r>
    </w:p>
    <w:p/>
    <w:p>
      <w:r>
        <w:rPr>
          <w:b/>
        </w:rPr>
        <w:t>Marketing Implications:</w:t>
      </w:r>
    </w:p>
    <w:p/>
    <w:p>
      <w:r>
        <w:t>Boutique firms should emphasise specialist expertise, personalised service, and direct partner access whilst large firms can leverage comprehensive capabilities, institutional experience, and broad service offerings. Both firm types must develop authentic positioning that reflects their genuine strengths rather than attempting to compete outside their natural advantages.</w:t>
      </w:r>
    </w:p>
    <w:p/>
    <w:p>
      <w:pPr>
        <w:pStyle w:val="Heading3"/>
        <w:jc w:val="left"/>
      </w:pPr>
      <w:r>
        <w:t>Regional Legal Market Dynamics</w:t>
      </w:r>
    </w:p>
    <w:p/>
    <w:p>
      <w:r>
        <w:t>Australian legal markets vary significantly between metropolitan centres, regional cities, and rural areas, requiring tailored marketing strategies that account for local competition, client expectations, and professional networking opportunities.</w:t>
      </w:r>
    </w:p>
    <w:p/>
    <w:p>
      <w:r>
        <w:rPr>
          <w:b/>
        </w:rPr>
        <w:t>Metropolitan Market Characteristics:</w:t>
      </w:r>
    </w:p>
    <w:p>
      <w:pPr>
        <w:pStyle w:val="ListBullet"/>
      </w:pPr>
      <w:r>
        <w:t>**High Competition Density:** Multiple firms competing for similar client bases requiring strong differentiation strategies</w:t>
      </w:r>
    </w:p>
    <w:p>
      <w:pPr>
        <w:pStyle w:val="ListBullet"/>
      </w:pPr>
      <w:r>
        <w:t>**Specialist Practice Opportunities:** Sufficient market size to support niche practice areas and specialist services</w:t>
      </w:r>
    </w:p>
    <w:p>
      <w:pPr>
        <w:pStyle w:val="ListBullet"/>
      </w:pPr>
      <w:r>
        <w:t>**Digital Marketing Sophistication:** Clients expect professional websites, online engagement, and comprehensive digital presence</w:t>
      </w:r>
    </w:p>
    <w:p>
      <w:pPr>
        <w:pStyle w:val="ListBullet"/>
      </w:pPr>
      <w:r>
        <w:t>**Institutional Client Focus:** Opportunities for corporate legal services and business development relationships</w:t>
      </w:r>
    </w:p>
    <w:p/>
    <w:p>
      <w:r>
        <w:rPr>
          <w:b/>
        </w:rPr>
        <w:t>Regional Market Characteristics:</w:t>
      </w:r>
    </w:p>
    <w:p>
      <w:pPr>
        <w:pStyle w:val="ListBullet"/>
      </w:pPr>
      <w:r>
        <w:t>**Community Integration:** Local reputation and community involvement critical for practice success</w:t>
      </w:r>
    </w:p>
    <w:p>
      <w:pPr>
        <w:pStyle w:val="ListBullet"/>
      </w:pPr>
      <w:r>
        <w:t>**Generalist Practice Requirements:** Need to serve diverse legal needs within smaller markets</w:t>
      </w:r>
    </w:p>
    <w:p>
      <w:pPr>
        <w:pStyle w:val="ListBullet"/>
      </w:pPr>
      <w:r>
        <w:t>**Traditional Referral Networks:** Personal relationships and professional networking remain highly important</w:t>
      </w:r>
    </w:p>
    <w:p>
      <w:pPr>
        <w:pStyle w:val="ListBullet"/>
      </w:pPr>
      <w:r>
        <w:t>**Local Partnership Opportunities:** Collaboration with local businesses, accountants, and other professionals</w:t>
      </w:r>
    </w:p>
    <w:p/>
    <w:p>
      <w:r>
        <w:rPr>
          <w:b/>
        </w:rPr>
        <w:t>Rural Market Considerations:</w:t>
      </w:r>
    </w:p>
    <w:p>
      <w:pPr>
        <w:pStyle w:val="ListBullet"/>
      </w:pPr>
      <w:r>
        <w:t>**Limited Competition:** Fewer local practitioners creating opportunities for comprehensive service delivery</w:t>
      </w:r>
    </w:p>
    <w:p>
      <w:pPr>
        <w:pStyle w:val="ListBullet"/>
      </w:pPr>
      <w:r>
        <w:t>**Travel and Accessibility:** Geographic service delivery challenges requiring innovative solutions including teleconferencing</w:t>
      </w:r>
    </w:p>
    <w:p>
      <w:pPr>
        <w:pStyle w:val="ListBullet"/>
      </w:pPr>
      <w:r>
        <w:t>**Community Leadership:** Opportunities for lawyers to play prominent community roles enhancing professional reputation</w:t>
      </w:r>
    </w:p>
    <w:p>
      <w:pPr>
        <w:pStyle w:val="ListBullet"/>
      </w:pPr>
      <w:r>
        <w:t>**Technology Adoption:** Growing importance of digital communication to serve dispersed client bases</w:t>
      </w:r>
    </w:p>
    <w:p/>
    <w:p/>
    <w:p>
      <w:pPr>
        <w:jc w:val="center"/>
      </w:pPr>
      <w:r>
        <w:t>__________________________________________________</w:t>
      </w:r>
    </w:p>
    <w:p/>
    <w:p/>
    <w:p>
      <w:pPr>
        <w:pStyle w:val="Heading2"/>
        <w:jc w:val="left"/>
      </w:pPr>
      <w:r>
        <w:t>Professional Ethics and Marketing Compliance</w:t>
      </w:r>
    </w:p>
    <w:p/>
    <w:p>
      <w:pPr>
        <w:pStyle w:val="Heading3"/>
        <w:jc w:val="left"/>
      </w:pPr>
      <w:r>
        <w:t>Legal Profession Uniform Law Compliance</w:t>
      </w:r>
    </w:p>
    <w:p/>
    <w:p>
      <w:r>
        <w:t>The Legal Profession Uniform Law (LPUL) provides the foundational regulatory framework for legal practice advertising and marketing across participating Australian jurisdictions, establishing principles that govern all promotional activities whilst protecting public interest and maintaining professional standards.</w:t>
      </w:r>
    </w:p>
    <w:p/>
    <w:p>
      <w:r>
        <w:rPr>
          <w:b/>
        </w:rPr>
        <w:t>Fundamental LPUL Marketing Principles:</w:t>
      </w:r>
    </w:p>
    <w:p/>
    <w:p>
      <w:r>
        <w:t>**Truthfulness and Accuracy:** All marketing communications must be factually correct, verifiable, and not misleading about legal services, practitioner qualifications, or potential outcomes.</w:t>
      </w:r>
    </w:p>
    <w:p/>
    <w:p>
      <w:r>
        <w:t>**Professional Dignity:** Marketing activities must maintain the dignity and reputation of the legal profession whilst avoiding sensationalism, inappropriate promotion, or unprofessional conduct.</w:t>
      </w:r>
    </w:p>
    <w:p/>
    <w:p>
      <w:r>
        <w:t>**Client Interest Protection:** Marketing must prioritise client welfare and informed decision-making rather than firm self-interest or profit maximisation.</w:t>
      </w:r>
    </w:p>
    <w:p/>
    <w:p>
      <w:r>
        <w:t>**Public Confidence Maintenance:** All promotional activities should enhance rather than diminish public confidence in the legal system and professional legal services.</w:t>
      </w:r>
    </w:p>
    <w:p/>
    <w:p>
      <w:pPr>
        <w:pStyle w:val="Heading3"/>
        <w:jc w:val="left"/>
      </w:pPr>
      <w:r>
        <w:t>State-Specific Bar Association Guidelines</w:t>
      </w:r>
    </w:p>
    <w:p/>
    <w:p>
      <w:r>
        <w:t>While LPUL provides uniform principles, individual state bar associations maintain specific guidelines that practitioners must understand and follow within their jurisdictions.</w:t>
      </w:r>
    </w:p>
    <w:p/>
    <w:p>
      <w:r>
        <w:rPr>
          <w:b/>
        </w:rPr>
        <w:t>New South Wales Legal Services Council:</w:t>
      </w:r>
    </w:p>
    <w:p>
      <w:pPr>
        <w:pStyle w:val="ListBullet"/>
      </w:pPr>
      <w:r>
        <w:t>**Advertising Standards:** Detailed requirements for print, digital, and broadcast advertising including mandatory disclaimers and accuracy standards</w:t>
      </w:r>
    </w:p>
    <w:p>
      <w:pPr>
        <w:pStyle w:val="ListBullet"/>
      </w:pPr>
      <w:r>
        <w:t>**Social Media Guidelines:** Specific protocols for professional social media use, client interaction, and confidentiality protection</w:t>
      </w:r>
    </w:p>
    <w:p>
      <w:pPr>
        <w:pStyle w:val="ListBullet"/>
      </w:pPr>
      <w:r>
        <w:t>**Fee Advertising:** Regulations governing cost disclosure, billing transparency, and promotional pricing representations</w:t>
      </w:r>
    </w:p>
    <w:p>
      <w:pPr>
        <w:pStyle w:val="ListBullet"/>
      </w:pPr>
      <w:r>
        <w:t>**Professional Recognition:** Guidelines for claiming awards, peer recognition, and professional distinctions in marketing materials</w:t>
      </w:r>
    </w:p>
    <w:p/>
    <w:p>
      <w:r>
        <w:rPr>
          <w:b/>
        </w:rPr>
        <w:t>Victorian Legal Services Board:</w:t>
      </w:r>
    </w:p>
    <w:p>
      <w:pPr>
        <w:pStyle w:val="ListBullet"/>
      </w:pPr>
      <w:r>
        <w:t>**Client Communication:** Standards for initial client communications, service explanations, and expectation management</w:t>
      </w:r>
    </w:p>
    <w:p>
      <w:pPr>
        <w:pStyle w:val="ListBullet"/>
      </w:pPr>
      <w:r>
        <w:t>**Competitive Advertising:** Restrictions on comparative claims and competitive positioning statements</w:t>
      </w:r>
    </w:p>
    <w:p>
      <w:pPr>
        <w:pStyle w:val="ListBullet"/>
      </w:pPr>
      <w:r>
        <w:t>**Digital Marketing:** Requirements for website content, online client acquisition, and digital communication standards</w:t>
      </w:r>
    </w:p>
    <w:p>
      <w:pPr>
        <w:pStyle w:val="ListBullet"/>
      </w:pPr>
      <w:r>
        <w:t>**Professional Development:** Integration of continuing legal education with marketing and professional promotion activities</w:t>
      </w:r>
    </w:p>
    <w:p/>
    <w:p>
      <w:r>
        <w:rPr>
          <w:b/>
        </w:rPr>
        <w:t>Queensland Law Society:</w:t>
      </w:r>
    </w:p>
    <w:p>
      <w:pPr>
        <w:pStyle w:val="ListBullet"/>
      </w:pPr>
      <w:r>
        <w:t>**Regional Practice:** Specific considerations for rural and regional legal marketing including community engagement standards</w:t>
      </w:r>
    </w:p>
    <w:p>
      <w:pPr>
        <w:pStyle w:val="ListBullet"/>
      </w:pPr>
      <w:r>
        <w:t>**Specialist Recognition:** Requirements for claiming specialist qualifications and practice area expertise</w:t>
      </w:r>
    </w:p>
    <w:p>
      <w:pPr>
        <w:pStyle w:val="ListBullet"/>
      </w:pPr>
      <w:r>
        <w:t>**Client Testimonials:** Strict limitations on client endorsement use and testimonial collection practices</w:t>
      </w:r>
    </w:p>
    <w:p>
      <w:pPr>
        <w:pStyle w:val="ListBullet"/>
      </w:pPr>
      <w:r>
        <w:t>**Cultural Sensitivity:** Guidelines for marketing to diverse cultural communities within Queensland's multicultural population</w:t>
      </w:r>
    </w:p>
    <w:p/>
    <w:p>
      <w:pPr>
        <w:pStyle w:val="Heading3"/>
        <w:jc w:val="left"/>
      </w:pPr>
      <w:r>
        <w:t>Client Confidentiality in Marketing Materials</w:t>
      </w:r>
    </w:p>
    <w:p/>
    <w:p>
      <w:r>
        <w:t>Client confidentiality represents the most critical ethical consideration in legal marketing, requiring absolute protection of client information whilst enabling firms to demonstrate expertise and experience.</w:t>
      </w:r>
    </w:p>
    <w:p/>
    <w:p>
      <w:r>
        <w:rPr>
          <w:b/>
        </w:rPr>
        <w:t>Confidentiality Protection Strategies:</w:t>
      </w:r>
    </w:p>
    <w:p/>
    <w:p>
      <w:r>
        <w:t>**Case Study Development:** Create educational content using hypothetical scenarios or anonymised situations that illustrate legal concepts without revealing client information.</w:t>
      </w:r>
    </w:p>
    <w:p/>
    <w:p>
      <w:r>
        <w:t>**General Expertise Demonstration:** Highlight practice area knowledge through legal analysis, regulatory updates, and industry insights rather than specific case outcomes.</w:t>
      </w:r>
    </w:p>
    <w:p/>
    <w:p>
      <w:r>
        <w:t>**Professional Achievement Focus:** Emphasise practitioner qualifications, continuing education, professional recognition, and industry involvement rather than client-specific successes.</w:t>
      </w:r>
    </w:p>
    <w:p/>
    <w:p>
      <w:r>
        <w:t>**Appropriate Disclosure Management:** When client consent exists for case discussion, ensure disclosure complies with ethical requirements and serves legitimate educational purposes rather than promotional objectives.</w:t>
      </w:r>
    </w:p>
    <w:p/>
    <w:p>
      <w:r>
        <w:rPr>
          <w:b/>
        </w:rPr>
        <w:t>Marketing Material Review Processes:</w:t>
      </w:r>
    </w:p>
    <w:p/>
    <w:p>
      <w:r>
        <w:t>**Pre-Publication Ethics Review:** Implement systematic review procedures for all marketing content including website updates, articles, social media posts, and advertising materials.</w:t>
      </w:r>
    </w:p>
    <w:p/>
    <w:p>
      <w:r>
        <w:t>**Client Information Audit:** Regularly audit marketing materials to ensure no inadvertent client information disclosure through photographs, documents, or casual references.</w:t>
      </w:r>
    </w:p>
    <w:p/>
    <w:p>
      <w:r>
        <w:t>**Staff Training Programs:** Educate all team members about confidentiality requirements in marketing contexts including reception staff, paralegals, and marketing support personnel.</w:t>
      </w:r>
    </w:p>
    <w:p/>
    <w:p>
      <w:r>
        <w:t>**Digital Content Management:** Maintain appropriate controls over online content including website testimonials, social media interactions, and digital communication platforms.</w:t>
      </w:r>
    </w:p>
    <w:p/>
    <w:p>
      <w:pPr>
        <w:pStyle w:val="Heading3"/>
        <w:jc w:val="left"/>
      </w:pPr>
      <w:r>
        <w:t>Advertising Standards for Legal Services</w:t>
      </w:r>
    </w:p>
    <w:p/>
    <w:p>
      <w:r>
        <w:t>Legal advertising must meet specific standards that differ significantly from general business promotion, requiring careful attention to claims, evidence, and professional appropriateness.</w:t>
      </w:r>
    </w:p>
    <w:p/>
    <w:p>
      <w:r>
        <w:rPr>
          <w:b/>
        </w:rPr>
        <w:t>Prohibited Advertising Elements:</w:t>
      </w:r>
    </w:p>
    <w:p/>
    <w:p>
      <w:r>
        <w:t>**Outcome Guarantees:** Cannot promise specific legal results, case outcomes, or success rates as legal matters depend on individual circumstances and external factors.</w:t>
      </w:r>
    </w:p>
    <w:p/>
    <w:p>
      <w:r>
        <w:t>**Comparative Superiority Claims:** Avoid statements suggesting the firm is "the best," "most successful," or superior to other practitioners without objective, verifiable evidence.</w:t>
      </w:r>
    </w:p>
    <w:p/>
    <w:p>
      <w:r>
        <w:t>**Emotional Manipulation:** Cannot use fear-based marketing, emotional distress appeals, or exploit client vulnerability for marketing purposes.</w:t>
      </w:r>
    </w:p>
    <w:p/>
    <w:p>
      <w:r>
        <w:t>**Misleading Cost Information:** Must provide accurate, complete fee information including potential additional costs, disbursements, and billing structures.</w:t>
      </w:r>
    </w:p>
    <w:p/>
    <w:p>
      <w:r>
        <w:rPr>
          <w:b/>
        </w:rPr>
        <w:t>Permissible Advertising Content:</w:t>
      </w:r>
    </w:p>
    <w:p/>
    <w:p>
      <w:r>
        <w:t>**Factual Service Information:** Clear descriptions of practice areas, service offerings, office locations, and contact information.</w:t>
      </w:r>
    </w:p>
    <w:p/>
    <w:p>
      <w:r>
        <w:t>**Practitioner Qualifications:** Accurate representation of educational background, professional credentials, bar admissions, and relevant experience.</w:t>
      </w:r>
    </w:p>
    <w:p/>
    <w:p>
      <w:r>
        <w:t>**Professional Recognition:** Legitimate awards, peer recognition, professional association membership, and continuing education achievements.</w:t>
      </w:r>
    </w:p>
    <w:p/>
    <w:p>
      <w:r>
        <w:t>**Process Education:** Information about legal procedures, client rights, service delivery methods, and what clients can expect during legal representation.</w:t>
      </w:r>
    </w:p>
    <w:p/>
    <w:p>
      <w:r>
        <w:rPr>
          <w:b/>
        </w:rPr>
        <w:t>Compliance Implementation Framework:</w:t>
      </w:r>
    </w:p>
    <w:p/>
    <w:p>
      <w:r>
        <w:t>**Regular Regulatory Updates:** Stay current with evolving advertising standards through professional development, bar association communications, and legal marketing specialist consultation.</w:t>
      </w:r>
    </w:p>
    <w:p/>
    <w:p>
      <w:r>
        <w:t>**Documentation and Approval Systems:** Maintain records of marketing material approvals, compliance reviews, and regulatory guidance consultation.</w:t>
      </w:r>
    </w:p>
    <w:p/>
    <w:p>
      <w:r>
        <w:t>**Professional Marketing Guidance:** Work with legal marketing professionals who understand professional conduct requirements and can provide compliance-focused strategic guidance.</w:t>
      </w:r>
    </w:p>
    <w:p/>
    <w:p>
      <w:r>
        <w:t>**Peer Review and Consultation:** Engage with professional colleagues and ethics specialists when uncertain about marketing compliance requirements or complex promotional situations.</w:t>
      </w:r>
    </w:p>
    <w:p/>
    <w:p/>
    <w:p>
      <w:pPr>
        <w:jc w:val="center"/>
      </w:pPr>
      <w:r>
        <w:t>__________________________________________________</w:t>
      </w:r>
    </w:p>
    <w:p/>
    <w:p/>
    <w:p>
      <w:pPr>
        <w:pStyle w:val="Heading2"/>
        <w:jc w:val="left"/>
      </w:pPr>
      <w:r>
        <w:t>Digital Client Acquisition for Law Firms</w:t>
      </w:r>
    </w:p>
    <w:p/>
    <w:p>
      <w:pPr>
        <w:pStyle w:val="Heading3"/>
        <w:jc w:val="left"/>
      </w:pPr>
      <w:r>
        <w:t>SEO Strategies for Legal Services</w:t>
      </w:r>
    </w:p>
    <w:p/>
    <w:p>
      <w:r>
        <w:t>Search engine optimisation for law firms requires sophisticated understanding of legal terminology, client search behaviours, and competitive positioning whilst maintaining professional standards and compliance requirements.</w:t>
      </w:r>
    </w:p>
    <w:p/>
    <w:p>
      <w:r>
        <w:rPr>
          <w:b/>
        </w:rPr>
        <w:t>Legal Keyword Research and Implementation:</w:t>
      </w:r>
    </w:p>
    <w:p/>
    <w:p>
      <w:r>
        <w:t>**Practice Area Keywords:** Develop comprehensive keyword strategies around specific legal services including "family lawyer [city]," "personal injury attorney [region]," "commercial law firm [area]," and "estate planning solicitor [suburb]."</w:t>
      </w:r>
    </w:p>
    <w:p/>
    <w:p>
      <w:r>
        <w:rPr>
          <w:b/>
        </w:rPr>
        <w:t>Intent-Based Legal Searches:</w:t>
      </w:r>
    </w:p>
    <w:p>
      <w:pPr>
        <w:pStyle w:val="ListBullet"/>
      </w:pPr>
      <w:r>
        <w:t>**Problem-Focused Queries:** "What to do after car accident," "divorce process Australia," "business contract dispute"</w:t>
      </w:r>
    </w:p>
    <w:p>
      <w:pPr>
        <w:pStyle w:val="ListBullet"/>
      </w:pPr>
      <w:r>
        <w:t>**Service-Seeking Searches:** "Find criminal lawyer," "best family law firm," "commercial litigation solicitor"</w:t>
      </w:r>
    </w:p>
    <w:p>
      <w:pPr>
        <w:pStyle w:val="ListBullet"/>
      </w:pPr>
      <w:r>
        <w:t>**Information Gathering:** "Legal aid eligibility," "court procedure explained," "legal rights information"</w:t>
      </w:r>
    </w:p>
    <w:p>
      <w:pPr>
        <w:pStyle w:val="ListBullet"/>
      </w:pPr>
      <w:r>
        <w:t>**Urgency Indicators:** "Emergency lawyer," "urgent legal advice," "after hours legal help"</w:t>
      </w:r>
    </w:p>
    <w:p/>
    <w:p>
      <w:r>
        <w:rPr>
          <w:b/>
        </w:rPr>
        <w:t>Local SEO for Legal Practices:</w:t>
      </w:r>
    </w:p>
    <w:p/>
    <w:p>
      <w:r>
        <w:rPr>
          <w:b/>
        </w:rPr>
        <w:t>Geographic Targeting Strategy:</w:t>
      </w:r>
    </w:p>
    <w:p>
      <w:pPr>
        <w:pStyle w:val="ListBullet"/>
      </w:pPr>
      <w:r>
        <w:t>**City and Suburb Optimisation:** Target specific geographic areas with dedicated location pages and locally-relevant content</w:t>
      </w:r>
    </w:p>
    <w:p>
      <w:pPr>
        <w:pStyle w:val="ListBullet"/>
      </w:pPr>
      <w:r>
        <w:t>**Court Jurisdiction Alignment:** Optimise for legal searches related to specific court jurisdictions and legal districts</w:t>
      </w:r>
    </w:p>
    <w:p>
      <w:pPr>
        <w:pStyle w:val="ListBullet"/>
      </w:pPr>
      <w:r>
        <w:t>**Regional Legal Resources:** Create content addressing local legal issues, court procedures, and jurisdiction-specific information</w:t>
      </w:r>
    </w:p>
    <w:p>
      <w:pPr>
        <w:pStyle w:val="ListBullet"/>
      </w:pPr>
      <w:r>
        <w:t>**Multi-Location Law Firms:** Develop separate SEO strategies for each office location with locally-relevant content and citations</w:t>
      </w:r>
    </w:p>
    <w:p/>
    <w:p>
      <w:r>
        <w:rPr>
          <w:b/>
        </w:rPr>
        <w:t>Legal Citation Building:</w:t>
      </w:r>
    </w:p>
    <w:p>
      <w:pPr>
        <w:pStyle w:val="ListBullet"/>
      </w:pPr>
      <w:r>
        <w:t>**Professional Directories:** Maintain accurate listings in legal-specific directories including FindLaw, Lawyers.com, and local bar association directories</w:t>
      </w:r>
    </w:p>
    <w:p>
      <w:pPr>
        <w:pStyle w:val="ListBullet"/>
      </w:pPr>
      <w:r>
        <w:t>**Court and Government Databases:** Ensure accurate representation in official legal practitioner databases and government directories</w:t>
      </w:r>
    </w:p>
    <w:p>
      <w:pPr>
        <w:pStyle w:val="ListBullet"/>
      </w:pPr>
      <w:r>
        <w:t>**Industry Publications:** Seek inclusion in legal industry publications, journals, and professional association resources</w:t>
      </w:r>
    </w:p>
    <w:p>
      <w:pPr>
        <w:pStyle w:val="ListBullet"/>
      </w:pPr>
      <w:r>
        <w:t>**Local Business Directories:** Maintain consistent NAP (Name, Address, Phone) information across general business directories with legal category specification</w:t>
      </w:r>
    </w:p>
    <w:p/>
    <w:p>
      <w:pPr>
        <w:pStyle w:val="Heading3"/>
        <w:jc w:val="left"/>
      </w:pPr>
      <w:r>
        <w:t>Content Marketing for Law Firms</w:t>
      </w:r>
    </w:p>
    <w:p/>
    <w:p>
      <w:r>
        <w:t>Legal content marketing provides opportunities to demonstrate expertise, build trust, and attract potential clients through educational resources whilst maintaining ethical compliance and professional standards.</w:t>
      </w:r>
    </w:p>
    <w:p/>
    <w:p>
      <w:r>
        <w:rPr>
          <w:b/>
        </w:rPr>
        <w:t>Educational Content Development:</w:t>
      </w:r>
    </w:p>
    <w:p/>
    <w:p>
      <w:r>
        <w:t>**Legal Process Explanation:** Create comprehensive guides explaining legal procedures, court processes, and what clients can expect during different types of legal matters.</w:t>
      </w:r>
    </w:p>
    <w:p/>
    <w:p>
      <w:r>
        <w:t>**Rights and Responsibilities Information:** Develop content addressing client rights, legal obligations, and important considerations for various legal situations.</w:t>
      </w:r>
    </w:p>
    <w:p/>
    <w:p>
      <w:r>
        <w:t>**Regulatory Update Analysis:** Provide regular updates on legal changes, new legislation, and court decisions that affect clients in relevant practice areas.</w:t>
      </w:r>
    </w:p>
    <w:p/>
    <w:p>
      <w:r>
        <w:t>**Preventative Legal Education:** Create content helping individuals and businesses avoid legal problems through proper planning, compliance understanding, and risk management.</w:t>
      </w:r>
    </w:p>
    <w:p/>
    <w:p>
      <w:r>
        <w:rPr>
          <w:b/>
        </w:rPr>
        <w:t>Practice Area Content Strategies:</w:t>
      </w:r>
    </w:p>
    <w:p/>
    <w:p>
      <w:r>
        <w:rPr>
          <w:b/>
        </w:rPr>
        <w:t>Family Law Content:</w:t>
      </w:r>
    </w:p>
    <w:p>
      <w:pPr>
        <w:pStyle w:val="ListBullet"/>
      </w:pPr>
      <w:r>
        <w:t>**Divorce Process Information:** Comprehensive guides to divorce procedures, property settlement, and child custody arrangements</w:t>
      </w:r>
    </w:p>
    <w:p>
      <w:pPr>
        <w:pStyle w:val="ListBullet"/>
      </w:pPr>
      <w:r>
        <w:t>**Co-Parenting Resources:** Educational content about custody arrangements, child support, and effective co-parenting strategies</w:t>
      </w:r>
    </w:p>
    <w:p>
      <w:pPr>
        <w:pStyle w:val="ListBullet"/>
      </w:pPr>
      <w:r>
        <w:t>**Estate Planning Education:** Information about wills, estate planning, and family wealth protection strategies</w:t>
      </w:r>
    </w:p>
    <w:p>
      <w:pPr>
        <w:pStyle w:val="ListBullet"/>
      </w:pPr>
      <w:r>
        <w:t>**Domestic Violence Resources:** Sensitive, informative content about legal protections and support services</w:t>
      </w:r>
    </w:p>
    <w:p/>
    <w:p>
      <w:r>
        <w:rPr>
          <w:b/>
        </w:rPr>
        <w:t>Commercial Law Content:</w:t>
      </w:r>
    </w:p>
    <w:p>
      <w:pPr>
        <w:pStyle w:val="ListBullet"/>
      </w:pPr>
      <w:r>
        <w:t>**Business Formation Guidance:** Information about business structures, incorporation processes, and regulatory compliance requirements</w:t>
      </w:r>
    </w:p>
    <w:p>
      <w:pPr>
        <w:pStyle w:val="ListBullet"/>
      </w:pPr>
      <w:r>
        <w:t>**Contract Law Education:** Guides to business contracts, commercial agreements, and dispute prevention strategies</w:t>
      </w:r>
    </w:p>
    <w:p>
      <w:pPr>
        <w:pStyle w:val="ListBullet"/>
      </w:pPr>
      <w:r>
        <w:t>**Employment Law Updates:** Regular updates on workplace law changes, employer obligations, and employee rights</w:t>
      </w:r>
    </w:p>
    <w:p>
      <w:pPr>
        <w:pStyle w:val="ListBullet"/>
      </w:pPr>
      <w:r>
        <w:t>**Intellectual Property Information:** Educational content about trademark, copyright, and patent protection strategies</w:t>
      </w:r>
    </w:p>
    <w:p/>
    <w:p>
      <w:r>
        <w:rPr>
          <w:b/>
        </w:rPr>
        <w:t>Personal Injury Content:</w:t>
      </w:r>
    </w:p>
    <w:p>
      <w:pPr>
        <w:pStyle w:val="ListBullet"/>
      </w:pPr>
      <w:r>
        <w:t>**Accident Response Guides:** Information about steps to take following accidents, evidence preservation, and insurance dealings</w:t>
      </w:r>
    </w:p>
    <w:p>
      <w:pPr>
        <w:pStyle w:val="ListBullet"/>
      </w:pPr>
      <w:r>
        <w:t>**Compensation Process Education:** Explanations of personal injury claim processes, timeframes, and potential outcomes</w:t>
      </w:r>
    </w:p>
    <w:p>
      <w:pPr>
        <w:pStyle w:val="ListBullet"/>
      </w:pPr>
      <w:r>
        <w:t>**Medical Treatment Integration:** Content about working with medical professionals, documentation requirements, and rehabilitation support</w:t>
      </w:r>
    </w:p>
    <w:p>
      <w:pPr>
        <w:pStyle w:val="ListBullet"/>
      </w:pPr>
      <w:r>
        <w:t>**Insurance Negotiation Information:** Educational resources about dealing with insurance companies and understanding settlement processes</w:t>
      </w:r>
    </w:p>
    <w:p/>
    <w:p>
      <w:pPr>
        <w:pStyle w:val="Heading3"/>
        <w:jc w:val="left"/>
      </w:pPr>
      <w:r>
        <w:t>Social Media Approaches for Lawyers</w:t>
      </w:r>
    </w:p>
    <w:p/>
    <w:p>
      <w:r>
        <w:t>Social media marketing for legal practitioners requires careful balance between professional engagement, client education, and ethical compliance whilst building practice visibility and professional relationships.</w:t>
      </w:r>
    </w:p>
    <w:p/>
    <w:p>
      <w:r>
        <w:rPr>
          <w:b/>
        </w:rPr>
        <w:t>Platform-Specific Legal Marketing:</w:t>
      </w:r>
    </w:p>
    <w:p/>
    <w:p>
      <w:r>
        <w:rPr>
          <w:b/>
        </w:rPr>
        <w:t>LinkedIn Professional Networking:</w:t>
      </w:r>
    </w:p>
    <w:p>
      <w:pPr>
        <w:pStyle w:val="ListBullet"/>
      </w:pPr>
      <w:r>
        <w:t>**Industry Thought Leadership:** Share insights about legal developments, industry trends, and professional analysis relevant to target client industries</w:t>
      </w:r>
    </w:p>
    <w:p>
      <w:pPr>
        <w:pStyle w:val="ListBullet"/>
      </w:pPr>
      <w:r>
        <w:t>**Professional Content Sharing:** Distribute articles, legal updates, and educational resources that demonstrate expertise without providing specific legal advice</w:t>
      </w:r>
    </w:p>
    <w:p>
      <w:pPr>
        <w:pStyle w:val="ListBullet"/>
      </w:pPr>
      <w:r>
        <w:t>**Network Building:** Connect with referral sources, industry professionals, and potential clients through strategic networking and engagement</w:t>
      </w:r>
    </w:p>
    <w:p>
      <w:pPr>
        <w:pStyle w:val="ListBullet"/>
      </w:pPr>
      <w:r>
        <w:t>**Professional Recognition:** Highlight speaking engagements, professional achievements, and continuing education activities</w:t>
      </w:r>
    </w:p>
    <w:p/>
    <w:p>
      <w:r>
        <w:rPr>
          <w:b/>
        </w:rPr>
        <w:t>Facebook Community Engagement:</w:t>
      </w:r>
    </w:p>
    <w:p>
      <w:pPr>
        <w:pStyle w:val="ListBullet"/>
      </w:pPr>
      <w:r>
        <w:t>**Local Community Participation:** Engage with local business groups, community organisations, and regional events whilst maintaining professional boundaries</w:t>
      </w:r>
    </w:p>
    <w:p>
      <w:pPr>
        <w:pStyle w:val="ListBullet"/>
      </w:pPr>
      <w:r>
        <w:t>**Educational Content Distribution:** Share general legal information, community legal resources, and public interest legal education</w:t>
      </w:r>
    </w:p>
    <w:p>
      <w:pPr>
        <w:pStyle w:val="ListBullet"/>
      </w:pPr>
      <w:r>
        <w:t>**Practice Information Sharing:** Communicate practice updates, team introductions, and professional milestone celebrations</w:t>
      </w:r>
    </w:p>
    <w:p>
      <w:pPr>
        <w:pStyle w:val="ListBullet"/>
      </w:pPr>
      <w:r>
        <w:t>**Community Service Highlighting:** Showcase pro bono work, community legal education, and professional volunteer activities</w:t>
      </w:r>
    </w:p>
    <w:p/>
    <w:p>
      <w:r>
        <w:rPr>
          <w:b/>
        </w:rPr>
        <w:t>Twitter/X Legal Commentary:</w:t>
      </w:r>
    </w:p>
    <w:p>
      <w:pPr>
        <w:pStyle w:val="ListBullet"/>
      </w:pPr>
      <w:r>
        <w:t>**Legal News Analysis:** Provide professional commentary on legal developments, court decisions, and regulatory changes within ethical boundaries</w:t>
      </w:r>
    </w:p>
    <w:p>
      <w:pPr>
        <w:pStyle w:val="ListBullet"/>
      </w:pPr>
      <w:r>
        <w:t>**Quick Legal Education:** Share brief educational content, legal tips, and resources that benefit potential clients and professional network</w:t>
      </w:r>
    </w:p>
    <w:p>
      <w:pPr>
        <w:pStyle w:val="ListBullet"/>
      </w:pPr>
      <w:r>
        <w:t>**Professional Networking:** Engage with legal professionals, industry experts, and thought leaders through professional discussion and content sharing</w:t>
      </w:r>
    </w:p>
    <w:p>
      <w:pPr>
        <w:pStyle w:val="ListBullet"/>
      </w:pPr>
      <w:r>
        <w:t>**Event and Speaking Promotion:** Promote professional speaking engagements, legal education events, and industry participation</w:t>
      </w:r>
    </w:p>
    <w:p/>
    <w:p>
      <w:r>
        <w:rPr>
          <w:b/>
        </w:rPr>
        <w:t>Social Media Compliance Requirements:</w:t>
      </w:r>
    </w:p>
    <w:p/>
    <w:p>
      <w:r>
        <w:t>**Professional Standards Maintenance:** Ensure all social media activity maintains professional dignity and compliance with legal profession conduct rules.</w:t>
      </w:r>
    </w:p>
    <w:p/>
    <w:p>
      <w:r>
        <w:t>**Confidentiality Protection:** Never share client information, case details, or potentially identifying client situations even with consent or anonymisation attempts.</w:t>
      </w:r>
    </w:p>
    <w:p/>
    <w:p>
      <w:r>
        <w:t>**Appropriate Boundary Setting:** Maintain clear boundaries between professional content and personal opinions, avoiding controversial topics unrelated to legal expertise.</w:t>
      </w:r>
    </w:p>
    <w:p/>
    <w:p>
      <w:r>
        <w:t>**Disclaimer Integration:** Include appropriate disclaimers clarifying that social media content provides general information rather than specific legal advice.</w:t>
      </w:r>
    </w:p>
    <w:p/>
    <w:p>
      <w:pPr>
        <w:pStyle w:val="Heading3"/>
        <w:jc w:val="left"/>
      </w:pPr>
      <w:r>
        <w:t>Pay-Per-Click Advertising for Legal Services</w:t>
      </w:r>
    </w:p>
    <w:p/>
    <w:p>
      <w:r>
        <w:t>PPC advertising enables law firms to target specific client demographics and legal needs whilst requiring careful compliance management and strategic budget allocation.</w:t>
      </w:r>
    </w:p>
    <w:p/>
    <w:p>
      <w:r>
        <w:rPr>
          <w:b/>
        </w:rPr>
        <w:t>Google Ads for Legal Services:</w:t>
      </w:r>
    </w:p>
    <w:p/>
    <w:p>
      <w:r>
        <w:rPr>
          <w:b/>
        </w:rPr>
        <w:t>Campaign Structure Development:</w:t>
      </w:r>
    </w:p>
    <w:p>
      <w:pPr>
        <w:pStyle w:val="ListBullet"/>
      </w:pPr>
      <w:r>
        <w:t>**Practice Area Campaigns:** Separate campaigns for different legal services enabling targeted messaging and budget allocation</w:t>
      </w:r>
    </w:p>
    <w:p>
      <w:pPr>
        <w:pStyle w:val="ListBullet"/>
      </w:pPr>
      <w:r>
        <w:t>**Geographic Targeting:** Location-based campaigns focusing on service areas, court jurisdictions, and referral regions</w:t>
      </w:r>
    </w:p>
    <w:p>
      <w:pPr>
        <w:pStyle w:val="ListBullet"/>
      </w:pPr>
      <w:r>
        <w:t>**Urgency-Based Targeting:** Separate campaigns for emergency legal needs vs. planned legal services requiring different messaging approaches</w:t>
      </w:r>
    </w:p>
    <w:p>
      <w:pPr>
        <w:pStyle w:val="ListBullet"/>
      </w:pPr>
      <w:r>
        <w:t>**Device and Time Targeting:** Strategic targeting based on when potential clients search for legal services and their device preferences</w:t>
      </w:r>
    </w:p>
    <w:p/>
    <w:p>
      <w:r>
        <w:rPr>
          <w:b/>
        </w:rPr>
        <w:t>Legal Keyword Strategy:</w:t>
      </w:r>
    </w:p>
    <w:p>
      <w:pPr>
        <w:pStyle w:val="ListBullet"/>
      </w:pPr>
      <w:r>
        <w:t>**High-Intent Keywords:** Target searches indicating immediate legal needs including "lawyer near me," "legal help," and specific legal problem descriptions</w:t>
      </w:r>
    </w:p>
    <w:p>
      <w:pPr>
        <w:pStyle w:val="ListBullet"/>
      </w:pPr>
      <w:r>
        <w:t>**Competitive Bidding:** Strategic bidding on competitor firm names and practice area terms whilst maintaining ethical advertising standards</w:t>
      </w:r>
    </w:p>
    <w:p>
      <w:pPr>
        <w:pStyle w:val="ListBullet"/>
      </w:pPr>
      <w:r>
        <w:t>**Negative Keywords:** Exclude searches for legal information, self-help legal services, and non-commercial legal queries to improve campaign efficiency</w:t>
      </w:r>
    </w:p>
    <w:p>
      <w:pPr>
        <w:pStyle w:val="ListBullet"/>
      </w:pPr>
      <w:r>
        <w:t>**Long-Tail Legal Terms:** Target specific legal situations and detailed service searches that indicate qualified potential clients</w:t>
      </w:r>
    </w:p>
    <w:p/>
    <w:p>
      <w:r>
        <w:rPr>
          <w:b/>
        </w:rPr>
        <w:t>Ad Copy Compliance:</w:t>
      </w:r>
    </w:p>
    <w:p>
      <w:pPr>
        <w:pStyle w:val="ListBullet"/>
      </w:pPr>
      <w:r>
        <w:t>**Factual Service Description:** Accurate representation of legal services without outcome promises or superiority claims</w:t>
      </w:r>
    </w:p>
    <w:p>
      <w:pPr>
        <w:pStyle w:val="ListBullet"/>
      </w:pPr>
      <w:r>
        <w:t>**Credential Highlighting:** Appropriate mention of practitioner qualifications, experience, and professional recognition within advertising standards</w:t>
      </w:r>
    </w:p>
    <w:p>
      <w:pPr>
        <w:pStyle w:val="ListBullet"/>
      </w:pPr>
      <w:r>
        <w:t>**Call-to-Action Appropriateness:** Professional calls-to-action focusing on consultation availability rather than aggressive client acquisition language</w:t>
      </w:r>
    </w:p>
    <w:p>
      <w:pPr>
        <w:pStyle w:val="ListBullet"/>
      </w:pPr>
      <w:r>
        <w:t>**Disclaimer Integration:** Include necessary disclaimers about consultation requirements and individual case considerations</w:t>
      </w:r>
    </w:p>
    <w:p/>
    <w:p>
      <w:r>
        <w:rPr>
          <w:b/>
        </w:rPr>
        <w:t>Landing Page Optimisation:</w:t>
      </w:r>
    </w:p>
    <w:p>
      <w:pPr>
        <w:pStyle w:val="ListBullet"/>
      </w:pPr>
      <w:r>
        <w:t>**Service-Specific Pages:** Dedicated landing pages for each practice area with relevant content and appropriate conversion elements</w:t>
      </w:r>
    </w:p>
    <w:p>
      <w:pPr>
        <w:pStyle w:val="ListBullet"/>
      </w:pPr>
      <w:r>
        <w:t>**Consultation Booking:** Clear, professional consultation booking processes with appropriate information collection and expectation setting</w:t>
      </w:r>
    </w:p>
    <w:p>
      <w:pPr>
        <w:pStyle w:val="ListBullet"/>
      </w:pPr>
      <w:r>
        <w:t>**Credentials and Trust Signals:** Professional practitioner information, qualifications, and practice credibility indicators</w:t>
      </w:r>
    </w:p>
    <w:p>
      <w:pPr>
        <w:pStyle w:val="ListBullet"/>
      </w:pPr>
      <w:r>
        <w:t>**Educational Resources:** Relevant legal information that helps potential clients understand their situation whilst encouraging professional consultation</w:t>
      </w:r>
    </w:p>
    <w:p/>
    <w:p/>
    <w:p>
      <w:pPr>
        <w:jc w:val="center"/>
      </w:pPr>
      <w:r>
        <w:t>__________________________________________________</w:t>
      </w:r>
    </w:p>
    <w:p/>
    <w:p/>
    <w:p>
      <w:pPr>
        <w:pStyle w:val="Heading2"/>
        <w:jc w:val="left"/>
      </w:pPr>
      <w:r>
        <w:t>Legal Practice Area Marketing Strategies</w:t>
      </w:r>
    </w:p>
    <w:p/>
    <w:p>
      <w:pPr>
        <w:pStyle w:val="Heading3"/>
        <w:jc w:val="left"/>
      </w:pPr>
      <w:r>
        <w:t>Personal Injury Marketing Approaches</w:t>
      </w:r>
    </w:p>
    <w:p/>
    <w:p>
      <w:r>
        <w:t>Personal injury law marketing requires sensitive balance between client acquisition and ethical responsibility, addressing client trauma whilst maintaining professional standards and compliance with advertising regulations.</w:t>
      </w:r>
    </w:p>
    <w:p/>
    <w:p>
      <w:r>
        <w:rPr>
          <w:b/>
        </w:rPr>
        <w:t>Ethical Client Acquisition Strategies:</w:t>
      </w:r>
    </w:p>
    <w:p/>
    <w:p>
      <w:r>
        <w:rPr>
          <w:b/>
        </w:rPr>
        <w:t>Educational Resource Development:</w:t>
      </w:r>
    </w:p>
    <w:p>
      <w:pPr>
        <w:pStyle w:val="ListBullet"/>
      </w:pPr>
      <w:r>
        <w:t>**Accident Response Guides:** Comprehensive information about immediate steps following accidents, evidence preservation, and medical attention priorities</w:t>
      </w:r>
    </w:p>
    <w:p>
      <w:pPr>
        <w:pStyle w:val="ListBullet"/>
      </w:pPr>
      <w:r>
        <w:t>**Insurance Process Education:** Clear explanations of insurance claim processes, potential challenges, and the importance of professional legal representation</w:t>
      </w:r>
    </w:p>
    <w:p>
      <w:pPr>
        <w:pStyle w:val="ListBullet"/>
      </w:pPr>
      <w:r>
        <w:t>**Medical Treatment Integration:** Information about working effectively with medical professionals, documentation requirements, and long-term care considerations</w:t>
      </w:r>
    </w:p>
    <w:p>
      <w:pPr>
        <w:pStyle w:val="ListBullet"/>
      </w:pPr>
      <w:r>
        <w:t>**Legal Timeline Education:** Realistic timeframes for personal injury cases, factors affecting case duration, and client expectation management</w:t>
      </w:r>
    </w:p>
    <w:p/>
    <w:p>
      <w:r>
        <w:rPr>
          <w:b/>
        </w:rPr>
        <w:t>Community Outreach and Education:</w:t>
      </w:r>
    </w:p>
    <w:p>
      <w:pPr>
        <w:pStyle w:val="ListBullet"/>
      </w:pPr>
      <w:r>
        <w:t>**Safety Awareness Programs:** Participate in community safety initiatives, workplace safety education, and accident prevention campaigns</w:t>
      </w:r>
    </w:p>
    <w:p>
      <w:pPr>
        <w:pStyle w:val="ListBullet"/>
      </w:pPr>
      <w:r>
        <w:t>**Professional Relationship Building:** Develop relationships with medical professionals, physiotherapists, and rehabilitation specialists who serve accident victims</w:t>
      </w:r>
    </w:p>
    <w:p>
      <w:pPr>
        <w:pStyle w:val="ListBullet"/>
      </w:pPr>
      <w:r>
        <w:t>**Support Group Engagement:** Connect with support groups for accident victims whilst maintaining appropriate professional boundaries and ethical standards</w:t>
      </w:r>
    </w:p>
    <w:p>
      <w:pPr>
        <w:pStyle w:val="ListBullet"/>
      </w:pPr>
      <w:r>
        <w:t>**Healthcare Provider Networking:** Build professional relationships with emergency departments, medical centres, and specialist practitioners</w:t>
      </w:r>
    </w:p>
    <w:p/>
    <w:p>
      <w:r>
        <w:rPr>
          <w:b/>
        </w:rPr>
        <w:t>Digital Marketing for Personal Injury:</w:t>
      </w:r>
    </w:p>
    <w:p/>
    <w:p>
      <w:r>
        <w:rPr>
          <w:b/>
        </w:rPr>
        <w:t>SEO Strategy Focus:</w:t>
      </w:r>
    </w:p>
    <w:p>
      <w:pPr>
        <w:pStyle w:val="ListBullet"/>
      </w:pPr>
      <w:r>
        <w:t>**Location-Based Targeting:** Optimise for local accident-related searches including specific intersections, highways, and workplace accident locations</w:t>
      </w:r>
    </w:p>
    <w:p>
      <w:pPr>
        <w:pStyle w:val="ListBullet"/>
      </w:pPr>
      <w:r>
        <w:t>**Accident Type Specialisation:** Target specific accident types including motor vehicle accidents, workplace injuries, medical malpractice, and public liability cases</w:t>
      </w:r>
    </w:p>
    <w:p>
      <w:pPr>
        <w:pStyle w:val="ListBullet"/>
      </w:pPr>
      <w:r>
        <w:t>**Medical Condition Keywords:** Optimise for searches related to specific injuries, treatment requirements, and long-term care needs</w:t>
      </w:r>
    </w:p>
    <w:p>
      <w:pPr>
        <w:pStyle w:val="ListBullet"/>
      </w:pPr>
      <w:r>
        <w:t>**Legal Process Education:** Create content addressing personal injury legal processes, compensation types, and client rights information</w:t>
      </w:r>
    </w:p>
    <w:p/>
    <w:p>
      <w:r>
        <w:rPr>
          <w:b/>
        </w:rPr>
        <w:t>Sensitive Communication Standards:</w:t>
      </w:r>
    </w:p>
    <w:p>
      <w:pPr>
        <w:pStyle w:val="ListBullet"/>
      </w:pPr>
      <w:r>
        <w:t>**Trauma-Informed Messaging:** Develop marketing communications that acknowledge client trauma whilst providing hope and professional support</w:t>
      </w:r>
    </w:p>
    <w:p>
      <w:pPr>
        <w:pStyle w:val="ListBullet"/>
      </w:pPr>
      <w:r>
        <w:t>**Realistic Expectation Setting:** Avoid outcome promises whilst providing general information about personal injury law and potential compensation types</w:t>
      </w:r>
    </w:p>
    <w:p>
      <w:pPr>
        <w:pStyle w:val="ListBullet"/>
      </w:pPr>
      <w:r>
        <w:t>**Professional Empathy:** Balance empathy and understanding with professional competence and legal expertise demonstration</w:t>
      </w:r>
    </w:p>
    <w:p>
      <w:pPr>
        <w:pStyle w:val="ListBullet"/>
      </w:pPr>
      <w:r>
        <w:t>**Privacy and Discretion:** Ensure all marketing materials respect client privacy and sensitive nature of personal injury circumstances</w:t>
      </w:r>
    </w:p>
    <w:p/>
    <w:p>
      <w:pPr>
        <w:pStyle w:val="Heading3"/>
        <w:jc w:val="left"/>
      </w:pPr>
      <w:r>
        <w:t>Corporate Law B2B Marketing</w:t>
      </w:r>
    </w:p>
    <w:p/>
    <w:p>
      <w:r>
        <w:t>Corporate law marketing requires sophisticated understanding of business decision-making processes, relationship building, and demonstrating value to business clients with complex legal needs.</w:t>
      </w:r>
    </w:p>
    <w:p/>
    <w:p>
      <w:r>
        <w:rPr>
          <w:b/>
        </w:rPr>
        <w:t>Business Development Strategies:</w:t>
      </w:r>
    </w:p>
    <w:p/>
    <w:p>
      <w:r>
        <w:rPr>
          <w:b/>
        </w:rPr>
        <w:t>Industry Specialisation Positioning:</w:t>
      </w:r>
    </w:p>
    <w:p>
      <w:pPr>
        <w:pStyle w:val="ListBullet"/>
      </w:pPr>
      <w:r>
        <w:t>**Sector-Specific Expertise:** Develop deep knowledge and marketing focus in specific industries including healthcare, technology, manufacturing, or professional services</w:t>
      </w:r>
    </w:p>
    <w:p>
      <w:pPr>
        <w:pStyle w:val="ListBullet"/>
      </w:pPr>
      <w:r>
        <w:t>**Regulatory Compliance Guidance:** Position as experts in industry-specific regulations, compliance requirements, and regulatory change management</w:t>
      </w:r>
    </w:p>
    <w:p>
      <w:pPr>
        <w:pStyle w:val="ListBullet"/>
      </w:pPr>
      <w:r>
        <w:t>**Business Growth Integration:** Understand client business objectives and position legal services as strategic business enablers rather than necessary costs</w:t>
      </w:r>
    </w:p>
    <w:p>
      <w:pPr>
        <w:pStyle w:val="ListBullet"/>
      </w:pPr>
      <w:r>
        <w:t>**Risk Management Focus:** Emphasise legal services' role in business risk mitigation, operational protection, and strategic planning support</w:t>
      </w:r>
    </w:p>
    <w:p/>
    <w:p>
      <w:r>
        <w:rPr>
          <w:b/>
        </w:rPr>
        <w:t>Professional Network Development:</w:t>
      </w:r>
    </w:p>
    <w:p>
      <w:pPr>
        <w:pStyle w:val="ListBullet"/>
      </w:pPr>
      <w:r>
        <w:t>**Accountant and Financial Advisor Relationships:** Build strategic referral relationships with accounting firms, financial advisors, and business consultants</w:t>
      </w:r>
    </w:p>
    <w:p>
      <w:pPr>
        <w:pStyle w:val="ListBullet"/>
      </w:pPr>
      <w:r>
        <w:t>**Industry Association Participation:** Active involvement in business associations, industry groups, and professional networking organisations</w:t>
      </w:r>
    </w:p>
    <w:p>
      <w:pPr>
        <w:pStyle w:val="ListBullet"/>
      </w:pPr>
      <w:r>
        <w:t>**Board and Advisory Roles:** Seek appropriate board positions and advisory roles that demonstrate business acumen whilst building professional relationships</w:t>
      </w:r>
    </w:p>
    <w:p>
      <w:pPr>
        <w:pStyle w:val="ListBullet"/>
      </w:pPr>
      <w:r>
        <w:t>**Business Event Participation:** Regular participation in business conferences, trade associations, and industry-specific professional development events</w:t>
      </w:r>
    </w:p>
    <w:p/>
    <w:p>
      <w:r>
        <w:rPr>
          <w:b/>
        </w:rPr>
        <w:t>Content Marketing for Business Clients:</w:t>
      </w:r>
    </w:p>
    <w:p/>
    <w:p>
      <w:r>
        <w:rPr>
          <w:b/>
        </w:rPr>
        <w:t>Regulatory Update Services:</w:t>
      </w:r>
    </w:p>
    <w:p>
      <w:pPr>
        <w:pStyle w:val="ListBullet"/>
      </w:pPr>
      <w:r>
        <w:t>**Industry-Specific Legal Updates:** Regular communication about regulatory changes affecting client industries including analysis of business implications</w:t>
      </w:r>
    </w:p>
    <w:p>
      <w:pPr>
        <w:pStyle w:val="ListBullet"/>
      </w:pPr>
      <w:r>
        <w:t>**Compliance Checklist Development:** Practical resources helping businesses understand and implement regulatory compliance requirements</w:t>
      </w:r>
    </w:p>
    <w:p>
      <w:pPr>
        <w:pStyle w:val="ListBullet"/>
      </w:pPr>
      <w:r>
        <w:t>**Business Risk Analysis:** Educational content about legal risks in business operations, expansion, and strategic planning</w:t>
      </w:r>
    </w:p>
    <w:p>
      <w:pPr>
        <w:pStyle w:val="ListBullet"/>
      </w:pPr>
      <w:r>
        <w:t>**Contract and Agreement Guidance:** General guidance about business contracts, commercial agreements, and legal documentation best practices</w:t>
      </w:r>
    </w:p>
    <w:p/>
    <w:p>
      <w:r>
        <w:rPr>
          <w:b/>
        </w:rPr>
        <w:t>Thought Leadership Development:</w:t>
      </w:r>
    </w:p>
    <w:p>
      <w:pPr>
        <w:pStyle w:val="ListBullet"/>
      </w:pPr>
      <w:r>
        <w:t>**Industry Publication Contributions:** Write articles for trade publications, business journals, and industry-specific media outlets</w:t>
      </w:r>
    </w:p>
    <w:p>
      <w:pPr>
        <w:pStyle w:val="ListBullet"/>
      </w:pPr>
      <w:r>
        <w:t>**Speaking Engagement Participation:** Present at business conferences, industry seminars, and professional development events</w:t>
      </w:r>
    </w:p>
    <w:p>
      <w:pPr>
        <w:pStyle w:val="ListBullet"/>
      </w:pPr>
      <w:r>
        <w:t>**Business Advisory Content:** Create content addressing business legal issues from strategic rather than purely technical perspectives</w:t>
      </w:r>
    </w:p>
    <w:p>
      <w:pPr>
        <w:pStyle w:val="ListBullet"/>
      </w:pPr>
      <w:r>
        <w:t>**Economic and Legal Analysis:** Provide analysis of how legal developments affect business conditions, market opportunities, and strategic planning</w:t>
      </w:r>
    </w:p>
    <w:p/>
    <w:p>
      <w:pPr>
        <w:pStyle w:val="Heading3"/>
        <w:jc w:val="left"/>
      </w:pPr>
      <w:r>
        <w:t>Family Law Community Engagement</w:t>
      </w:r>
    </w:p>
    <w:p/>
    <w:p>
      <w:r>
        <w:t>Family law marketing requires exceptional sensitivity, community trust-building, and ethical approaches that acknowledge emotional client circumstances whilst maintaining professional boundaries.</w:t>
      </w:r>
    </w:p>
    <w:p/>
    <w:p>
      <w:r>
        <w:rPr>
          <w:b/>
        </w:rPr>
        <w:t>Community-Based Marketing Approaches:</w:t>
      </w:r>
    </w:p>
    <w:p/>
    <w:p>
      <w:r>
        <w:rPr>
          <w:b/>
        </w:rPr>
        <w:t>Educational Community Programs:</w:t>
      </w:r>
    </w:p>
    <w:p>
      <w:pPr>
        <w:pStyle w:val="ListBullet"/>
      </w:pPr>
      <w:r>
        <w:t>**Family Law Workshops:** Conduct educational seminars about divorce processes, child custody arrangements, and family legal rights for community organisations</w:t>
      </w:r>
    </w:p>
    <w:p>
      <w:pPr>
        <w:pStyle w:val="ListBullet"/>
      </w:pPr>
      <w:r>
        <w:t>**Co-Parenting Education:** Develop and deliver programs supporting effective co-parenting relationships and child welfare prioritisation</w:t>
      </w:r>
    </w:p>
    <w:p>
      <w:pPr>
        <w:pStyle w:val="ListBullet"/>
      </w:pPr>
      <w:r>
        <w:t>**Estate Planning Integration:** Provide family-focused estate planning education addressing wills, guardianship, and family asset protection</w:t>
      </w:r>
    </w:p>
    <w:p>
      <w:pPr>
        <w:pStyle w:val="ListBullet"/>
      </w:pPr>
      <w:r>
        <w:t>**Domestic Violence Legal Support:** Offer educational programs about legal protections, support services, and safety planning within appropriate community partnerships</w:t>
      </w:r>
    </w:p>
    <w:p/>
    <w:p>
      <w:r>
        <w:rPr>
          <w:b/>
        </w:rPr>
        <w:t>Professional Relationship Building:</w:t>
      </w:r>
    </w:p>
    <w:p>
      <w:pPr>
        <w:pStyle w:val="ListBullet"/>
      </w:pPr>
      <w:r>
        <w:t>**Family Counsellor Networks:** Build professional relationships with marriage counsellors, family therapists, and mediation professionals</w:t>
      </w:r>
    </w:p>
    <w:p>
      <w:pPr>
        <w:pStyle w:val="ListBullet"/>
      </w:pPr>
      <w:r>
        <w:t>**School and Community Connections:** Develop appropriate professional relationships with school counsellors, community social workers, and family support services</w:t>
      </w:r>
    </w:p>
    <w:p>
      <w:pPr>
        <w:pStyle w:val="ListBullet"/>
      </w:pPr>
      <w:r>
        <w:t>**Healthcare Provider Networking:** Connect with family doctors, paediatricians, and mental health professionals who serve families experiencing legal challenges</w:t>
      </w:r>
    </w:p>
    <w:p>
      <w:pPr>
        <w:pStyle w:val="ListBullet"/>
      </w:pPr>
      <w:r>
        <w:t>**Financial Professional Collaboration:** Build relationships with financial planners, accountants, and mortgage brokers who work with separating families</w:t>
      </w:r>
    </w:p>
    <w:p/>
    <w:p>
      <w:r>
        <w:rPr>
          <w:b/>
        </w:rPr>
        <w:t>Sensitive Communication Standards:</w:t>
      </w:r>
    </w:p>
    <w:p/>
    <w:p>
      <w:r>
        <w:rPr>
          <w:b/>
        </w:rPr>
        <w:t>Trauma-Informed Family Law Marketing:</w:t>
      </w:r>
    </w:p>
    <w:p>
      <w:pPr>
        <w:pStyle w:val="ListBullet"/>
      </w:pPr>
      <w:r>
        <w:t>**Emotional Sensitivity:** Develop marketing communications that acknowledge family breakdown stress whilst providing hope and professional competence</w:t>
      </w:r>
    </w:p>
    <w:p>
      <w:pPr>
        <w:pStyle w:val="ListBullet"/>
      </w:pPr>
      <w:r>
        <w:t>**Child Welfare Priority:** Emphasise child welfare prioritisation and family-focused legal solutions rather than adversarial litigation approaches</w:t>
      </w:r>
    </w:p>
    <w:p>
      <w:pPr>
        <w:pStyle w:val="ListBullet"/>
      </w:pPr>
      <w:r>
        <w:t>**Confidentiality Assurance:** Communicate strong confidentiality protection and discretion in handling sensitive family matters</w:t>
      </w:r>
    </w:p>
    <w:p>
      <w:pPr>
        <w:pStyle w:val="ListBullet"/>
      </w:pPr>
      <w:r>
        <w:t>**Respectful Communication:** Maintain respectful tone toward all family members whilst clearly articulating legal rights and options</w:t>
      </w:r>
    </w:p>
    <w:p/>
    <w:p>
      <w:r>
        <w:rPr>
          <w:b/>
        </w:rPr>
        <w:t>Digital Marketing Considerations:</w:t>
      </w:r>
    </w:p>
    <w:p>
      <w:pPr>
        <w:pStyle w:val="ListBullet"/>
      </w:pPr>
      <w:r>
        <w:t>**Privacy-First Approach:** Implement enhanced privacy protection for family law client communications and online interactions</w:t>
      </w:r>
    </w:p>
    <w:p>
      <w:pPr>
        <w:pStyle w:val="ListBullet"/>
      </w:pPr>
      <w:r>
        <w:t>**Educational Resource Focus:** Create comprehensive educational resources about family law processes, children's rights, and family dispute resolution</w:t>
      </w:r>
    </w:p>
    <w:p>
      <w:pPr>
        <w:pStyle w:val="ListBullet"/>
      </w:pPr>
      <w:r>
        <w:t>**Community Resource Integration:** Connect families with appropriate community support services, counselling resources, and financial assistance programs</w:t>
      </w:r>
    </w:p>
    <w:p>
      <w:pPr>
        <w:pStyle w:val="ListBullet"/>
      </w:pPr>
      <w:r>
        <w:t>**Alternative Dispute Resolution:** Promote mediation, collaborative law, and other alternative dispute resolution options when appropriate</w:t>
      </w:r>
    </w:p>
    <w:p/>
    <w:p>
      <w:pPr>
        <w:pStyle w:val="Heading3"/>
        <w:jc w:val="left"/>
      </w:pPr>
      <w:r>
        <w:t>Criminal Defence Reputation Management</w:t>
      </w:r>
    </w:p>
    <w:p/>
    <w:p>
      <w:r>
        <w:t>Criminal defence marketing presents unique challenges requiring careful balance between client acquisition, professional reputation management, and ethical obligations within criminal law practice.</w:t>
      </w:r>
    </w:p>
    <w:p/>
    <w:p>
      <w:r>
        <w:rPr>
          <w:b/>
        </w:rPr>
        <w:t>Professional Reputation Development:</w:t>
      </w:r>
    </w:p>
    <w:p/>
    <w:p>
      <w:r>
        <w:rPr>
          <w:b/>
        </w:rPr>
        <w:t>Criminal Justice System Expertise:</w:t>
      </w:r>
    </w:p>
    <w:p>
      <w:pPr>
        <w:pStyle w:val="ListBullet"/>
      </w:pPr>
      <w:r>
        <w:t>**Court Process Education:** Develop comprehensive resources explaining criminal court procedures, defendant rights, and legal process expectations</w:t>
      </w:r>
    </w:p>
    <w:p>
      <w:pPr>
        <w:pStyle w:val="ListBullet"/>
      </w:pPr>
      <w:r>
        <w:t>**Legal Rights Information:** Create educational content about constitutional rights, police interaction protocols, and criminal justice system navigation</w:t>
      </w:r>
    </w:p>
    <w:p>
      <w:pPr>
        <w:pStyle w:val="ListBullet"/>
      </w:pPr>
      <w:r>
        <w:t>**Bail and Pre-Trial Education:** Provide information about bail processes, pre-trial requirements, and compliance obligations</w:t>
      </w:r>
    </w:p>
    <w:p>
      <w:pPr>
        <w:pStyle w:val="ListBullet"/>
      </w:pPr>
      <w:r>
        <w:t>**Sentencing and Appeal Information:** Educational resources about sentencing factors, appeal processes, and post-conviction options</w:t>
      </w:r>
    </w:p>
    <w:p/>
    <w:p>
      <w:r>
        <w:rPr>
          <w:b/>
        </w:rPr>
        <w:t>Professional Network Building:</w:t>
      </w:r>
    </w:p>
    <w:p>
      <w:pPr>
        <w:pStyle w:val="ListBullet"/>
      </w:pPr>
      <w:r>
        <w:t>**Criminal Justice Professional Relationships:** Build appropriate professional relationships with court staff, prosecution offices, and criminal justice system participants</w:t>
      </w:r>
    </w:p>
    <w:p>
      <w:pPr>
        <w:pStyle w:val="ListBullet"/>
      </w:pPr>
      <w:r>
        <w:t>**Legal Aid and Public Defender Coordination:** Maintain professional relationships with legal aid services and public defender offices for referral opportunities</w:t>
      </w:r>
    </w:p>
    <w:p>
      <w:pPr>
        <w:pStyle w:val="ListBullet"/>
      </w:pPr>
      <w:r>
        <w:t>**Social Service Integration:** Connect with social workers, substance abuse counsellors, and rehabilitation services that support criminal defendants</w:t>
      </w:r>
    </w:p>
    <w:p>
      <w:pPr>
        <w:pStyle w:val="ListBullet"/>
      </w:pPr>
      <w:r>
        <w:t>**Community Organisation Engagement:** Participate in criminal justice reform organisations, legal education programs, and community legal services</w:t>
      </w:r>
    </w:p>
    <w:p/>
    <w:p>
      <w:r>
        <w:rPr>
          <w:b/>
        </w:rPr>
        <w:t>Ethical Marketing Boundaries:</w:t>
      </w:r>
    </w:p>
    <w:p/>
    <w:p>
      <w:r>
        <w:rPr>
          <w:b/>
        </w:rPr>
        <w:t>Sensitive Case Handling:</w:t>
      </w:r>
    </w:p>
    <w:p>
      <w:pPr>
        <w:pStyle w:val="ListBullet"/>
      </w:pPr>
      <w:r>
        <w:t>**Confidentiality Priority:** Maintain absolute confidentiality about all criminal defence cases regardless of public interest or media attention</w:t>
      </w:r>
    </w:p>
    <w:p>
      <w:pPr>
        <w:pStyle w:val="ListBullet"/>
      </w:pPr>
      <w:r>
        <w:t>**Outcome Claim Restrictions:** Avoid any suggestions about case outcome predictions, success rates, or specific result guarantees</w:t>
      </w:r>
    </w:p>
    <w:p>
      <w:pPr>
        <w:pStyle w:val="ListBullet"/>
      </w:pPr>
      <w:r>
        <w:t>**Professional Dignity Maintenance:** Ensure all marketing activities maintain dignity appropriate for criminal legal representation</w:t>
      </w:r>
    </w:p>
    <w:p>
      <w:pPr>
        <w:pStyle w:val="ListBullet"/>
      </w:pPr>
      <w:r>
        <w:t>**Client Vulnerability Recognition:** Acknowledge and respect the vulnerability of individuals facing criminal charges whilst providing professional competence assurance</w:t>
      </w:r>
    </w:p>
    <w:p/>
    <w:p>
      <w:r>
        <w:rPr>
          <w:b/>
        </w:rPr>
        <w:t>Community Education Approach:</w:t>
      </w:r>
    </w:p>
    <w:p>
      <w:pPr>
        <w:pStyle w:val="ListBullet"/>
      </w:pPr>
      <w:r>
        <w:t>**Legal Rights Education:** Provide general education about constitutional rights, police interaction protocols, and criminal justice processes</w:t>
      </w:r>
    </w:p>
    <w:p>
      <w:pPr>
        <w:pStyle w:val="ListBullet"/>
      </w:pPr>
      <w:r>
        <w:t>**Reform and Advocacy:** Participate appropriately in criminal justice reform discussions and legal system improvement initiatives</w:t>
      </w:r>
    </w:p>
    <w:p>
      <w:pPr>
        <w:pStyle w:val="ListBullet"/>
      </w:pPr>
      <w:r>
        <w:t>**Professional Development:** Demonstrate commitment to continuing education, professional competence, and criminal law expertise development</w:t>
      </w:r>
    </w:p>
    <w:p>
      <w:pPr>
        <w:pStyle w:val="ListBullet"/>
      </w:pPr>
      <w:r>
        <w:t>**Ethical Practice Emphasis:** Communicate commitment to ethical criminal defence practice, client advocacy, and professional standards maintenance</w:t>
      </w:r>
    </w:p>
    <w:p/>
    <w:p/>
    <w:p>
      <w:pPr>
        <w:jc w:val="center"/>
      </w:pPr>
      <w:r>
        <w:t>__________________________________________________</w:t>
      </w:r>
    </w:p>
    <w:p/>
    <w:p/>
    <w:p>
      <w:pPr>
        <w:pStyle w:val="Heading2"/>
        <w:jc w:val="left"/>
      </w:pPr>
      <w:r>
        <w:t>Technology and Legal Marketing Integration</w:t>
      </w:r>
    </w:p>
    <w:p/>
    <w:p>
      <w:pPr>
        <w:pStyle w:val="Heading3"/>
        <w:jc w:val="left"/>
      </w:pPr>
      <w:r>
        <w:t>Legal Practice Management Systems</w:t>
      </w:r>
    </w:p>
    <w:p/>
    <w:p>
      <w:r>
        <w:t>Modern law firms require sophisticated technology integration that connects marketing activities with case management, client communication, and administrative efficiency whilst maintaining strict confidentiality and professional standards.</w:t>
      </w:r>
    </w:p>
    <w:p/>
    <w:p>
      <w:r>
        <w:rPr>
          <w:b/>
        </w:rPr>
        <w:t>CRM and Case Management Coordination:</w:t>
      </w:r>
    </w:p>
    <w:p/>
    <w:p>
      <w:r>
        <w:rPr>
          <w:b/>
        </w:rPr>
        <w:t>Client Acquisition Integration:</w:t>
      </w:r>
    </w:p>
    <w:p>
      <w:pPr>
        <w:pStyle w:val="ListBullet"/>
      </w:pPr>
      <w:r>
        <w:t>**Lead Tracking Systems:** Implement comprehensive systems for tracking potential client inquiries from initial contact through case acceptance or referral</w:t>
      </w:r>
    </w:p>
    <w:p>
      <w:pPr>
        <w:pStyle w:val="ListBullet"/>
      </w:pPr>
      <w:r>
        <w:t>**Source Attribution Analysis:** Monitor which marketing channels generate the highest quality clients and most profitable case types</w:t>
      </w:r>
    </w:p>
    <w:p>
      <w:pPr>
        <w:pStyle w:val="ListBullet"/>
      </w:pPr>
      <w:r>
        <w:t>**Communication History Management:** Maintain detailed records of all client communications whilst ensuring confidentiality protection and professional privilege</w:t>
      </w:r>
    </w:p>
    <w:p>
      <w:pPr>
        <w:pStyle w:val="ListBullet"/>
      </w:pPr>
      <w:r>
        <w:t>**Referral Source Tracking:** Develop systems for tracking referral sources, acknowledging referral relationships, and maintaining professional network development</w:t>
      </w:r>
    </w:p>
    <w:p/>
    <w:p>
      <w:r>
        <w:rPr>
          <w:b/>
        </w:rPr>
        <w:t>Marketing ROI Analysis:</w:t>
      </w:r>
    </w:p>
    <w:p>
      <w:pPr>
        <w:pStyle w:val="ListBullet"/>
      </w:pPr>
      <w:r>
        <w:t>**Case Value Attribution:** Connect marketing investments with actual case revenue to understand true marketing return on investment</w:t>
      </w:r>
    </w:p>
    <w:p>
      <w:pPr>
        <w:pStyle w:val="ListBullet"/>
      </w:pPr>
      <w:r>
        <w:t>**Practice Area Performance:** Analyse marketing effectiveness across different practice areas to optimise budget allocation and strategic focus</w:t>
      </w:r>
    </w:p>
    <w:p>
      <w:pPr>
        <w:pStyle w:val="ListBullet"/>
      </w:pPr>
      <w:r>
        <w:t>**Geographic Market Analysis:** Understand marketing performance across different service areas and court jurisdictions</w:t>
      </w:r>
    </w:p>
    <w:p>
      <w:pPr>
        <w:pStyle w:val="ListBullet"/>
      </w:pPr>
      <w:r>
        <w:t>**Client Lifetime Value:** Calculate long-term client value including repeat engagements, referral generation, and multi-matter relationships</w:t>
      </w:r>
    </w:p>
    <w:p/>
    <w:p>
      <w:r>
        <w:rPr>
          <w:b/>
        </w:rPr>
        <w:t>Technology Selection Criteria:</w:t>
      </w:r>
    </w:p>
    <w:p/>
    <w:p>
      <w:r>
        <w:rPr>
          <w:b/>
        </w:rPr>
        <w:t>Legal-Specific Requirements:</w:t>
      </w:r>
    </w:p>
    <w:p>
      <w:pPr>
        <w:pStyle w:val="ListBullet"/>
      </w:pPr>
      <w:r>
        <w:t>**Confidentiality and Privilege Protection:** Ensure all technology solutions maintain attorney-client privilege and professional confidentiality requirements</w:t>
      </w:r>
    </w:p>
    <w:p>
      <w:pPr>
        <w:pStyle w:val="ListBullet"/>
      </w:pPr>
      <w:r>
        <w:t>**Regulatory Compliance:** Select systems that support compliance with legal profession conduct rules, privacy regulations, and professional standards</w:t>
      </w:r>
    </w:p>
    <w:p>
      <w:pPr>
        <w:pStyle w:val="ListBullet"/>
      </w:pPr>
      <w:r>
        <w:t>**Court Integration:** Choose systems that integrate effectively with court filing requirements, case management protocols, and judicial administrative systems</w:t>
      </w:r>
    </w:p>
    <w:p>
      <w:pPr>
        <w:pStyle w:val="ListBullet"/>
      </w:pPr>
      <w:r>
        <w:t>**Trust Account Management:** Implement appropriate controls for trust account management, billing transparency, and financial compliance</w:t>
      </w:r>
    </w:p>
    <w:p/>
    <w:p>
      <w:r>
        <w:rPr>
          <w:b/>
        </w:rPr>
        <w:t>Scalability and Integration:</w:t>
      </w:r>
    </w:p>
    <w:p>
      <w:pPr>
        <w:pStyle w:val="ListBullet"/>
      </w:pPr>
      <w:r>
        <w:t>**Multi-Location Support:** Select systems that effectively manage multi-office law firms with consistent standards and data integration</w:t>
      </w:r>
    </w:p>
    <w:p>
      <w:pPr>
        <w:pStyle w:val="ListBullet"/>
      </w:pPr>
      <w:r>
        <w:t>**Practice Area Customisation:** Choose systems that accommodate different practice areas with varying case management, billing, and communication requirements</w:t>
      </w:r>
    </w:p>
    <w:p>
      <w:pPr>
        <w:pStyle w:val="ListBullet"/>
      </w:pPr>
      <w:r>
        <w:t>**Third-Party Integration:** Ensure compatibility with legal research tools, document management systems, and professional communication platforms</w:t>
      </w:r>
    </w:p>
    <w:p>
      <w:pPr>
        <w:pStyle w:val="ListBullet"/>
      </w:pPr>
      <w:r>
        <w:t>**Growth Accommodation:** Select systems that can scale with firm growth, additional practitioners, and expanding service offerings</w:t>
      </w:r>
    </w:p>
    <w:p/>
    <w:p>
      <w:pPr>
        <w:pStyle w:val="Heading3"/>
        <w:jc w:val="left"/>
      </w:pPr>
      <w:r>
        <w:t>Client Intake Automation</w:t>
      </w:r>
    </w:p>
    <w:p/>
    <w:p>
      <w:r>
        <w:t>Automated client intake systems enhance efficiency whilst maintaining personal attention required for legal service client relationships and ethical professional obligations.</w:t>
      </w:r>
    </w:p>
    <w:p/>
    <w:p>
      <w:r>
        <w:rPr>
          <w:b/>
        </w:rPr>
        <w:t>Intelligent Intake System Development:</w:t>
      </w:r>
    </w:p>
    <w:p/>
    <w:p>
      <w:r>
        <w:rPr>
          <w:b/>
        </w:rPr>
        <w:t>Initial Contact Management:</w:t>
      </w:r>
    </w:p>
    <w:p>
      <w:pPr>
        <w:pStyle w:val="ListBullet"/>
      </w:pPr>
      <w:r>
        <w:t>**24/7 Availability:** Implement systems that capture client inquiries outside business hours whilst maintaining professional response standards</w:t>
      </w:r>
    </w:p>
    <w:p>
      <w:pPr>
        <w:pStyle w:val="ListBullet"/>
      </w:pPr>
      <w:r>
        <w:t>**Qualification Screening:** Develop automated systems that identify potential conflicts of interest, practice area fit, and basic case viability</w:t>
      </w:r>
    </w:p>
    <w:p>
      <w:pPr>
        <w:pStyle w:val="ListBullet"/>
      </w:pPr>
      <w:r>
        <w:t>**Appointment Scheduling:** Provide convenient consultation scheduling that integrates with practitioner calendars and case management systems</w:t>
      </w:r>
    </w:p>
    <w:p>
      <w:pPr>
        <w:pStyle w:val="ListBullet"/>
      </w:pPr>
      <w:r>
        <w:t>**Information Collection:** Gather essential client information efficiently whilst maintaining confidentiality and reducing administrative burden</w:t>
      </w:r>
    </w:p>
    <w:p/>
    <w:p>
      <w:r>
        <w:rPr>
          <w:b/>
        </w:rPr>
        <w:t>Compliance and Professional Standards:</w:t>
      </w:r>
    </w:p>
    <w:p>
      <w:pPr>
        <w:pStyle w:val="ListBullet"/>
      </w:pPr>
      <w:r>
        <w:t>**Ethical Screening Integration:** Build systems that identify potential ethical issues, conflicts of interest, and professional conduct considerations</w:t>
      </w:r>
    </w:p>
    <w:p>
      <w:pPr>
        <w:pStyle w:val="ListBullet"/>
      </w:pPr>
      <w:r>
        <w:t>**Privilege Protection:** Ensure automated systems maintain attorney-client privilege from initial contact through case conclusion</w:t>
      </w:r>
    </w:p>
    <w:p>
      <w:pPr>
        <w:pStyle w:val="ListBullet"/>
      </w:pPr>
      <w:r>
        <w:t>**Professional Communication:** Maintain professional communication standards in all automated interactions whilst providing efficient service</w:t>
      </w:r>
    </w:p>
    <w:p>
      <w:pPr>
        <w:pStyle w:val="ListBullet"/>
      </w:pPr>
      <w:r>
        <w:t>**Human Oversight:** Implement appropriate human review and oversight for all automated client interactions and case acceptance decisions</w:t>
      </w:r>
    </w:p>
    <w:p/>
    <w:p>
      <w:r>
        <w:rPr>
          <w:b/>
        </w:rPr>
        <w:t>Client Experience Optimisation:</w:t>
      </w:r>
    </w:p>
    <w:p/>
    <w:p>
      <w:r>
        <w:rPr>
          <w:b/>
        </w:rPr>
        <w:t>Consultation Preparation:</w:t>
      </w:r>
    </w:p>
    <w:p>
      <w:pPr>
        <w:pStyle w:val="ListBullet"/>
      </w:pPr>
      <w:r>
        <w:t>**Educational Resource Provision:** Provide relevant legal information and consultation preparation materials to potential clients</w:t>
      </w:r>
    </w:p>
    <w:p>
      <w:pPr>
        <w:pStyle w:val="ListBullet"/>
      </w:pPr>
      <w:r>
        <w:t>**Expectation Management:** Clearly communicate consultation processes, fee structures, and service delivery methods</w:t>
      </w:r>
    </w:p>
    <w:p>
      <w:pPr>
        <w:pStyle w:val="ListBullet"/>
      </w:pPr>
      <w:r>
        <w:t>**Documentation Guidance:** Help clients prepare relevant documents and information for effective consultation utilisation</w:t>
      </w:r>
    </w:p>
    <w:p>
      <w:pPr>
        <w:pStyle w:val="ListBullet"/>
      </w:pPr>
      <w:r>
        <w:t>**Communication Preference Accommodation:** Offer multiple communication channels including in-person, phone, and video consultation options</w:t>
      </w:r>
    </w:p>
    <w:p/>
    <w:p>
      <w:r>
        <w:rPr>
          <w:b/>
        </w:rPr>
        <w:t>Follow-up and Relationship Building:</w:t>
      </w:r>
    </w:p>
    <w:p>
      <w:pPr>
        <w:pStyle w:val="ListBullet"/>
      </w:pPr>
      <w:r>
        <w:t>**Post-Consultation Communication:** Implement systematic follow-up processes that maintain professional standards whilst ensuring client satisfaction</w:t>
      </w:r>
    </w:p>
    <w:p>
      <w:pPr>
        <w:pStyle w:val="ListBullet"/>
      </w:pPr>
      <w:r>
        <w:t>**Decision Support:** Provide appropriate resources and time for clients to make informed decisions about legal representation</w:t>
      </w:r>
    </w:p>
    <w:p>
      <w:pPr>
        <w:pStyle w:val="ListBullet"/>
      </w:pPr>
      <w:r>
        <w:t>**Referral Management:** Develop systems for appropriate referral to other practitioners when cases fall outside firm practice areas or capabilities</w:t>
      </w:r>
    </w:p>
    <w:p>
      <w:pPr>
        <w:pStyle w:val="ListBullet"/>
      </w:pPr>
      <w:r>
        <w:t>**Ongoing Relationship Maintenance:** Create systems for maintaining client relationships throughout case duration and beyond case completion</w:t>
      </w:r>
    </w:p>
    <w:p/>
    <w:p>
      <w:pPr>
        <w:pStyle w:val="Heading3"/>
        <w:jc w:val="left"/>
      </w:pPr>
      <w:r>
        <w:t>Communication Platform Utilisation</w:t>
      </w:r>
    </w:p>
    <w:p/>
    <w:p>
      <w:r>
        <w:t>Legal communication platforms must balance efficiency and accessibility with strict confidentiality requirements and professional conduct obligations.</w:t>
      </w:r>
    </w:p>
    <w:p/>
    <w:p>
      <w:r>
        <w:rPr>
          <w:b/>
        </w:rPr>
        <w:t>Secure Communication Systems:</w:t>
      </w:r>
    </w:p>
    <w:p/>
    <w:p>
      <w:r>
        <w:rPr>
          <w:b/>
        </w:rPr>
        <w:t>Client Portal Development:</w:t>
      </w:r>
    </w:p>
    <w:p>
      <w:pPr>
        <w:pStyle w:val="ListBullet"/>
      </w:pPr>
      <w:r>
        <w:t>**Document Sharing:** Implement secure systems for sharing legal documents, case updates, and relevant information whilst maintaining confidentiality</w:t>
      </w:r>
    </w:p>
    <w:p>
      <w:pPr>
        <w:pStyle w:val="ListBullet"/>
      </w:pPr>
      <w:r>
        <w:t>**Case Status Updates:** Provide clients with appropriate case progress information without compromising legal strategy or professional obligations</w:t>
      </w:r>
    </w:p>
    <w:p>
      <w:pPr>
        <w:pStyle w:val="ListBullet"/>
      </w:pPr>
      <w:r>
        <w:t>**Billing Transparency:** Offer clear billing information, expense tracking, and fee explanation through secure client portals</w:t>
      </w:r>
    </w:p>
    <w:p>
      <w:pPr>
        <w:pStyle w:val="ListBullet"/>
      </w:pPr>
      <w:r>
        <w:t>**Communication Archives:** Maintain comprehensive communication records whilst ensuring privileged information protection</w:t>
      </w:r>
    </w:p>
    <w:p/>
    <w:p>
      <w:r>
        <w:rPr>
          <w:b/>
        </w:rPr>
        <w:t>Multi-Channel Integration:</w:t>
      </w:r>
    </w:p>
    <w:p>
      <w:pPr>
        <w:pStyle w:val="ListBullet"/>
      </w:pPr>
      <w:r>
        <w:t>**Email Security:** Implement encryption and security measures for email communication that protect attorney-client privilege</w:t>
      </w:r>
    </w:p>
    <w:p>
      <w:pPr>
        <w:pStyle w:val="ListBullet"/>
      </w:pPr>
      <w:r>
        <w:t>**Video Conferencing:** Provide secure video consultation capabilities for client meetings, court appearances, and professional collaboration</w:t>
      </w:r>
    </w:p>
    <w:p>
      <w:pPr>
        <w:pStyle w:val="ListBullet"/>
      </w:pPr>
      <w:r>
        <w:t>**Mobile Communication:** Develop mobile-friendly communication options that maintain security standards whilst providing client convenience</w:t>
      </w:r>
    </w:p>
    <w:p>
      <w:pPr>
        <w:pStyle w:val="ListBullet"/>
      </w:pPr>
      <w:r>
        <w:t>**Emergency Communication:** Establish protocols for urgent client communication that balance accessibility with professional boundaries</w:t>
      </w:r>
    </w:p>
    <w:p/>
    <w:p>
      <w:r>
        <w:rPr>
          <w:b/>
        </w:rPr>
        <w:t>Professional Communication Standards:</w:t>
      </w:r>
    </w:p>
    <w:p/>
    <w:p>
      <w:r>
        <w:rPr>
          <w:b/>
        </w:rPr>
        <w:t>Confidentiality Protection:</w:t>
      </w:r>
    </w:p>
    <w:p>
      <w:pPr>
        <w:pStyle w:val="ListBullet"/>
      </w:pPr>
      <w:r>
        <w:t>**Platform Security:** Select communication platforms that meet legal industry security standards and confidentiality requirements</w:t>
      </w:r>
    </w:p>
    <w:p>
      <w:pPr>
        <w:pStyle w:val="ListBullet"/>
      </w:pPr>
      <w:r>
        <w:t>**Staff Training:** Ensure all team members understand confidentiality requirements in digital communication contexts</w:t>
      </w:r>
    </w:p>
    <w:p>
      <w:pPr>
        <w:pStyle w:val="ListBullet"/>
      </w:pPr>
      <w:r>
        <w:t>**Third-Party Integration:** Carefully evaluate any third-party communication tools to ensure privilege protection and professional compliance</w:t>
      </w:r>
    </w:p>
    <w:p>
      <w:pPr>
        <w:pStyle w:val="ListBullet"/>
      </w:pPr>
      <w:r>
        <w:t>**Data Management:** Implement appropriate data management policies for client communication records and digital information storage</w:t>
      </w:r>
    </w:p>
    <w:p/>
    <w:p>
      <w:r>
        <w:rPr>
          <w:b/>
        </w:rPr>
        <w:t>Client Service Excellence:</w:t>
      </w:r>
    </w:p>
    <w:p>
      <w:pPr>
        <w:pStyle w:val="ListBullet"/>
      </w:pPr>
      <w:r>
        <w:t>**Response Time Standards:** Establish and maintain professional response time standards for different types of client communication</w:t>
      </w:r>
    </w:p>
    <w:p>
      <w:pPr>
        <w:pStyle w:val="ListBullet"/>
      </w:pPr>
      <w:r>
        <w:t>**Communication Clarity:** Ensure all digital communication maintains professional clarity whilst being accessible to clients with varying legal knowledge</w:t>
      </w:r>
    </w:p>
    <w:p>
      <w:pPr>
        <w:pStyle w:val="ListBullet"/>
      </w:pPr>
      <w:r>
        <w:t>**Accessibility Accommodation:** Provide communication options that accommodate clients with disabilities, language barriers, or technology limitations</w:t>
      </w:r>
    </w:p>
    <w:p>
      <w:pPr>
        <w:pStyle w:val="ListBullet"/>
      </w:pPr>
      <w:r>
        <w:t>**Boundary Management:** Maintain appropriate professional boundaries in digital communication whilst providing excellent client service</w:t>
      </w:r>
    </w:p>
    <w:p/>
    <w:p/>
    <w:p>
      <w:pPr>
        <w:jc w:val="center"/>
      </w:pPr>
      <w:r>
        <w:t>__________________________________________________</w:t>
      </w:r>
    </w:p>
    <w:p/>
    <w:p/>
    <w:p>
      <w:pPr>
        <w:pStyle w:val="Heading2"/>
        <w:jc w:val="left"/>
      </w:pPr>
      <w:r>
        <w:t>Measuring Legal Marketing Performance</w:t>
      </w:r>
    </w:p>
    <w:p/>
    <w:p>
      <w:pPr>
        <w:pStyle w:val="Heading3"/>
        <w:jc w:val="left"/>
      </w:pPr>
      <w:r>
        <w:t>Client Acquisition Cost Analysis</w:t>
      </w:r>
    </w:p>
    <w:p/>
    <w:p>
      <w:r>
        <w:t>Legal marketing ROI measurement requires sophisticated understanding of client acquisition costs, case value analysis, and long-term relationship development within the professional services context.</w:t>
      </w:r>
    </w:p>
    <w:p/>
    <w:p>
      <w:r>
        <w:rPr>
          <w:b/>
        </w:rPr>
        <w:t>Comprehensive CPA Calculation Framework:</w:t>
      </w:r>
    </w:p>
    <w:p/>
    <w:p>
      <w:r>
        <w:rPr>
          <w:b/>
        </w:rPr>
        <w:t>Direct Marketing Costs:</w:t>
      </w:r>
    </w:p>
    <w:p>
      <w:pPr>
        <w:pStyle w:val="ListBullet"/>
      </w:pPr>
      <w:r>
        <w:t>**Digital Advertising Investment:** Google Ads, social media advertising, legal directory listings, and online marketing platform costs</w:t>
      </w:r>
    </w:p>
    <w:p>
      <w:pPr>
        <w:pStyle w:val="ListBullet"/>
      </w:pPr>
      <w:r>
        <w:t>**Content Marketing Resources:** Website development, blog content creation, educational resource development, and SEO optimisation investments</w:t>
      </w:r>
    </w:p>
    <w:p>
      <w:pPr>
        <w:pStyle w:val="ListBullet"/>
      </w:pPr>
      <w:r>
        <w:t>**Traditional Marketing Expenses:** Print advertising, professional networking events, conference participation, and community engagement costs</w:t>
      </w:r>
    </w:p>
    <w:p>
      <w:pPr>
        <w:pStyle w:val="ListBullet"/>
      </w:pPr>
      <w:r>
        <w:t>**Technology Platform Costs:** CRM systems, marketing automation tools, communication platforms, and legal technology subscriptions</w:t>
      </w:r>
    </w:p>
    <w:p/>
    <w:p>
      <w:r>
        <w:rPr>
          <w:b/>
        </w:rPr>
        <w:t>Indirect Marketing Investments:</w:t>
      </w:r>
    </w:p>
    <w:p>
      <w:pPr>
        <w:pStyle w:val="ListBullet"/>
      </w:pPr>
      <w:r>
        <w:t>**Staff Time Allocation:** Professional time spent on marketing activities, business development, and client relationship building</w:t>
      </w:r>
    </w:p>
    <w:p>
      <w:pPr>
        <w:pStyle w:val="ListBullet"/>
      </w:pPr>
      <w:r>
        <w:t>**Professional Development:** Continuing education, industry conference attendance, and professional networking event participation</w:t>
      </w:r>
    </w:p>
    <w:p>
      <w:pPr>
        <w:pStyle w:val="ListBullet"/>
      </w:pPr>
      <w:r>
        <w:t>**Office and Infrastructure:** Marketing-related office expenses, meeting facilities, and professional presentation requirements</w:t>
      </w:r>
    </w:p>
    <w:p>
      <w:pPr>
        <w:pStyle w:val="ListBullet"/>
      </w:pPr>
      <w:r>
        <w:t>**Professional Services:** External marketing consultants, advertising agencies, and professional development coaching</w:t>
      </w:r>
    </w:p>
    <w:p/>
    <w:p>
      <w:r>
        <w:rPr>
          <w:b/>
        </w:rPr>
        <w:t>Practice Area CPA Variations:</w:t>
      </w:r>
    </w:p>
    <w:p/>
    <w:p>
      <w:r>
        <w:rPr>
          <w:b/>
        </w:rPr>
        <w:t>Personal Injury Client Acquisition:</w:t>
      </w:r>
    </w:p>
    <w:p>
      <w:pPr>
        <w:pStyle w:val="ListBullet"/>
      </w:pPr>
      <w:r>
        <w:t>**Higher Initial Investment:** Significant upfront marketing investment with longer payback periods due to case duration</w:t>
      </w:r>
    </w:p>
    <w:p>
      <w:pPr>
        <w:pStyle w:val="ListBullet"/>
      </w:pPr>
      <w:r>
        <w:t>**Competitive Market Costs:** Higher advertising costs due to competitive market conditions and expensive keyword bidding</w:t>
      </w:r>
    </w:p>
    <w:p>
      <w:pPr>
        <w:pStyle w:val="ListBullet"/>
      </w:pPr>
      <w:r>
        <w:t>**Referral Network Development:** Investment in medical professional relationships, rehabilitation provider networks, and referral source development</w:t>
      </w:r>
    </w:p>
    <w:p>
      <w:pPr>
        <w:pStyle w:val="ListBullet"/>
      </w:pPr>
      <w:r>
        <w:t>**Case Value Correlation:** Higher client acquisition costs justified by potentially higher case values and contingency fee structures</w:t>
      </w:r>
    </w:p>
    <w:p/>
    <w:p>
      <w:r>
        <w:rPr>
          <w:b/>
        </w:rPr>
        <w:t>Family Law Client Acquisition:</w:t>
      </w:r>
    </w:p>
    <w:p>
      <w:pPr>
        <w:pStyle w:val="ListBullet"/>
      </w:pPr>
      <w:r>
        <w:t>**Relationship-Based Marketing:** Lower direct advertising costs but higher relationship building and community engagement investments</w:t>
      </w:r>
    </w:p>
    <w:p>
      <w:pPr>
        <w:pStyle w:val="ListBullet"/>
      </w:pPr>
      <w:r>
        <w:t>**Sensitive Communication Requirements:** Additional costs for privacy-focused marketing and trauma-informed client communication</w:t>
      </w:r>
    </w:p>
    <w:p>
      <w:pPr>
        <w:pStyle w:val="ListBullet"/>
      </w:pPr>
      <w:r>
        <w:t>**Long-Term Relationship Value:** Multiple matter potential requiring long-term relationship value calculation rather than single case analysis</w:t>
      </w:r>
    </w:p>
    <w:p>
      <w:pPr>
        <w:pStyle w:val="ListBullet"/>
      </w:pPr>
      <w:r>
        <w:t>**Emotional Support Resources:** Additional investment in client support resources and professional development for sensitive client handling</w:t>
      </w:r>
    </w:p>
    <w:p/>
    <w:p>
      <w:r>
        <w:rPr>
          <w:b/>
        </w:rPr>
        <w:t>Corporate Law Client Acquisition:</w:t>
      </w:r>
    </w:p>
    <w:p>
      <w:pPr>
        <w:pStyle w:val="ListBullet"/>
      </w:pPr>
      <w:r>
        <w:t>**Relationship Development Focus:** Significant investment in professional networking, business development, and relationship building activities</w:t>
      </w:r>
    </w:p>
    <w:p>
      <w:pPr>
        <w:pStyle w:val="ListBullet"/>
      </w:pPr>
      <w:r>
        <w:t>**Industry Specialisation Costs:** Higher costs for industry-specific expertise development, professional recognition, and thought leadership positioning</w:t>
      </w:r>
    </w:p>
    <w:p>
      <w:pPr>
        <w:pStyle w:val="ListBullet"/>
      </w:pPr>
      <w:r>
        <w:t>**Long Sales Cycles:** Extended client acquisition timeframes requiring sustained marketing investment before revenue generation</w:t>
      </w:r>
    </w:p>
    <w:p>
      <w:pPr>
        <w:pStyle w:val="ListBullet"/>
      </w:pPr>
      <w:r>
        <w:t>**High-Value Client Potential:** Higher acquisition costs justified by significant ongoing legal service relationships and substantial case values</w:t>
      </w:r>
    </w:p>
    <w:p/>
    <w:p>
      <w:pPr>
        <w:pStyle w:val="Heading3"/>
        <w:jc w:val="left"/>
      </w:pPr>
      <w:r>
        <w:t>Case Value Attribution</w:t>
      </w:r>
    </w:p>
    <w:p/>
    <w:p>
      <w:r>
        <w:t>Understanding the connection between marketing investments and actual legal case revenue enables strategic decision-making about marketing budget allocation and practice development priorities.</w:t>
      </w:r>
    </w:p>
    <w:p/>
    <w:p>
      <w:r>
        <w:rPr>
          <w:b/>
        </w:rPr>
        <w:t>Revenue Attribution Models:</w:t>
      </w:r>
    </w:p>
    <w:p/>
    <w:p>
      <w:r>
        <w:rPr>
          <w:b/>
        </w:rPr>
        <w:t>First-Touch Attribution:</w:t>
      </w:r>
    </w:p>
    <w:p>
      <w:pPr>
        <w:pStyle w:val="ListBullet"/>
      </w:pPr>
      <w:r>
        <w:t>**Initial Contact Source:** Track the original marketing channel that brought clients to the firm for awareness-building effectiveness measurement</w:t>
      </w:r>
    </w:p>
    <w:p>
      <w:pPr>
        <w:pStyle w:val="ListBullet"/>
      </w:pPr>
      <w:r>
        <w:t>**Referral Source Recognition:** Identify and acknowledge referral sources for relationship maintenance and development</w:t>
      </w:r>
    </w:p>
    <w:p>
      <w:pPr>
        <w:pStyle w:val="ListBullet"/>
      </w:pPr>
      <w:r>
        <w:t>**Brand Building Assessment:** Understand which marketing activities contribute to overall firm recognition and market presence</w:t>
      </w:r>
    </w:p>
    <w:p>
      <w:pPr>
        <w:pStyle w:val="ListBullet"/>
      </w:pPr>
      <w:r>
        <w:t>**Long-Term Brand Investment:** Measure marketing activities that build long-term firm reputation and market positioning</w:t>
      </w:r>
    </w:p>
    <w:p/>
    <w:p>
      <w:r>
        <w:rPr>
          <w:b/>
        </w:rPr>
        <w:t>Last-Touch Attribution:</w:t>
      </w:r>
    </w:p>
    <w:p>
      <w:pPr>
        <w:pStyle w:val="ListBullet"/>
      </w:pPr>
      <w:r>
        <w:t>**Conversion Channel Analysis:** Identify the final marketing touchpoint that convinced clients to engage legal services</w:t>
      </w:r>
    </w:p>
    <w:p>
      <w:pPr>
        <w:pStyle w:val="ListBullet"/>
      </w:pPr>
      <w:r>
        <w:t>**Decision-Making Factors:** Understand what specific marketing elements drive client decision-making and case engagement</w:t>
      </w:r>
    </w:p>
    <w:p>
      <w:pPr>
        <w:pStyle w:val="ListBullet"/>
      </w:pPr>
      <w:r>
        <w:t>**Immediate ROI Measurement:** Assess marketing activities that directly generate case revenue and client engagement</w:t>
      </w:r>
    </w:p>
    <w:p>
      <w:pPr>
        <w:pStyle w:val="ListBullet"/>
      </w:pPr>
      <w:r>
        <w:t>**Conversion Optimisation:** Optimise marketing channels that consistently convert prospects into paying clients</w:t>
      </w:r>
    </w:p>
    <w:p/>
    <w:p>
      <w:r>
        <w:rPr>
          <w:b/>
        </w:rPr>
        <w:t>Multi-Touch Attribution Analysis:</w:t>
      </w:r>
    </w:p>
    <w:p>
      <w:pPr>
        <w:pStyle w:val="ListBullet"/>
      </w:pPr>
      <w:r>
        <w:t>**Client Journey Mapping:** Understand the complete client acquisition process from initial awareness through case engagement</w:t>
      </w:r>
    </w:p>
    <w:p>
      <w:pPr>
        <w:pStyle w:val="ListBullet"/>
      </w:pPr>
      <w:r>
        <w:t>**Touchpoint Value Assessment:** Evaluate the contribution of different marketing activities throughout the client acquisition process</w:t>
      </w:r>
    </w:p>
    <w:p>
      <w:pPr>
        <w:pStyle w:val="ListBullet"/>
      </w:pPr>
      <w:r>
        <w:t>**Comprehensive Marketing Impact:** Measure how various marketing channels work together to generate legal case revenue</w:t>
      </w:r>
    </w:p>
    <w:p>
      <w:pPr>
        <w:pStyle w:val="ListBullet"/>
      </w:pPr>
      <w:r>
        <w:t>**Strategic Investment Decisions:** Make informed decisions about marketing budget allocation across different channels and activities</w:t>
      </w:r>
    </w:p>
    <w:p/>
    <w:p>
      <w:r>
        <w:rPr>
          <w:b/>
        </w:rPr>
        <w:t>Case Value Calculation Methods:</w:t>
      </w:r>
    </w:p>
    <w:p/>
    <w:p>
      <w:r>
        <w:rPr>
          <w:b/>
        </w:rPr>
        <w:t>Individual Case Analysis:</w:t>
      </w:r>
    </w:p>
    <w:p>
      <w:pPr>
        <w:pStyle w:val="ListBullet"/>
      </w:pPr>
      <w:r>
        <w:t>**Direct Revenue Measurement:** Calculate gross revenue from individual cases including fees, disbursements, and additional services</w:t>
      </w:r>
    </w:p>
    <w:p>
      <w:pPr>
        <w:pStyle w:val="ListBullet"/>
      </w:pPr>
      <w:r>
        <w:t>**Profitability Assessment:** Measure net profitability considering case-specific costs, time investment, and resource allocation</w:t>
      </w:r>
    </w:p>
    <w:p>
      <w:pPr>
        <w:pStyle w:val="ListBullet"/>
      </w:pPr>
      <w:r>
        <w:t>**Duration and Efficiency:** Analyse case duration and efficiency to understand profitability per hour invested</w:t>
      </w:r>
    </w:p>
    <w:p>
      <w:pPr>
        <w:pStyle w:val="ListBullet"/>
      </w:pPr>
      <w:r>
        <w:t>**Complexity and Expertise:** Evaluate how case complexity affects profitability and firm expertise development</w:t>
      </w:r>
    </w:p>
    <w:p/>
    <w:p>
      <w:r>
        <w:rPr>
          <w:b/>
        </w:rPr>
        <w:t>Client Relationship Value:</w:t>
      </w:r>
    </w:p>
    <w:p>
      <w:pPr>
        <w:pStyle w:val="ListBullet"/>
      </w:pPr>
      <w:r>
        <w:t>**Multi-Matter Potential:** Calculate potential revenue from ongoing client relationships and repeat legal service needs</w:t>
      </w:r>
    </w:p>
    <w:p>
      <w:pPr>
        <w:pStyle w:val="ListBullet"/>
      </w:pPr>
      <w:r>
        <w:t>**Referral Generation Value:** Assess additional revenue generated through client referrals and network development</w:t>
      </w:r>
    </w:p>
    <w:p>
      <w:pPr>
        <w:pStyle w:val="ListBullet"/>
      </w:pPr>
      <w:r>
        <w:t>**Cross-Practice Referrals:** Measure revenue from clients referred to other practice areas within the firm</w:t>
      </w:r>
    </w:p>
    <w:p>
      <w:pPr>
        <w:pStyle w:val="ListBullet"/>
      </w:pPr>
      <w:r>
        <w:t>**Long-Term Relationship Benefits:** Evaluate the ongoing value of client relationships beyond initial case engagement</w:t>
      </w:r>
    </w:p>
    <w:p/>
    <w:p>
      <w:pPr>
        <w:pStyle w:val="Heading3"/>
        <w:jc w:val="left"/>
      </w:pPr>
      <w:r>
        <w:t>Retention and Referral Metrics</w:t>
      </w:r>
    </w:p>
    <w:p/>
    <w:p>
      <w:r>
        <w:t>Client retention and referral generation represent critical metrics for sustainable legal practice growth and marketing effectiveness assessment.</w:t>
      </w:r>
    </w:p>
    <w:p/>
    <w:p>
      <w:r>
        <w:rPr>
          <w:b/>
        </w:rPr>
        <w:t>Client Retention Analysis:</w:t>
      </w:r>
    </w:p>
    <w:p/>
    <w:p>
      <w:r>
        <w:rPr>
          <w:b/>
        </w:rPr>
        <w:t>Repeat Engagement Measurement:</w:t>
      </w:r>
    </w:p>
    <w:p>
      <w:pPr>
        <w:pStyle w:val="ListBullet"/>
      </w:pPr>
      <w:r>
        <w:t>**Multi-Matter Clients:** Track clients who engage the firm for multiple legal matters over time</w:t>
      </w:r>
    </w:p>
    <w:p>
      <w:pPr>
        <w:pStyle w:val="ListBullet"/>
      </w:pPr>
      <w:r>
        <w:t>**Ongoing Legal Services:** Measure clients who require continuous legal support such as business legal services or family law modifications</w:t>
      </w:r>
    </w:p>
    <w:p>
      <w:pPr>
        <w:pStyle w:val="ListBullet"/>
      </w:pPr>
      <w:r>
        <w:t>**Annual Legal Reviews:** Assess clients who return for regular legal check-ups, compliance reviews, or ongoing legal consultation</w:t>
      </w:r>
    </w:p>
    <w:p>
      <w:pPr>
        <w:pStyle w:val="ListBullet"/>
      </w:pPr>
      <w:r>
        <w:t>**Long-Term Relationship Development:** Evaluate the development of long-term attorney-client relationships and their revenue implications</w:t>
      </w:r>
    </w:p>
    <w:p/>
    <w:p>
      <w:r>
        <w:rPr>
          <w:b/>
        </w:rPr>
        <w:t>Relationship Quality Indicators:</w:t>
      </w:r>
    </w:p>
    <w:p>
      <w:pPr>
        <w:pStyle w:val="ListBullet"/>
      </w:pPr>
      <w:r>
        <w:t>**Communication Satisfaction:** Measure client satisfaction with legal communication, responsiveness, and service delivery quality</w:t>
      </w:r>
    </w:p>
    <w:p>
      <w:pPr>
        <w:pStyle w:val="ListBullet"/>
      </w:pPr>
      <w:r>
        <w:t>**Professional Service Assessment:** Evaluate client perceptions of legal expertise, professional competence, and service value</w:t>
      </w:r>
    </w:p>
    <w:p>
      <w:pPr>
        <w:pStyle w:val="ListBullet"/>
      </w:pPr>
      <w:r>
        <w:t>**Trust and Confidence Building:** Assess client trust development and confidence in firm capabilities</w:t>
      </w:r>
    </w:p>
    <w:p>
      <w:pPr>
        <w:pStyle w:val="ListBullet"/>
      </w:pPr>
      <w:r>
        <w:t>**Professional Relationship Strength:** Measure the strength of attorney-client relationships and their impact on retention</w:t>
      </w:r>
    </w:p>
    <w:p/>
    <w:p>
      <w:r>
        <w:rPr>
          <w:b/>
        </w:rPr>
        <w:t>Referral Generation Metrics:</w:t>
      </w:r>
    </w:p>
    <w:p/>
    <w:p>
      <w:r>
        <w:rPr>
          <w:b/>
        </w:rPr>
        <w:t>Client Referral Analysis:</w:t>
      </w:r>
    </w:p>
    <w:p>
      <w:pPr>
        <w:pStyle w:val="ListBullet"/>
      </w:pPr>
      <w:r>
        <w:t>**Direct Client Referrals:** Track new clients acquired through existing client recommendations and referrals</w:t>
      </w:r>
    </w:p>
    <w:p>
      <w:pPr>
        <w:pStyle w:val="ListBullet"/>
      </w:pPr>
      <w:r>
        <w:t>**Referral Quality Assessment:** Evaluate the quality and value of clients acquired through referral sources</w:t>
      </w:r>
    </w:p>
    <w:p>
      <w:pPr>
        <w:pStyle w:val="ListBullet"/>
      </w:pPr>
      <w:r>
        <w:t>**Referral Source Productivity:** Identify which existing clients generate the most valuable referrals and relationship-building opportunities</w:t>
      </w:r>
    </w:p>
    <w:p>
      <w:pPr>
        <w:pStyle w:val="ListBullet"/>
      </w:pPr>
      <w:r>
        <w:t>**Referral Conversion Rates:** Measure how effectively referred prospects convert to actual legal cases and client relationships</w:t>
      </w:r>
    </w:p>
    <w:p/>
    <w:p>
      <w:r>
        <w:rPr>
          <w:b/>
        </w:rPr>
        <w:t>Professional Referral Networks:</w:t>
      </w:r>
    </w:p>
    <w:p>
      <w:pPr>
        <w:pStyle w:val="ListBullet"/>
      </w:pPr>
      <w:r>
        <w:t>**Inter-Professional Referrals:** Track referrals from other legal professionals, accountants, financial advisors, and business consultants</w:t>
      </w:r>
    </w:p>
    <w:p>
      <w:pPr>
        <w:pStyle w:val="ListBullet"/>
      </w:pPr>
      <w:r>
        <w:t>**Referral Relationship Development:** Measure the development and productivity of professional referral relationships</w:t>
      </w:r>
    </w:p>
    <w:p>
      <w:pPr>
        <w:pStyle w:val="ListBullet"/>
      </w:pPr>
      <w:r>
        <w:t>**Cross-Referral Opportunities:** Assess opportunities to refer clients to other professionals whilst maintaining relationship strength</w:t>
      </w:r>
    </w:p>
    <w:p>
      <w:pPr>
        <w:pStyle w:val="ListBullet"/>
      </w:pPr>
      <w:r>
        <w:t>**Professional Network Growth:** Evaluate the expansion and effectiveness of professional referral networks over time</w:t>
      </w:r>
    </w:p>
    <w:p/>
    <w:p>
      <w:r>
        <w:rPr>
          <w:b/>
        </w:rPr>
        <w:t>Brand Awareness Measurement:</w:t>
      </w:r>
    </w:p>
    <w:p/>
    <w:p>
      <w:r>
        <w:rPr>
          <w:b/>
        </w:rPr>
        <w:t>Market Recognition Assessment:</w:t>
      </w:r>
    </w:p>
    <w:p>
      <w:pPr>
        <w:pStyle w:val="ListBullet"/>
      </w:pPr>
      <w:r>
        <w:t>**Professional Recognition:** Track awards, peer recognition, and professional distinctions that enhance firm reputation</w:t>
      </w:r>
    </w:p>
    <w:p>
      <w:pPr>
        <w:pStyle w:val="ListBullet"/>
      </w:pPr>
      <w:r>
        <w:t>**Community Involvement Impact:** Measure the impact of community involvement on firm recognition and client acquisition</w:t>
      </w:r>
    </w:p>
    <w:p>
      <w:pPr>
        <w:pStyle w:val="ListBullet"/>
      </w:pPr>
      <w:r>
        <w:t>**Industry Thought Leadership:** Assess the effectiveness of thought leadership activities in building firm recognition and expertise reputation</w:t>
      </w:r>
    </w:p>
    <w:p>
      <w:pPr>
        <w:pStyle w:val="ListBullet"/>
      </w:pPr>
      <w:r>
        <w:t>**Digital Presence Strength:** Evaluate online reputation, search visibility, and digital brand strength within target markets</w:t>
      </w:r>
    </w:p>
    <w:p/>
    <w:p>
      <w:r>
        <w:rPr>
          <w:b/>
        </w:rPr>
        <w:t>Competitive Positioning Analysis:</w:t>
      </w:r>
    </w:p>
    <w:p>
      <w:pPr>
        <w:pStyle w:val="ListBullet"/>
      </w:pPr>
      <w:r>
        <w:t>**Market Share Assessment:** Understand firm position within local legal markets and practice area niches</w:t>
      </w:r>
    </w:p>
    <w:p>
      <w:pPr>
        <w:pStyle w:val="ListBullet"/>
      </w:pPr>
      <w:r>
        <w:t>**Competitive Advantage Recognition:** Identify and measure distinctive firm advantages that attract clients and generate referrals</w:t>
      </w:r>
    </w:p>
    <w:p>
      <w:pPr>
        <w:pStyle w:val="ListBullet"/>
      </w:pPr>
      <w:r>
        <w:t>**Service Differentiation:** Assess how effectively the firm differentiates its services from competitors</w:t>
      </w:r>
    </w:p>
    <w:p>
      <w:pPr>
        <w:pStyle w:val="ListBullet"/>
      </w:pPr>
      <w:r>
        <w:t>**Client Choice Factors:** Understand why clients choose the firm over competitors and leverage these advantages in marketing</w:t>
      </w:r>
    </w:p>
    <w:p/>
    <w:p/>
    <w:p>
      <w:pPr>
        <w:jc w:val="center"/>
      </w:pPr>
      <w:r>
        <w:t>__________________________________________________</w:t>
      </w:r>
    </w:p>
    <w:p/>
    <w:p/>
    <w:p>
      <w:pPr>
        <w:pStyle w:val="Heading2"/>
        <w:jc w:val="left"/>
      </w:pPr>
      <w:r>
        <w:t>Future Trends in Legal Marketing</w:t>
      </w:r>
    </w:p>
    <w:p/>
    <w:p>
      <w:pPr>
        <w:pStyle w:val="Heading3"/>
        <w:jc w:val="left"/>
      </w:pPr>
      <w:r>
        <w:t>Legal Technology Impact on Marketing</w:t>
      </w:r>
    </w:p>
    <w:p/>
    <w:p>
      <w:r>
        <w:t>The legal technology revolution continues transforming how law firms acquire clients, deliver services, and maintain competitive positioning. Understanding emerging technology trends enables strategic marketing positioning and operational excellence.</w:t>
      </w:r>
    </w:p>
    <w:p/>
    <w:p>
      <w:r>
        <w:rPr>
          <w:b/>
        </w:rPr>
        <w:t>Artificial Intelligence in Legal Marketing:</w:t>
      </w:r>
    </w:p>
    <w:p/>
    <w:p>
      <w:r>
        <w:rPr>
          <w:b/>
        </w:rPr>
        <w:t>Client Communication Enhancement:</w:t>
      </w:r>
    </w:p>
    <w:p>
      <w:pPr>
        <w:pStyle w:val="ListBullet"/>
      </w:pPr>
      <w:r>
        <w:t>**AI-Powered Chatbots:** Sophisticated chatbots that handle initial client inquiries, provide basic legal information, and schedule consultations whilst maintaining professional standards and ethical compliance</w:t>
      </w:r>
    </w:p>
    <w:p>
      <w:pPr>
        <w:pStyle w:val="ListBullet"/>
      </w:pPr>
      <w:r>
        <w:t>**Predictive Client Analytics:** AI systems that analyse client data to predict legal needs, identify cross-selling opportunities, and optimise client service delivery</w:t>
      </w:r>
    </w:p>
    <w:p>
      <w:pPr>
        <w:pStyle w:val="ListBullet"/>
      </w:pPr>
      <w:r>
        <w:t>**Personalised Content Delivery:** AI-driven systems that deliver customised legal information and resources based on individual client needs and case characteristics</w:t>
      </w:r>
    </w:p>
    <w:p>
      <w:pPr>
        <w:pStyle w:val="ListBullet"/>
      </w:pPr>
      <w:r>
        <w:t>**Automated Document Generation:** AI tools that create personalised legal documents, client communications, and case-specific resources whilst maintaining professional standards</w:t>
      </w:r>
    </w:p>
    <w:p/>
    <w:p>
      <w:r>
        <w:rPr>
          <w:b/>
        </w:rPr>
        <w:t>Marketing Automation Evolution:</w:t>
      </w:r>
    </w:p>
    <w:p>
      <w:pPr>
        <w:pStyle w:val="ListBullet"/>
      </w:pPr>
      <w:r>
        <w:t>**Intelligent Lead Scoring:** AI systems that evaluate potential client quality based on inquiry characteristics, case complexity, and firm fit</w:t>
      </w:r>
    </w:p>
    <w:p>
      <w:pPr>
        <w:pStyle w:val="ListBullet"/>
      </w:pPr>
      <w:r>
        <w:t>**Behavioural Analysis:** Advanced analytics that understand client behaviour patterns and optimise marketing strategies accordingly</w:t>
      </w:r>
    </w:p>
    <w:p>
      <w:pPr>
        <w:pStyle w:val="ListBullet"/>
      </w:pPr>
      <w:r>
        <w:t>**Content Optimisation:** AI tools that optimise legal content for search engines, client engagement, and professional effectiveness</w:t>
      </w:r>
    </w:p>
    <w:p>
      <w:pPr>
        <w:pStyle w:val="ListBullet"/>
      </w:pPr>
      <w:r>
        <w:t>**Campaign Performance Prediction:** AI systems that predict marketing campaign effectiveness and recommend strategic adjustments</w:t>
      </w:r>
    </w:p>
    <w:p/>
    <w:p>
      <w:r>
        <w:rPr>
          <w:b/>
        </w:rPr>
        <w:t>Professional Compliance Integration:</w:t>
      </w:r>
    </w:p>
    <w:p>
      <w:pPr>
        <w:pStyle w:val="ListBullet"/>
      </w:pPr>
      <w:r>
        <w:t>**Ethics Compliance Monitoring:** AI tools that review marketing content for professional conduct compliance and ethical standard maintenance</w:t>
      </w:r>
    </w:p>
    <w:p>
      <w:pPr>
        <w:pStyle w:val="ListBullet"/>
      </w:pPr>
      <w:r>
        <w:t>**Confidentiality Protection:** Advanced systems that automatically protect client confidentiality in marketing communications and business development activities</w:t>
      </w:r>
    </w:p>
    <w:p>
      <w:pPr>
        <w:pStyle w:val="ListBullet"/>
      </w:pPr>
      <w:r>
        <w:t>**Professional Standards Enforcement:** AI integration that ensures all marketing activities maintain professional dignity and regulatory compliance</w:t>
      </w:r>
    </w:p>
    <w:p>
      <w:pPr>
        <w:pStyle w:val="ListBullet"/>
      </w:pPr>
      <w:r>
        <w:t>**Risk Management:** Predictive systems that identify potential professional liability risks in marketing and client engagement activities</w:t>
      </w:r>
    </w:p>
    <w:p/>
    <w:p>
      <w:pPr>
        <w:pStyle w:val="Heading3"/>
        <w:jc w:val="left"/>
      </w:pPr>
      <w:r>
        <w:t>Changing Client Expectations</w:t>
      </w:r>
    </w:p>
    <w:p/>
    <w:p>
      <w:r>
        <w:t>Modern legal clients demonstrate increasingly sophisticated expectations around communication, service delivery, and professional relationships that law firms must understand and address through strategic marketing and service delivery evolution.</w:t>
      </w:r>
    </w:p>
    <w:p/>
    <w:p>
      <w:r>
        <w:rPr>
          <w:b/>
        </w:rPr>
        <w:t>Digital-First Service Expectations:</w:t>
      </w:r>
    </w:p>
    <w:p/>
    <w:p>
      <w:r>
        <w:rPr>
          <w:b/>
        </w:rPr>
        <w:t>Online Service Integration:</w:t>
      </w:r>
    </w:p>
    <w:p>
      <w:pPr>
        <w:pStyle w:val="ListBullet"/>
      </w:pPr>
      <w:r>
        <w:t>**Digital Consultation Options:** Client expectations for video conferencing, online meetings, and flexible consultation scheduling that accommodates busy professional and personal schedules</w:t>
      </w:r>
    </w:p>
    <w:p>
      <w:pPr>
        <w:pStyle w:val="ListBullet"/>
      </w:pPr>
      <w:r>
        <w:t>**Document Management Systems:** Expectations for secure, accessible digital document sharing, case file access, and real-time case status updates</w:t>
      </w:r>
    </w:p>
    <w:p>
      <w:pPr>
        <w:pStyle w:val="ListBullet"/>
      </w:pPr>
      <w:r>
        <w:t>**Mobile Communication Accessibility:** Client demand for mobile-friendly communication, text messaging options, and app-based service delivery where appropriate and compliant</w:t>
      </w:r>
    </w:p>
    <w:p>
      <w:pPr>
        <w:pStyle w:val="ListBullet"/>
      </w:pPr>
      <w:r>
        <w:t>**Self-Service Capabilities:** Expectations for online account management, bill payment options, and basic case information access without direct attorney interaction</w:t>
      </w:r>
    </w:p>
    <w:p/>
    <w:p>
      <w:r>
        <w:rPr>
          <w:b/>
        </w:rPr>
        <w:t>Transparency and Communication Standards:</w:t>
      </w:r>
    </w:p>
    <w:p>
      <w:pPr>
        <w:pStyle w:val="ListBullet"/>
      </w:pPr>
      <w:r>
        <w:t>**Real-Time Updates:** Client expectations for regular case progress updates, clear timeline communication, and proactive status reporting</w:t>
      </w:r>
    </w:p>
    <w:p>
      <w:pPr>
        <w:pStyle w:val="ListBullet"/>
      </w:pPr>
      <w:r>
        <w:t>**Fee Transparency:** Demand for clear, upfront fee information, detailed billing explanations, and transparent cost communication throughout case duration</w:t>
      </w:r>
    </w:p>
    <w:p>
      <w:pPr>
        <w:pStyle w:val="ListBullet"/>
      </w:pPr>
      <w:r>
        <w:t>**Strategy Explanation:** Expectations for clear legal strategy communication, decision-making participation, and strategic option explanation</w:t>
      </w:r>
    </w:p>
    <w:p>
      <w:pPr>
        <w:pStyle w:val="ListBullet"/>
      </w:pPr>
      <w:r>
        <w:t>**Accessible Communication:** Requirements for legal communication in understandable language with complex legal concepts clearly explained</w:t>
      </w:r>
    </w:p>
    <w:p/>
    <w:p>
      <w:r>
        <w:rPr>
          <w:b/>
        </w:rPr>
        <w:t>Service Delivery Innovation:</w:t>
      </w:r>
    </w:p>
    <w:p/>
    <w:p>
      <w:r>
        <w:rPr>
          <w:b/>
        </w:rPr>
        <w:t>Collaborative Legal Service Models:</w:t>
      </w:r>
    </w:p>
    <w:p>
      <w:pPr>
        <w:pStyle w:val="ListBullet"/>
      </w:pPr>
      <w:r>
        <w:t>**Team-Based Representation:** Client appreciation for legal teams that combine senior attorney expertise with efficient junior attorney and paralegal support</w:t>
      </w:r>
    </w:p>
    <w:p>
      <w:pPr>
        <w:pStyle w:val="ListBullet"/>
      </w:pPr>
      <w:r>
        <w:t>**Interdisciplinary Coordination:** Expectations for lawyers who coordinate effectively with accountants, financial advisors, therapists, and other professionals</w:t>
      </w:r>
    </w:p>
    <w:p>
      <w:pPr>
        <w:pStyle w:val="ListBullet"/>
      </w:pPr>
      <w:r>
        <w:t>**Technology-Enhanced Service:** Appreciation for legal services that leverage technology to improve efficiency, reduce costs, and enhance client experience</w:t>
      </w:r>
    </w:p>
    <w:p>
      <w:pPr>
        <w:pStyle w:val="ListBullet"/>
      </w:pPr>
      <w:r>
        <w:t>**Flexible Service Options:** Demand for legal service options that accommodate different budget levels, urgency requirements, and service complexity needs</w:t>
      </w:r>
    </w:p>
    <w:p/>
    <w:p>
      <w:pPr>
        <w:pStyle w:val="Heading3"/>
        <w:jc w:val="left"/>
      </w:pPr>
      <w:r>
        <w:t>Regulatory Evolution Anticipation</w:t>
      </w:r>
    </w:p>
    <w:p/>
    <w:p>
      <w:r>
        <w:t>Legal marketing regulations continue evolving in response to technology advancement, changing communication methods, and professional standards development, requiring proactive compliance planning and strategic adaptation.</w:t>
      </w:r>
    </w:p>
    <w:p/>
    <w:p>
      <w:r>
        <w:rPr>
          <w:b/>
        </w:rPr>
        <w:t>Emerging Regulatory Considerations:</w:t>
      </w:r>
    </w:p>
    <w:p/>
    <w:p>
      <w:r>
        <w:rPr>
          <w:b/>
        </w:rPr>
        <w:t>Digital Marketing Compliance:</w:t>
      </w:r>
    </w:p>
    <w:p>
      <w:pPr>
        <w:pStyle w:val="ListBullet"/>
      </w:pPr>
      <w:r>
        <w:t>**Social Media Regulation Evolution:** Anticipated expansion of professional conduct rules to address social media marketing, online engagement, and digital professional representation</w:t>
      </w:r>
    </w:p>
    <w:p>
      <w:pPr>
        <w:pStyle w:val="ListBullet"/>
      </w:pPr>
      <w:r>
        <w:t>**AI and Technology Ethics:** Development of regulatory frameworks addressing AI use in legal marketing, client communication, and professional service delivery</w:t>
      </w:r>
    </w:p>
    <w:p>
      <w:pPr>
        <w:pStyle w:val="ListBullet"/>
      </w:pPr>
      <w:r>
        <w:t>**Data Privacy Enhancement:** Strengthening privacy requirements for client data management, marketing analytics, and digital communication platforms</w:t>
      </w:r>
    </w:p>
    <w:p>
      <w:pPr>
        <w:pStyle w:val="ListBullet"/>
      </w:pPr>
      <w:r>
        <w:t>**Cross-Jurisdictional Practice:** Evolving regulations addressing multi-state legal practice, virtual service delivery, and jurisdictional marketing compliance</w:t>
      </w:r>
    </w:p>
    <w:p/>
    <w:p>
      <w:r>
        <w:rPr>
          <w:b/>
        </w:rPr>
        <w:t>Professional Standards Development:</w:t>
      </w:r>
    </w:p>
    <w:p>
      <w:pPr>
        <w:pStyle w:val="ListBullet"/>
      </w:pPr>
      <w:r>
        <w:t>**Client Experience Standards:** Potential development of professional standards addressing client service delivery, communication expectations, and professional relationship management</w:t>
      </w:r>
    </w:p>
    <w:p>
      <w:pPr>
        <w:pStyle w:val="ListBullet"/>
      </w:pPr>
      <w:r>
        <w:t>**Technology Competence Requirements:** Evolution of professional competence requirements to include technology literacy, digital communication skills, and modern practice management</w:t>
      </w:r>
    </w:p>
    <w:p>
      <w:pPr>
        <w:pStyle w:val="ListBullet"/>
      </w:pPr>
      <w:r>
        <w:t>**Marketing Transparency:** Enhanced requirements for marketing transparency, service delivery accuracy, and client expectation management</w:t>
      </w:r>
    </w:p>
    <w:p>
      <w:pPr>
        <w:pStyle w:val="ListBullet"/>
      </w:pPr>
      <w:r>
        <w:t>**Professional Branding Standards:** Potential development of standards addressing law firm branding, professional image management, and market positioning ethics</w:t>
      </w:r>
    </w:p>
    <w:p/>
    <w:p>
      <w:r>
        <w:rPr>
          <w:b/>
        </w:rPr>
        <w:t>Strategic Compliance Planning:</w:t>
      </w:r>
    </w:p>
    <w:p/>
    <w:p>
      <w:r>
        <w:rPr>
          <w:b/>
        </w:rPr>
        <w:t>Proactive Regulatory Monitoring:</w:t>
      </w:r>
    </w:p>
    <w:p>
      <w:pPr>
        <w:pStyle w:val="ListBullet"/>
      </w:pPr>
      <w:r>
        <w:t>**Professional Association Engagement:** Active participation in bar associations, professional development programs, and regulatory discussion forums</w:t>
      </w:r>
    </w:p>
    <w:p>
      <w:pPr>
        <w:pStyle w:val="ListBullet"/>
      </w:pPr>
      <w:r>
        <w:t>**Continuing Education Priority:** Regular participation in legal marketing ethics education, professional conduct training, and regulatory update programs</w:t>
      </w:r>
    </w:p>
    <w:p>
      <w:pPr>
        <w:pStyle w:val="ListBullet"/>
      </w:pPr>
      <w:r>
        <w:t>**Industry Collaboration:** Engagement with legal marketing professionals who specialise in compliance, ethics, and regulatory requirement navigation</w:t>
      </w:r>
    </w:p>
    <w:p>
      <w:pPr>
        <w:pStyle w:val="ListBullet"/>
      </w:pPr>
      <w:r>
        <w:t>**Internal Policy Development:** Development of internal compliance policies that exceed minimum requirements and anticipate regulatory evolution</w:t>
      </w:r>
    </w:p>
    <w:p/>
    <w:p>
      <w:r>
        <w:rPr>
          <w:b/>
        </w:rPr>
        <w:t>Adaptive Marketing Strategies:</w:t>
      </w:r>
    </w:p>
    <w:p>
      <w:pPr>
        <w:pStyle w:val="ListBullet"/>
      </w:pPr>
      <w:r>
        <w:t>**Flexible Marketing Systems:** Development of marketing approaches that can quickly adapt to regulatory changes without compromising effectiveness or compliance</w:t>
      </w:r>
    </w:p>
    <w:p>
      <w:pPr>
        <w:pStyle w:val="ListBullet"/>
      </w:pPr>
      <w:r>
        <w:t>**Documentation and Audit Systems:** Implementation of comprehensive documentation systems that demonstrate compliance and enable quick adaptation to new requirements</w:t>
      </w:r>
    </w:p>
    <w:p>
      <w:pPr>
        <w:pStyle w:val="ListBullet"/>
      </w:pPr>
      <w:r>
        <w:t>**Professional Guidance Integration:** Integration of ongoing professional guidance and compliance consultation into marketing strategy development and implementation</w:t>
      </w:r>
    </w:p>
    <w:p>
      <w:pPr>
        <w:pStyle w:val="ListBullet"/>
      </w:pPr>
      <w:r>
        <w:t>**Risk Management Focus:** Marketing strategy development that prioritises risk management, professional liability minimisation, and ethical excellence alongside business development objectives</w:t>
      </w:r>
    </w:p>
    <w:p/>
    <w:p>
      <w:r>
        <w:rPr>
          <w:b/>
        </w:rPr>
        <w:t>Innovation and Compliance Balance:</w:t>
      </w:r>
    </w:p>
    <w:p>
      <w:pPr>
        <w:pStyle w:val="ListBullet"/>
      </w:pPr>
      <w:r>
        <w:t>**Ethical Innovation:** Development of innovative marketing approaches that enhance client service and professional effectiveness whilst maintaining highest ethical standards</w:t>
      </w:r>
    </w:p>
    <w:p>
      <w:pPr>
        <w:pStyle w:val="ListBullet"/>
      </w:pPr>
      <w:r>
        <w:t>**Technology Evaluation:** Systematic evaluation of new marketing technologies against professional conduct requirements and client service enhancement potential</w:t>
      </w:r>
    </w:p>
    <w:p>
      <w:pPr>
        <w:pStyle w:val="ListBullet"/>
      </w:pPr>
      <w:r>
        <w:t>**Professional Leadership:** Positioning as leaders in ethical legal marketing practices that set professional standards rather than following minimum compliance requirements</w:t>
      </w:r>
    </w:p>
    <w:p>
      <w:pPr>
        <w:pStyle w:val="ListBullet"/>
      </w:pPr>
      <w:r>
        <w:t>**Industry Contribution:** Active contribution to professional discussions about legal marketing ethics, regulatory development, and industry best practices</w:t>
      </w:r>
    </w:p>
    <w:p/>
    <w:p/>
    <w:p>
      <w:pPr>
        <w:jc w:val="center"/>
      </w:pPr>
      <w:r>
        <w:t>__________________________________________________</w:t>
      </w:r>
    </w:p>
    <w:p/>
    <w:p/>
    <w:p>
      <w:r>
        <w:t>*This comprehensive guide provides Australian legal firms with strategic frameworks for ethical, compliant, and effective digital marketing. For personalised implementation guidance, contact Luna Digital Marketing for a compliant legal marketing consultation.*</w:t>
      </w:r>
    </w:p>
    <w:p/>
    <w:p>
      <w:r>
        <w:t>**Director Natasha Chandra concludes:** *"Legal marketing success requires unwavering commitment to professional ethics whilst embracing strategic innovation that serves clients and enhances access to justice. Our approach ensures that every marketing activity strengthens rather than compromises the fundamental professional standards that define quality legal practice."*</w:t>
      </w:r>
    </w:p>
    <w:p/>
    <w:p/>
    <w:p>
      <w:pPr>
        <w:jc w:val="center"/>
      </w:pPr>
      <w:r>
        <w:t>__________________________________________________</w:t>
      </w:r>
    </w:p>
    <w:p/>
    <w:p/>
    <w:p>
      <w:pPr>
        <w:pStyle w:val="Heading2"/>
        <w:jc w:val="left"/>
      </w:pPr>
      <w:r>
        <w:t>About Luna Digital Marketing</w:t>
      </w:r>
    </w:p>
    <w:p/>
    <w:p>
      <w:r>
        <w:t>Luna Digital Marketing specialises in compliant digital marketing strategies for Australian professional services, including legal firms, medical practices, and other regulated industries. Our team understands the unique compliance requirements, ethical considerations, and strategic opportunities that define professional services marketing.</w:t>
      </w:r>
    </w:p>
    <w:p/>
    <w:p>
      <w:r>
        <w:rPr>
          <w:b/>
        </w:rPr>
        <w:t>Contact Information:</w:t>
      </w:r>
    </w:p>
    <w:p>
      <w:pPr>
        <w:pStyle w:val="ListBullet"/>
      </w:pPr>
      <w:r>
        <w:t>**Website:** [lunadigitalmarketing.com.au](https://lunadigitalmarketing.com.au)</w:t>
      </w:r>
    </w:p>
    <w:p>
      <w:pPr>
        <w:pStyle w:val="ListBullet"/>
      </w:pPr>
      <w:r>
        <w:t>**Email:** hello@lunadigitalmarketing.com.au</w:t>
      </w:r>
    </w:p>
    <w:p>
      <w:pPr>
        <w:pStyle w:val="ListBullet"/>
      </w:pPr>
      <w:r>
        <w:t>**Phone:** 1300 001 746</w:t>
      </w:r>
    </w:p>
    <w:p/>
    <w:p>
      <w:r>
        <w:rPr>
          <w:b/>
        </w:rPr>
        <w:t>Specialised Services for Legal Firms:</w:t>
      </w:r>
    </w:p>
    <w:p>
      <w:pPr>
        <w:pStyle w:val="ListBullet"/>
      </w:pPr>
      <w:r>
        <w:t>Legal profession conduct rule compliant marketing strategies</w:t>
      </w:r>
    </w:p>
    <w:p>
      <w:pPr>
        <w:pStyle w:val="ListBullet"/>
      </w:pPr>
      <w:r>
        <w:t>Law firm website design and compliance optimisation</w:t>
      </w:r>
    </w:p>
    <w:p>
      <w:pPr>
        <w:pStyle w:val="ListBullet"/>
      </w:pPr>
      <w:r>
        <w:t>Legal content marketing and client education</w:t>
      </w:r>
    </w:p>
    <w:p>
      <w:pPr>
        <w:pStyle w:val="ListBullet"/>
      </w:pPr>
      <w:r>
        <w:t>Local SEO for legal practices</w:t>
      </w:r>
    </w:p>
    <w:p>
      <w:pPr>
        <w:pStyle w:val="ListBullet"/>
      </w:pPr>
      <w:r>
        <w:t>Client acquisition and referral system development</w:t>
      </w:r>
    </w:p>
    <w:p>
      <w:pPr>
        <w:pStyle w:val="ListBullet"/>
      </w:pPr>
      <w:r>
        <w:t>Legal technology marketing integration</w:t>
      </w:r>
    </w:p>
    <w:p>
      <w:pPr>
        <w:pStyle w:val="ListBullet"/>
      </w:pPr>
      <w:r>
        <w:t>Professional conduct compliance training and support</w:t>
      </w:r>
    </w:p>
    <w:p/>
    <w:p>
      <w:r>
        <w:t>*Ensuring your legal marketing maintains the highest professional standards whilst delivering measurable business development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