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Paid Social Advertising: Compliant Campaigns That Convert</w:t>
      </w:r>
    </w:p>
    <w:p/>
    <w:p>
      <w:pPr>
        <w:pStyle w:val="Heading2"/>
        <w:jc w:val="left"/>
      </w:pPr>
      <w:r>
        <w:t>Answer First: What You'll Discover</w:t>
      </w:r>
    </w:p>
    <w:p/>
    <w:p>
      <w:r>
        <w:t>**Quick Solution Preview:** Transform your advertising spend into predictable, quality lead generation whilst maintaining full regulatory compliance. Perfect for healthcare practices, legal firms, professional services, retail businesses, and service providers seeking cost-effective customer acquisition.</w:t>
      </w:r>
    </w:p>
    <w:p/>
    <w:p>
      <w:r>
        <w:rPr>
          <w:b/>
        </w:rPr>
        <w:t>Key Benefits:</w:t>
      </w:r>
    </w:p>
    <w:p>
      <w:pPr>
        <w:pStyle w:val="ListBullet"/>
      </w:pPr>
      <w:r>
        <w:t>Compliance-first approach protecting professional reputation</w:t>
      </w:r>
    </w:p>
    <w:p>
      <w:pPr>
        <w:pStyle w:val="ListBullet"/>
      </w:pPr>
      <w:r>
        <w:t>Precision targeting reaching qualified prospects</w:t>
      </w:r>
    </w:p>
    <w:p>
      <w:pPr>
        <w:pStyle w:val="ListBullet"/>
      </w:pPr>
      <w:r>
        <w:t>Educational campaigns building trust before sales</w:t>
      </w:r>
    </w:p>
    <w:p>
      <w:pPr>
        <w:pStyle w:val="ListBullet"/>
      </w:pPr>
      <w:r>
        <w:t>Measurable ROI with detailed performance tracking</w:t>
      </w:r>
    </w:p>
    <w:p>
      <w:pPr>
        <w:pStyle w:val="ListBullet"/>
      </w:pPr>
      <w:r>
        <w:t>Cost per acquisition often 60% lower than traditional methods</w:t>
      </w:r>
    </w:p>
    <w:p/>
    <w:p>
      <w:r>
        <w:t>**Perfect for:** Healthcare practices, legal firms, financial advisers, professional services, retail businesses, hospitality venues, and any business requiring compliant advertising approaches.</w:t>
      </w:r>
    </w:p>
    <w:p/>
    <w:p>
      <w:pPr>
        <w:pStyle w:val="Heading2"/>
        <w:jc w:val="left"/>
      </w:pPr>
      <w:r>
        <w:t>Paid Social Advertising for All Industries: Precision Targeting Within Compliance</w:t>
      </w:r>
    </w:p>
    <w:p/>
    <w:p>
      <w:r>
        <w:t>Paid social advertising for regulated industries can feel like navigating a complex maze. One wrong move and you're facing regulatory issues, platform restrictions, or reputation damage.</w:t>
      </w:r>
    </w:p>
    <w:p/>
    <w:p>
      <w:r>
        <w:t>But here's what most businesses don't realise: when done correctly, paid social advertising becomes your most cost-effective source of high-quality customers and clients.</w:t>
      </w:r>
    </w:p>
    <w:p/>
    <w:p>
      <w:r>
        <w:t>The challenge isn't just creating compelling ads—it's navigating industry guidelines, regulatory requirements, and constantly changing platform policies while still reaching the people who need your services most.</w:t>
      </w:r>
    </w:p>
    <w:p/>
    <w:p>
      <w:r>
        <w:t>We've cracked the code. Our compliance-first approach means your campaigns generate qualified leads without putting your professional standing at risk. We understand exactly what you can say, how you can say it, and who you can target.</w:t>
      </w:r>
    </w:p>
    <w:p/>
    <w:p>
      <w:r>
        <w:t>Take Dr. Rachel Kim's dermatology practice: our targeted health education campaigns generated 47 new patient bookings in three months, with a cost per acquisition 60% lower than traditional advertising methods. Every ad passed AHPRA compliance checks.</w:t>
      </w:r>
    </w:p>
    <w:p/>
    <w:p>
      <w:r>
        <w:rPr>
          <w:b/>
        </w:rPr>
        <w:t>[Get Your FREE Paid Advertising Compliance Assessment (Usually $697)](contact-link)</w:t>
      </w:r>
    </w:p>
    <w:p/>
    <w:p>
      <w:pPr>
        <w:pStyle w:val="Heading2"/>
        <w:jc w:val="left"/>
      </w:pPr>
      <w:r>
        <w:t>Medical Practice Paid Social Advertising</w:t>
      </w:r>
    </w:p>
    <w:p/>
    <w:p>
      <w:r>
        <w:t>Medical advertising is heavily regulated for good reason—patient safety comes first. But that doesn't mean you can't effectively reach potential patients who need your services.</w:t>
      </w:r>
    </w:p>
    <w:p/>
    <w:p>
      <w:pPr>
        <w:pStyle w:val="Heading3"/>
        <w:jc w:val="left"/>
      </w:pPr>
      <w:r>
        <w:t>Campaigns That Work for Medical Practices:</w:t>
      </w:r>
    </w:p>
    <w:p/>
    <w:p>
      <w:pPr>
        <w:pStyle w:val="ListBullet"/>
      </w:pPr>
      <w:r>
        <w:t>**Health Education Advertising**: "5 Warning Signs You Shouldn't Ignore" performs better than "Book Your Appointment Today". We focus on education that naturally leads to consultation requests</w:t>
      </w:r>
    </w:p>
    <w:p>
      <w:pPr>
        <w:pStyle w:val="ListBullet"/>
      </w:pPr>
      <w:r>
        <w:t>**Seasonal Health Campaigns**: Flu shots in autumn, skin checks in summer—timely, relevant health messaging that demonstrates your proactive care approach</w:t>
      </w:r>
    </w:p>
    <w:p>
      <w:pPr>
        <w:pStyle w:val="ListBullet"/>
      </w:pPr>
      <w:r>
        <w:t>**Local Community Health**: Target your specific service area with health initiatives that position your practice as the local health authority</w:t>
      </w:r>
    </w:p>
    <w:p>
      <w:pPr>
        <w:pStyle w:val="ListBullet"/>
      </w:pPr>
      <w:r>
        <w:t>**Appointment Convenience**: Highlight your online booking, extended hours, or bulk billing options—the practical benefits that make choosing your practice easy</w:t>
      </w:r>
    </w:p>
    <w:p/>
    <w:p>
      <w:pPr>
        <w:pStyle w:val="Heading3"/>
        <w:jc w:val="left"/>
      </w:pPr>
      <w:r>
        <w:t>Your Compliance Safety Net:</w:t>
      </w:r>
    </w:p>
    <w:p/>
    <w:p>
      <w:r>
        <w:t>Every ad passes through our medical compliance checklist: AHPRA guidelines verified, TGA requirements met, medical claims substantiated with evidence, appropriate disclaimers included, professional presentation maintained.</w:t>
      </w:r>
    </w:p>
    <w:p/>
    <w:p>
      <w:pPr>
        <w:pStyle w:val="Heading3"/>
        <w:jc w:val="left"/>
      </w:pPr>
      <w:r>
        <w:t>Platform Expertise:</w:t>
      </w:r>
    </w:p>
    <w:p/>
    <w:p>
      <w:pPr>
        <w:pStyle w:val="ListBullet"/>
      </w:pPr>
      <w:r>
        <w:t>**Facebook/Instagram**: Reach patients where they spend time with health education content</w:t>
      </w:r>
    </w:p>
    <w:p>
      <w:pPr>
        <w:pStyle w:val="ListBullet"/>
      </w:pPr>
      <w:r>
        <w:t>**LinkedIn**: Connect with referring doctors and allied health professionals</w:t>
      </w:r>
    </w:p>
    <w:p>
      <w:pPr>
        <w:pStyle w:val="ListBullet"/>
      </w:pPr>
      <w:r>
        <w:t>**Google Ads**: Capture high-intent searches like "GP near me" or "skin check Bondi"</w:t>
      </w:r>
    </w:p>
    <w:p/>
    <w:p>
      <w:r>
        <w:t>**Real result**: Dr. James Patterson's family practice generated 89 new patient bookings in four months through targeted health awareness campaigns, achieving a $42 cost per new patient—their most cost-effective marketing channel.</w:t>
      </w:r>
    </w:p>
    <w:p/>
    <w:p>
      <w:pPr>
        <w:pStyle w:val="Heading2"/>
        <w:jc w:val="left"/>
      </w:pPr>
      <w:r>
        <w:t>Legal Firm Paid Social Advertising</w:t>
      </w:r>
    </w:p>
    <w:p/>
    <w:p>
      <w:r>
        <w:t>Legal advertising regulations exist to protect consumers, but they shouldn't prevent you from reaching people who genuinely need legal help.</w:t>
      </w:r>
    </w:p>
    <w:p/>
    <w:p>
      <w:pPr>
        <w:pStyle w:val="Heading3"/>
        <w:jc w:val="left"/>
      </w:pPr>
      <w:r>
        <w:t>Effective Legal Advertising Campaigns:</w:t>
      </w:r>
    </w:p>
    <w:p/>
    <w:p>
      <w:pPr>
        <w:pStyle w:val="ListBullet"/>
      </w:pPr>
      <w:r>
        <w:t>**Legal Rights Education**: "What Are Your Rights If Made Redundant?" generates more qualified leads than "We Handle Employment Law". Education builds trust before people need your services</w:t>
      </w:r>
    </w:p>
    <w:p>
      <w:pPr>
        <w:pStyle w:val="ListBullet"/>
      </w:pPr>
      <w:r>
        <w:t>**Timely Legal Commentary**: Explain how new laws affect your audience—demonstrate expertise through accessible legal insights</w:t>
      </w:r>
    </w:p>
    <w:p>
      <w:pPr>
        <w:pStyle w:val="ListBullet"/>
      </w:pPr>
      <w:r>
        <w:t>**Local Legal Services**: Target your geographic area with content about local legal issues and how you help resolve them</w:t>
      </w:r>
    </w:p>
    <w:p>
      <w:pPr>
        <w:pStyle w:val="ListBullet"/>
      </w:pPr>
      <w:r>
        <w:t>**Business Legal Education**: Help local businesses understand their legal obligations and rights—positions you as their go-to legal advisor</w:t>
      </w:r>
    </w:p>
    <w:p/>
    <w:p>
      <w:pPr>
        <w:pStyle w:val="Heading3"/>
        <w:jc w:val="left"/>
      </w:pPr>
      <w:r>
        <w:t>Legal Compliance Made Simple:</w:t>
      </w:r>
    </w:p>
    <w:p/>
    <w:p>
      <w:r>
        <w:t>We navigate the complex web of Legal Professional Conduct Rules, ensuring every campaign meets ethical advertising standards while still achieving your business goals. Client confidentiality protected, appropriate disclaimers included, professional presentation maintained.</w:t>
      </w:r>
    </w:p>
    <w:p/>
    <w:p>
      <w:pPr>
        <w:pStyle w:val="Heading3"/>
        <w:jc w:val="left"/>
      </w:pPr>
      <w:r>
        <w:t>Platform Strategy:</w:t>
      </w:r>
    </w:p>
    <w:p/>
    <w:p>
      <w:pPr>
        <w:pStyle w:val="ListBullet"/>
      </w:pPr>
      <w:r>
        <w:t>**LinkedIn**: Reach business decision-makers who may need legal services or can refer clients</w:t>
      </w:r>
    </w:p>
    <w:p>
      <w:pPr>
        <w:pStyle w:val="ListBullet"/>
      </w:pPr>
      <w:r>
        <w:t>**Facebook**: Connect with individuals facing legal challenges through educational content</w:t>
      </w:r>
    </w:p>
    <w:p>
      <w:pPr>
        <w:pStyle w:val="ListBullet"/>
      </w:pPr>
      <w:r>
        <w:t>**Google Ads**: Capture urgent legal needs with "family lawyer Sydney" or "employment lawyer Melbourne"</w:t>
      </w:r>
    </w:p>
    <w:p/>
    <w:p>
      <w:r>
        <w:t>**Success story**: McKenzie Legal increased consultation bookings by 52% through targeted legal education campaigns. Their "Understanding Your Consumer Rights" campaign generated 34 new clients in three months, with a $156 cost per consultation—their lowest ever acquisition cost.</w:t>
      </w:r>
    </w:p>
    <w:p/>
    <w:p>
      <w:pPr>
        <w:pStyle w:val="Heading2"/>
        <w:jc w:val="left"/>
      </w:pPr>
      <w:r>
        <w:t>AHPRA &amp; Legal Professional Conduct Compliance</w:t>
      </w:r>
    </w:p>
    <w:p/>
    <w:p>
      <w:r>
        <w:t>Compliance isn't just about avoiding trouble—it's about building trust with your audience through transparent, ethical advertising.</w:t>
      </w:r>
    </w:p>
    <w:p/>
    <w:p>
      <w:pPr>
        <w:pStyle w:val="Heading3"/>
        <w:jc w:val="left"/>
      </w:pPr>
      <w:r>
        <w:t>Medical Practice Protection:</w:t>
      </w:r>
    </w:p>
    <w:p>
      <w:pPr>
        <w:pStyle w:val="ListBullet"/>
      </w:pPr>
      <w:r>
        <w:t>**AHPRA Guidelines**: We know exactly what constitutes therapeutic advertising and what doesn't</w:t>
      </w:r>
    </w:p>
    <w:p>
      <w:pPr>
        <w:pStyle w:val="ListBullet"/>
      </w:pPr>
      <w:r>
        <w:t>**TGA Compliance**: Navigate therapeutic goods regulations without limiting your ability to educate patients</w:t>
      </w:r>
    </w:p>
    <w:p>
      <w:pPr>
        <w:pStyle w:val="ListBullet"/>
      </w:pPr>
      <w:r>
        <w:t>**Platform Policies**: Stay ahead of Facebook, Google, and LinkedIn healthcare advertising changes</w:t>
      </w:r>
    </w:p>
    <w:p>
      <w:pPr>
        <w:pStyle w:val="ListBullet"/>
      </w:pPr>
      <w:r>
        <w:t>**Privacy Standards**: Protect patient information while creating compelling case studies and testimonials</w:t>
      </w:r>
    </w:p>
    <w:p/>
    <w:p>
      <w:pPr>
        <w:pStyle w:val="Heading3"/>
        <w:jc w:val="left"/>
      </w:pPr>
      <w:r>
        <w:t>Legal Practice Safeguards:</w:t>
      </w:r>
    </w:p>
    <w:p>
      <w:pPr>
        <w:pStyle w:val="ListBullet"/>
      </w:pPr>
      <w:r>
        <w:t>**Professional Conduct Rules**: State-specific compliance across all jurisdictions where you practice</w:t>
      </w:r>
    </w:p>
    <w:p>
      <w:pPr>
        <w:pStyle w:val="ListBullet"/>
      </w:pPr>
      <w:r>
        <w:t>**Ethical Advertising**: Build credibility through ethical presentation and appropriate disclaimers</w:t>
      </w:r>
    </w:p>
    <w:p>
      <w:pPr>
        <w:pStyle w:val="ListBullet"/>
      </w:pPr>
      <w:r>
        <w:t>**Platform Compliance**: Navigate legal services advertising restrictions across all platforms</w:t>
      </w:r>
    </w:p>
    <w:p>
      <w:pPr>
        <w:pStyle w:val="ListBullet"/>
      </w:pPr>
      <w:r>
        <w:t>**Confidentiality Protection**: Share your expertise without compromising client confidentiality</w:t>
      </w:r>
    </w:p>
    <w:p/>
    <w:p>
      <w:r>
        <w:t>We monitor regulatory changes quarterly and update your campaigns accordingly. You focus on serving clients—we handle the compliance complexities.</w:t>
      </w:r>
    </w:p>
    <w:p/>
    <w:p>
      <w:pPr>
        <w:pStyle w:val="Heading2"/>
        <w:jc w:val="left"/>
      </w:pPr>
      <w:r>
        <w:t>Our Paid Social Advertising Process</w:t>
      </w:r>
    </w:p>
    <w:p/>
    <w:p>
      <w:r>
        <w:t>Our proven process eliminates the trial-and-error approach that wastes budgets and risks compliance breaches.</w:t>
      </w:r>
    </w:p>
    <w:p/>
    <w:p>
      <w:pPr>
        <w:pStyle w:val="Heading3"/>
        <w:jc w:val="left"/>
      </w:pPr>
      <w:r>
        <w:t>Weeks 1-2: Foundation &amp; Compliance Check</w:t>
      </w:r>
    </w:p>
    <w:p>
      <w:pPr>
        <w:pStyle w:val="ListBullet"/>
      </w:pPr>
      <w:r>
        <w:t>Audit your current advertising (if any) for compliance gaps and opportunities</w:t>
      </w:r>
    </w:p>
    <w:p>
      <w:pPr>
        <w:pStyle w:val="ListBullet"/>
      </w:pPr>
      <w:r>
        <w:t>Research your ideal patients/clients and where they spend time online</w:t>
      </w:r>
    </w:p>
    <w:p>
      <w:pPr>
        <w:pStyle w:val="ListBullet"/>
      </w:pPr>
      <w:r>
        <w:t>Select platforms that match your audience and comply with your professional requirements</w:t>
      </w:r>
    </w:p>
    <w:p>
      <w:pPr>
        <w:pStyle w:val="ListBullet"/>
      </w:pPr>
      <w:r>
        <w:t>Develop campaign strategy that builds trust while driving conversions</w:t>
      </w:r>
    </w:p>
    <w:p/>
    <w:p>
      <w:pPr>
        <w:pStyle w:val="Heading3"/>
        <w:jc w:val="left"/>
      </w:pPr>
      <w:r>
        <w:t>Week 3: Campaign Creation</w:t>
      </w:r>
    </w:p>
    <w:p>
      <w:pPr>
        <w:pStyle w:val="ListBullet"/>
      </w:pPr>
      <w:r>
        <w:t>Create compliant ad creative that stands out without crossing regulatory lines</w:t>
      </w:r>
    </w:p>
    <w:p>
      <w:pPr>
        <w:pStyle w:val="ListBullet"/>
      </w:pPr>
      <w:r>
        <w:t>Build landing pages that convert visitors into consultations</w:t>
      </w:r>
    </w:p>
    <w:p>
      <w:pPr>
        <w:pStyle w:val="ListBullet"/>
      </w:pPr>
      <w:r>
        <w:t>Set up campaigns with precise targeting and appropriate budgets</w:t>
      </w:r>
    </w:p>
    <w:p>
      <w:pPr>
        <w:pStyle w:val="ListBullet"/>
      </w:pPr>
      <w:r>
        <w:t>Final compliance review—every ad checked before launch</w:t>
      </w:r>
    </w:p>
    <w:p/>
    <w:p>
      <w:pPr>
        <w:pStyle w:val="Heading3"/>
        <w:jc w:val="left"/>
      </w:pPr>
      <w:r>
        <w:t>Weeks 4-8: Launch &amp; Optimise</w:t>
      </w:r>
    </w:p>
    <w:p>
      <w:pPr>
        <w:pStyle w:val="ListBullet"/>
      </w:pPr>
      <w:r>
        <w:t>Launch campaigns with careful monitoring and daily optimisation</w:t>
      </w:r>
    </w:p>
    <w:p>
      <w:pPr>
        <w:pStyle w:val="ListBullet"/>
      </w:pPr>
      <w:r>
        <w:t>Test different messaging approaches within compliance guidelines</w:t>
      </w:r>
    </w:p>
    <w:p>
      <w:pPr>
        <w:pStyle w:val="ListBullet"/>
      </w:pPr>
      <w:r>
        <w:t>Provide weekly performance reports showing real business impact</w:t>
      </w:r>
    </w:p>
    <w:p>
      <w:pPr>
        <w:pStyle w:val="ListBullet"/>
      </w:pPr>
      <w:r>
        <w:t>Adjust strategy based on what's working best</w:t>
      </w:r>
    </w:p>
    <w:p/>
    <w:p>
      <w:pPr>
        <w:pStyle w:val="Heading3"/>
        <w:jc w:val="left"/>
      </w:pPr>
      <w:r>
        <w:t>Month 2+: Scale Success</w:t>
      </w:r>
    </w:p>
    <w:p>
      <w:pPr>
        <w:pStyle w:val="ListBullet"/>
      </w:pPr>
      <w:r>
        <w:t>Increase budgets for winning campaigns</w:t>
      </w:r>
    </w:p>
    <w:p>
      <w:pPr>
        <w:pStyle w:val="ListBullet"/>
      </w:pPr>
      <w:r>
        <w:t>Develop new campaigns based on proven strategies</w:t>
      </w:r>
    </w:p>
    <w:p>
      <w:pPr>
        <w:pStyle w:val="ListBullet"/>
      </w:pPr>
      <w:r>
        <w:t>Implement advanced targeting to reduce costs and improve results</w:t>
      </w:r>
    </w:p>
    <w:p>
      <w:pPr>
        <w:pStyle w:val="ListBullet"/>
      </w:pPr>
      <w:r>
        <w:t>Quarterly compliance reviews to ensure continued adherence to evolving regulations</w:t>
      </w:r>
    </w:p>
    <w:p/>
    <w:p>
      <w:pPr>
        <w:pStyle w:val="Heading2"/>
        <w:jc w:val="left"/>
      </w:pPr>
      <w:r>
        <w:t>Paid Social Advertising Results for Professional Services</w:t>
      </w:r>
    </w:p>
    <w:p/>
    <w:p>
      <w:r>
        <w:t>Our clients achieve results that directly impact their bottom line—not just vanity metrics.</w:t>
      </w:r>
    </w:p>
    <w:p/>
    <w:p>
      <w:pPr>
        <w:pStyle w:val="Heading3"/>
        <w:jc w:val="left"/>
      </w:pPr>
      <w:r>
        <w:t>Real Results from Real Practices:</w:t>
      </w:r>
    </w:p>
    <w:p>
      <w:pPr>
        <w:pStyle w:val="ListBullet"/>
      </w:pPr>
      <w:r>
        <w:t>**Lower Acquisition Costs**: Most practices reduce their cost per new patient/client by 30-50% compared to traditional advertising</w:t>
      </w:r>
    </w:p>
    <w:p>
      <w:pPr>
        <w:pStyle w:val="ListBullet"/>
      </w:pPr>
      <w:r>
        <w:t>**Higher Quality Leads**: 40-60% more consultation requests from people who are genuinely ready to engage your services</w:t>
      </w:r>
    </w:p>
    <w:p>
      <w:pPr>
        <w:pStyle w:val="ListBullet"/>
      </w:pPr>
      <w:r>
        <w:t>**Strong ROI**: Practices typically see $3-5 return for every $1 spent on advertising within 3-6 months</w:t>
      </w:r>
    </w:p>
    <w:p>
      <w:pPr>
        <w:pStyle w:val="ListBullet"/>
      </w:pPr>
      <w:r>
        <w:t>**Local Market Dominance**: Become the go-to practice in your area through consistent, professional advertising</w:t>
      </w:r>
    </w:p>
    <w:p/>
    <w:p>
      <w:pPr>
        <w:pStyle w:val="Heading3"/>
        <w:jc w:val="left"/>
      </w:pPr>
      <w:r>
        <w:t>Beyond the Numbers:</w:t>
      </w:r>
    </w:p>
    <w:p>
      <w:pPr>
        <w:pStyle w:val="ListBullet"/>
      </w:pPr>
      <w:r>
        <w:t>Patients/clients arrive better informed and more confident in their choice</w:t>
      </w:r>
    </w:p>
    <w:p>
      <w:pPr>
        <w:pStyle w:val="ListBullet"/>
      </w:pPr>
      <w:r>
        <w:t>Reduced time spent on unqualified inquiries</w:t>
      </w:r>
    </w:p>
    <w:p>
      <w:pPr>
        <w:pStyle w:val="ListBullet"/>
      </w:pPr>
      <w:r>
        <w:t>Predictable new business generation each month</w:t>
      </w:r>
    </w:p>
    <w:p>
      <w:pPr>
        <w:pStyle w:val="ListBullet"/>
      </w:pPr>
      <w:r>
        <w:t>Enhanced professional reputation through quality advertising</w:t>
      </w:r>
    </w:p>
    <w:p/>
    <w:p>
      <w:r>
        <w:t>Most practices see their first qualified leads within the first week, with significant improvements in overall practice growth by month 3. The key is consistent, compliant advertising that builds trust over time.</w:t>
      </w:r>
    </w:p>
    <w:p/>
    <w:p>
      <w:pPr>
        <w:pStyle w:val="Heading2"/>
        <w:jc w:val="left"/>
      </w:pPr>
      <w:r>
        <w:t>Getting Started with Paid Social Advertising</w:t>
      </w:r>
    </w:p>
    <w:p/>
    <w:p>
      <w:r>
        <w:t>Ready to generate predictable new business while staying fully compliant?</w:t>
      </w:r>
    </w:p>
    <w:p/>
    <w:p>
      <w:pPr>
        <w:pStyle w:val="Heading3"/>
        <w:jc w:val="left"/>
      </w:pPr>
      <w:r>
        <w:t>Your Next Steps:</w:t>
      </w:r>
    </w:p>
    <w:p>
      <w:r>
        <w:t>1. **FREE Compliance Assessment**: We'll review your current advertising (if any) and identify opportunities and risks (usually $697)</w:t>
      </w:r>
    </w:p>
    <w:p>
      <w:r>
        <w:t>2. **Strategy Session**: 60-minute consultation to map out your ideal campaign approach and budget</w:t>
      </w:r>
    </w:p>
    <w:p>
      <w:r>
        <w:t>3. **Campaign Creation**: Professional ad development and landing page creation that converts</w:t>
      </w:r>
    </w:p>
    <w:p>
      <w:r>
        <w:t>4. **Launch &amp; Management**: Full campaign management with daily optimisation and weekly reporting</w:t>
      </w:r>
    </w:p>
    <w:p/>
    <w:p>
      <w:r>
        <w:rPr>
          <w:b/>
        </w:rPr>
        <w:t>[Book Your FREE Advertising Compliance Assessment &amp; Strategy Session](contact-link)</w:t>
      </w:r>
    </w:p>
    <w:p/>
    <w:p/>
    <w:p>
      <w:pPr>
        <w:jc w:val="center"/>
      </w:pPr>
      <w:r>
        <w:t>__________________________________________________</w:t>
      </w:r>
    </w:p>
    <w:p/>
    <w:p/>
    <w:p>
      <w:r>
        <w:t>*Luna Digital Marketing delivers compliant, high-converting paid social advertising campaigns for Australian businesses across healthcare, professional services, retail, hospitality, and service industries. Under the strategic guidance of Director Natasha Chandra, our expertise ensures your advertising generates qualified leads whilst maintaining appropriate industry compliance and protecting your professional reputation.*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