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Luna Digital - Content Creation Execution Plan</w:t>
      </w:r>
    </w:p>
    <w:p/>
    <w:p>
      <w:pPr>
        <w:pStyle w:val="Heading2"/>
        <w:jc w:val="left"/>
      </w:pPr>
      <w:r>
        <w:t>Executive Summary</w:t>
      </w:r>
    </w:p>
    <w:p/>
    <w:p>
      <w:r>
        <w:t>**Project Status**: Research Complete ✅ - Content Creation Phase Initiated</w:t>
      </w:r>
    </w:p>
    <w:p>
      <w:r>
        <w:t>**Content Creation Approach**: Comprehensive Content Hubs + Website Content Integration</w:t>
      </w:r>
    </w:p>
    <w:p>
      <w:r>
        <w:t>**Quality Framework**: Iterative Feedback Loops with Professional Services Compliance</w:t>
      </w:r>
    </w:p>
    <w:p>
      <w:r>
        <w:t>**Timeline**: 9 weeks (following task_deps.md sequence)</w:t>
      </w:r>
    </w:p>
    <w:p/>
    <w:p>
      <w:pPr>
        <w:pStyle w:val="Heading2"/>
        <w:jc w:val="left"/>
      </w:pPr>
      <w:r>
        <w:t>Content Creation Coordination Strategy</w:t>
      </w:r>
    </w:p>
    <w:p/>
    <w:p>
      <w:pPr>
        <w:pStyle w:val="Heading3"/>
        <w:jc w:val="left"/>
      </w:pPr>
      <w:r>
        <w:t>Phase 2 Content Execution Sequence</w:t>
      </w:r>
    </w:p>
    <w:p/>
    <w:p>
      <w:r>
        <w:t>Based on the completed task dependency plan, I'm coordinating the ContentForge squad to execute content creation in the following sequence:</w:t>
      </w:r>
    </w:p>
    <w:p/>
    <w:p>
      <w:r>
        <w:t>#### Week 1-2: Home Page Content Creation</w:t>
      </w:r>
    </w:p>
    <w:p>
      <w:r>
        <w:t>**Status**: ✅ Ready to Execute</w:t>
      </w:r>
    </w:p>
    <w:p>
      <w:r>
        <w:t>**Dependencies**: Research Foundation Complete</w:t>
      </w:r>
    </w:p>
    <w:p>
      <w:r>
        <w:t>**ContentForge Squad Assignment**: Primary content creation with feedback loops</w:t>
      </w:r>
    </w:p>
    <w:p/>
    <w:p>
      <w:r>
        <w:t>#### Week 2-3: About Us Content Development</w:t>
      </w:r>
    </w:p>
    <w:p>
      <w:r>
        <w:t>**Status**: Pending Home Page Completion</w:t>
      </w:r>
    </w:p>
    <w:p>
      <w:r>
        <w:t>**Focus**: Authority building for professional services market</w:t>
      </w:r>
    </w:p>
    <w:p/>
    <w:p>
      <w:r>
        <w:t>#### Week 3-5: Service Pages Development</w:t>
      </w:r>
    </w:p>
    <w:p>
      <w:r>
        <w:t>**Status**: Sequential after About Us</w:t>
      </w:r>
    </w:p>
    <w:p>
      <w:r>
        <w:t>**Specialisation**: Professional services compliance-aware content</w:t>
      </w:r>
    </w:p>
    <w:p/>
    <w:p>
      <w:r>
        <w:t>#### Week 5-7: Case Studies Creation</w:t>
      </w:r>
    </w:p>
    <w:p>
      <w:r>
        <w:t>**Status**: Building on service page foundation</w:t>
      </w:r>
    </w:p>
    <w:p>
      <w:r>
        <w:t>**Focus**: Professional services ROI and results</w:t>
      </w:r>
    </w:p>
    <w:p/>
    <w:p>
      <w:r>
        <w:t>#### Week 7-9: Content Hubs &amp; Insights Development</w:t>
      </w:r>
    </w:p>
    <w:p>
      <w:r>
        <w:t>**Status**: Final content phase</w:t>
      </w:r>
    </w:p>
    <w:p>
      <w:r>
        <w:t>**Integration**: Content Hubs strategy implementation</w:t>
      </w:r>
    </w:p>
    <w:p/>
    <w:p>
      <w:pPr>
        <w:pStyle w:val="Heading2"/>
        <w:jc w:val="left"/>
      </w:pPr>
      <w:r>
        <w:t>ContentForge Squad Coordination</w:t>
      </w:r>
    </w:p>
    <w:p/>
    <w:p>
      <w:r>
        <w:t>Now coordinating with ContentForge squad agents to begin content creation execution with integrated feedback loop systems.</w:t>
      </w:r>
    </w:p>
    <w:p/>
    <w:p>
      <w:pPr>
        <w:pStyle w:val="Heading3"/>
        <w:jc w:val="left"/>
      </w:pPr>
      <w:r>
        <w:t>Content Creation Briefing</w:t>
      </w:r>
    </w:p>
    <w:p/>
    <w:p>
      <w:r>
        <w:rPr>
          <w:b/>
        </w:rPr>
        <w:t>Research Foundation Utilisation:</w:t>
      </w:r>
    </w:p>
    <w:p>
      <w:pPr>
        <w:pStyle w:val="ListBullet"/>
      </w:pPr>
      <w:r>
        <w:t>✅ All 4 mandatory research phases completed</w:t>
      </w:r>
    </w:p>
    <w:p>
      <w:pPr>
        <w:pStyle w:val="ListBullet"/>
      </w:pPr>
      <w:r>
        <w:t>✅ 450+ professional services keywords identified</w:t>
      </w:r>
    </w:p>
    <w:p>
      <w:pPr>
        <w:pStyle w:val="ListBullet"/>
      </w:pPr>
      <w:r>
        <w:t>✅ Medical and legal practice audience personas established</w:t>
      </w:r>
    </w:p>
    <w:p>
      <w:pPr>
        <w:pStyle w:val="ListBullet"/>
      </w:pPr>
      <w:r>
        <w:t>✅ Competitive analysis for professional services market complete</w:t>
      </w:r>
    </w:p>
    <w:p>
      <w:pPr>
        <w:pStyle w:val="ListBullet"/>
      </w:pPr>
      <w:r>
        <w:t>✅ Content strategy and AI optimisation framework ready</w:t>
      </w:r>
    </w:p>
    <w:p/>
    <w:p>
      <w:r>
        <w:rPr>
          <w:b/>
        </w:rPr>
        <w:t>Content Hub Integration Requirements:</w:t>
      </w:r>
    </w:p>
    <w:p>
      <w:pPr>
        <w:pStyle w:val="ListBullet"/>
      </w:pPr>
      <w:r>
        <w:t>Content creation must align with established Content Hubs strategy</w:t>
      </w:r>
    </w:p>
    <w:p>
      <w:pPr>
        <w:pStyle w:val="ListBullet"/>
      </w:pPr>
      <w:r>
        <w:t>Professional services pillar content development</w:t>
      </w:r>
    </w:p>
    <w:p>
      <w:pPr>
        <w:pStyle w:val="ListBullet"/>
      </w:pPr>
      <w:r>
        <w:t>Supporting cluster content creation</w:t>
      </w:r>
    </w:p>
    <w:p>
      <w:pPr>
        <w:pStyle w:val="ListBullet"/>
      </w:pPr>
      <w:r>
        <w:t>Internal linking strategy implementation</w:t>
      </w:r>
    </w:p>
    <w:p/>
    <w:p>
      <w:r>
        <w:rPr>
          <w:b/>
        </w:rPr>
        <w:t>Quality Assurance Framework:</w:t>
      </w:r>
    </w:p>
    <w:p>
      <w:pPr>
        <w:pStyle w:val="ListBullet"/>
      </w:pPr>
      <w:r>
        <w:t>Iterative feedback loops with 4-agent sequence</w:t>
      </w:r>
    </w:p>
    <w:p>
      <w:pPr>
        <w:pStyle w:val="ListBullet"/>
      </w:pPr>
      <w:r>
        <w:t>Professional services compliance verification</w:t>
      </w:r>
    </w:p>
    <w:p>
      <w:pPr>
        <w:pStyle w:val="ListBullet"/>
      </w:pPr>
      <w:r>
        <w:t>Australian English standards throughout</w:t>
      </w:r>
    </w:p>
    <w:p>
      <w:pPr>
        <w:pStyle w:val="ListBullet"/>
      </w:pPr>
      <w:r>
        <w:t>Credible source citations required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Content Creation Execution Status</w:t>
      </w:r>
    </w:p>
    <w:p/>
    <w:p>
      <w:r>
        <w:t>**Current Phase**: Beginning Home Page Content Creation</w:t>
      </w:r>
    </w:p>
    <w:p>
      <w:r>
        <w:t>**Next Steps**: ContentForge squad activation with feedback loop integration</w:t>
      </w:r>
    </w:p>
    <w:p>
      <w:r>
        <w:t>**Quality Gate**: Enhanced content auditor final review</w:t>
      </w:r>
    </w:p>
    <w:p>
      <w:r>
        <w:t>**Compliance Check**: Professional services regulation adherence</w:t>
      </w:r>
    </w:p>
    <w:p/>
    <w:p>
      <w:r>
        <w:t>This execution plan ensures systematic content creation following the established research foundation whilst integrating the comprehensive Content Hubs strategy for maximum professional services market impact.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